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734545" w14:textId="7363147D" w:rsidR="00706D44" w:rsidRDefault="00706D44" w:rsidP="00706D44">
      <w:pPr>
        <w:pStyle w:val="GvdeMetni"/>
        <w:rPr>
          <w:sz w:val="20"/>
        </w:rPr>
      </w:pPr>
      <w:bookmarkStart w:id="0" w:name="_Hlk180575544"/>
      <w:bookmarkEnd w:id="0"/>
      <w:r>
        <w:rPr>
          <w:noProof/>
        </w:rPr>
        <mc:AlternateContent>
          <mc:Choice Requires="wps">
            <w:drawing>
              <wp:anchor distT="0" distB="0" distL="114300" distR="114300" simplePos="0" relativeHeight="251668480" behindDoc="1" locked="0" layoutInCell="1" allowOverlap="1" wp14:anchorId="2931C2A4" wp14:editId="31334385">
                <wp:simplePos x="0" y="0"/>
                <wp:positionH relativeFrom="page">
                  <wp:posOffset>0</wp:posOffset>
                </wp:positionH>
                <wp:positionV relativeFrom="page">
                  <wp:posOffset>1377950</wp:posOffset>
                </wp:positionV>
                <wp:extent cx="7556500" cy="9302750"/>
                <wp:effectExtent l="0" t="0" r="0" b="0"/>
                <wp:wrapNone/>
                <wp:docPr id="1412588988" name="Dikdörtgen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0" cy="9302750"/>
                        </a:xfrm>
                        <a:prstGeom prst="rect">
                          <a:avLst/>
                        </a:prstGeom>
                        <a:solidFill>
                          <a:srgbClr val="3952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EBD23" id="Dikdörtgen 14" o:spid="_x0000_s1026" style="position:absolute;margin-left:0;margin-top:108.5pt;width:595pt;height:732.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" fillcolor="#395292" stroked="f">
                <w10:wrap anchorx="page" anchory="page"/>
              </v:rect>
            </w:pict>
          </mc:Fallback>
        </mc:AlternateContent>
      </w:r>
      <w:r>
        <w:rPr>
          <w:noProof/>
        </w:rPr>
        <mc:AlternateContent>
          <mc:Choice Requires="wpg">
            <w:drawing>
              <wp:anchor distT="0" distB="0" distL="114300" distR="114300" simplePos="0" relativeHeight="251669504" behindDoc="1" locked="0" layoutInCell="1" allowOverlap="1" wp14:anchorId="7504E039" wp14:editId="718C0926">
                <wp:simplePos x="0" y="0"/>
                <wp:positionH relativeFrom="page">
                  <wp:posOffset>0</wp:posOffset>
                </wp:positionH>
                <wp:positionV relativeFrom="page">
                  <wp:posOffset>0</wp:posOffset>
                </wp:positionV>
                <wp:extent cx="7556500" cy="1722120"/>
                <wp:effectExtent l="0" t="0" r="0" b="1905"/>
                <wp:wrapNone/>
                <wp:docPr id="2070833374" name="Gr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722120"/>
                          <a:chOff x="0" y="0"/>
                          <a:chExt cx="11900" cy="2712"/>
                        </a:xfrm>
                      </wpg:grpSpPr>
                      <wps:wsp>
                        <wps:cNvPr id="673781054" name="Rectangle 22"/>
                        <wps:cNvSpPr>
                          <a:spLocks noChangeArrowheads="1"/>
                        </wps:cNvSpPr>
                        <wps:spPr bwMode="auto">
                          <a:xfrm>
                            <a:off x="0" y="0"/>
                            <a:ext cx="11900" cy="2170"/>
                          </a:xfrm>
                          <a:prstGeom prst="rect">
                            <a:avLst/>
                          </a:prstGeom>
                          <a:solidFill>
                            <a:srgbClr val="86A6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772918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638" y="1890"/>
                            <a:ext cx="2683"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47279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396" y="1579"/>
                            <a:ext cx="3166"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291194" name="Picture 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781" y="1305"/>
                            <a:ext cx="387"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8619579"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9067" y="1270"/>
                            <a:ext cx="1434" cy="1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3694789"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406" y="1273"/>
                            <a:ext cx="1439"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682557" name="Text Box 28"/>
                        <wps:cNvSpPr txBox="1">
                          <a:spLocks noChangeArrowheads="1"/>
                        </wps:cNvSpPr>
                        <wps:spPr bwMode="auto">
                          <a:xfrm>
                            <a:off x="9673" y="2416"/>
                            <a:ext cx="22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81179" w14:textId="77777777" w:rsidR="00706D44" w:rsidRDefault="00706D44" w:rsidP="00706D44">
                              <w:pPr>
                                <w:spacing w:before="2"/>
                                <w:rPr>
                                  <w:b/>
                                  <w:sz w:val="10"/>
                                </w:rPr>
                              </w:pPr>
                              <w:r>
                                <w:rPr>
                                  <w:b/>
                                  <w:color w:val="000051"/>
                                  <w:w w:val="105"/>
                                  <w:sz w:val="10"/>
                                </w:rPr>
                                <w:t>2015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04E039" id="Grup 13" o:spid="_x0000_s1026" style="position:absolute;margin-left:0;margin-top:0;width:595pt;height:135.6pt;z-index:-251646976;mso-position-horizontal-relative:page;mso-position-vertical-relative:page" coordsize="11900,2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">
                <v:rect id="Rectangle 22" o:spid="_x0000_s1027" style="position:absolute;width:11900;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" fillcolor="#86a6b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8" type="#_x0000_t75" style="position:absolute;left:4638;top:1890;width:268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">
                  <v:imagedata r:id="rId13" o:title=""/>
                </v:shape>
                <v:shape id="Picture 24" o:spid="_x0000_s1029" type="#_x0000_t75" style="position:absolute;left:4396;top:1579;width:316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">
                  <v:imagedata r:id="rId14" o:title=""/>
                </v:shape>
                <v:shape id="Picture 25" o:spid="_x0000_s1030" type="#_x0000_t75" style="position:absolute;left:5781;top:1305;width:387;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">
                  <v:imagedata r:id="rId15" o:title=""/>
                </v:shape>
                <v:shape id="Picture 26" o:spid="_x0000_s1031" type="#_x0000_t75" style="position:absolute;left:9067;top:1270;width:1434;height: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">
                  <v:imagedata r:id="rId16" o:title=""/>
                </v:shape>
                <v:shape id="Picture 27" o:spid="_x0000_s1032" type="#_x0000_t75" style="position:absolute;left:1406;top:1273;width:1439;height: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">
                  <v:imagedata r:id="rId17" o:title=""/>
                </v:shape>
                <v:shapetype id="_x0000_t202" coordsize="21600,21600" o:spt="202" path="m,l,21600r21600,l21600,xe">
                  <v:stroke joinstyle="miter"/>
                  <v:path gradientshapeok="t" o:connecttype="rect"/>
                </v:shapetype>
                <v:shape id="Text Box 28" o:spid="_x0000_s1033" type="#_x0000_t202" style="position:absolute;left:9673;top:2416;width:227;height: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" filled="f" stroked="f">
                  <v:textbox inset="0,0,0,0">
                    <w:txbxContent>
                      <w:p w14:paraId="79681179" w14:textId="77777777" w:rsidR="00706D44" w:rsidRDefault="00706D44" w:rsidP="00706D44">
                        <w:pPr>
                          <w:spacing w:before="2"/>
                          <w:rPr>
                            <w:b/>
                            <w:sz w:val="10"/>
                          </w:rPr>
                        </w:pPr>
                        <w:r>
                          <w:rPr>
                            <w:b/>
                            <w:color w:val="000051"/>
                            <w:w w:val="105"/>
                            <w:sz w:val="10"/>
                          </w:rPr>
                          <w:t>2015</w:t>
                        </w:r>
                      </w:p>
                    </w:txbxContent>
                  </v:textbox>
                </v:shape>
                <w10:wrap anchorx="page" anchory="page"/>
              </v:group>
            </w:pict>
          </mc:Fallback>
        </mc:AlternateContent>
      </w:r>
      <w:r>
        <w:rPr>
          <w:noProof/>
        </w:rPr>
        <mc:AlternateContent>
          <mc:Choice Requires="wps">
            <w:drawing>
              <wp:anchor distT="0" distB="0" distL="114300" distR="114300" simplePos="0" relativeHeight="251670528" behindDoc="1" locked="0" layoutInCell="1" allowOverlap="1" wp14:anchorId="571AD1F5" wp14:editId="66BD6174">
                <wp:simplePos x="0" y="0"/>
                <wp:positionH relativeFrom="page">
                  <wp:posOffset>899795</wp:posOffset>
                </wp:positionH>
                <wp:positionV relativeFrom="page">
                  <wp:posOffset>2190750</wp:posOffset>
                </wp:positionV>
                <wp:extent cx="5761355" cy="31750"/>
                <wp:effectExtent l="4445" t="0" r="0" b="0"/>
                <wp:wrapNone/>
                <wp:docPr id="60576078" name="Dikdörtgen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1355" cy="31750"/>
                        </a:xfrm>
                        <a:prstGeom prst="rect">
                          <a:avLst/>
                        </a:prstGeom>
                        <a:solidFill>
                          <a:srgbClr val="D3BF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20C8E" id="Dikdörtgen 12" o:spid="_x0000_s1026" style="position:absolute;margin-left:70.85pt;margin-top:172.5pt;width:453.65pt;height:2.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" fillcolor="#d3bf7f" stroked="f">
                <w10:wrap anchorx="page" anchory="page"/>
              </v:rect>
            </w:pict>
          </mc:Fallback>
        </mc:AlternateContent>
      </w:r>
    </w:p>
    <w:p w14:paraId="69353AB6" w14:textId="146A7D1E" w:rsidR="00706D44" w:rsidRDefault="00706D44" w:rsidP="00706D44">
      <w:pPr>
        <w:pStyle w:val="GvdeMetni"/>
        <w:rPr>
          <w:sz w:val="20"/>
        </w:rPr>
      </w:pPr>
    </w:p>
    <w:p w14:paraId="3A1A3F5E" w14:textId="4F5C2E8A" w:rsidR="00706D44" w:rsidRDefault="00706D44" w:rsidP="00706D44">
      <w:pPr>
        <w:pStyle w:val="GvdeMetni"/>
        <w:rPr>
          <w:sz w:val="20"/>
        </w:rPr>
      </w:pPr>
    </w:p>
    <w:p w14:paraId="1BFDDE87" w14:textId="77777777" w:rsidR="00706D44" w:rsidRDefault="00706D44" w:rsidP="00706D44">
      <w:pPr>
        <w:pStyle w:val="GvdeMetni"/>
        <w:rPr>
          <w:sz w:val="20"/>
        </w:rPr>
      </w:pPr>
    </w:p>
    <w:p w14:paraId="754EB1AA" w14:textId="5899E63B" w:rsidR="00706D44" w:rsidRDefault="00706D44" w:rsidP="00706D44">
      <w:pPr>
        <w:pStyle w:val="GvdeMetni"/>
        <w:rPr>
          <w:sz w:val="20"/>
        </w:rPr>
      </w:pPr>
    </w:p>
    <w:p w14:paraId="6702B1AE" w14:textId="69ED38C5" w:rsidR="00706D44" w:rsidRDefault="00706D44" w:rsidP="00706D44">
      <w:pPr>
        <w:pStyle w:val="GvdeMetni"/>
        <w:rPr>
          <w:sz w:val="20"/>
        </w:rPr>
      </w:pPr>
    </w:p>
    <w:p w14:paraId="6D6741D7" w14:textId="77777777" w:rsidR="00706D44" w:rsidRDefault="00706D44" w:rsidP="00706D44">
      <w:pPr>
        <w:pStyle w:val="GvdeMetni"/>
        <w:rPr>
          <w:sz w:val="20"/>
        </w:rPr>
      </w:pPr>
    </w:p>
    <w:p w14:paraId="2D55C8F2" w14:textId="0E5CFD2E" w:rsidR="00706D44" w:rsidRDefault="00706D44" w:rsidP="00706D44">
      <w:pPr>
        <w:pStyle w:val="GvdeMetni"/>
        <w:rPr>
          <w:sz w:val="20"/>
        </w:rPr>
      </w:pPr>
    </w:p>
    <w:p w14:paraId="4F0ABEDC" w14:textId="77777777" w:rsidR="00706D44" w:rsidRDefault="00706D44" w:rsidP="00706D44">
      <w:pPr>
        <w:pStyle w:val="GvdeMetni"/>
        <w:rPr>
          <w:sz w:val="20"/>
        </w:rPr>
      </w:pPr>
    </w:p>
    <w:p w14:paraId="6A48DAAE" w14:textId="12F5B193" w:rsidR="00706D44" w:rsidRDefault="00706D44" w:rsidP="00706D44">
      <w:pPr>
        <w:pStyle w:val="GvdeMetni"/>
        <w:rPr>
          <w:sz w:val="20"/>
        </w:rPr>
      </w:pPr>
    </w:p>
    <w:p w14:paraId="07FA4079" w14:textId="418EAA19" w:rsidR="00706D44" w:rsidRDefault="00706D44" w:rsidP="00706D44">
      <w:pPr>
        <w:pStyle w:val="GvdeMetni"/>
        <w:rPr>
          <w:sz w:val="20"/>
        </w:rPr>
      </w:pPr>
    </w:p>
    <w:p w14:paraId="26880DB8" w14:textId="348BC246" w:rsidR="00706D44" w:rsidRDefault="00706D44" w:rsidP="00706D44">
      <w:pPr>
        <w:pStyle w:val="GvdeMetni"/>
        <w:rPr>
          <w:sz w:val="20"/>
        </w:rPr>
      </w:pPr>
    </w:p>
    <w:p w14:paraId="4C830251" w14:textId="3C5A9A88" w:rsidR="00706D44" w:rsidRDefault="00706D44" w:rsidP="00706D44">
      <w:pPr>
        <w:pStyle w:val="GvdeMetni"/>
        <w:rPr>
          <w:sz w:val="20"/>
        </w:rPr>
      </w:pPr>
    </w:p>
    <w:p w14:paraId="58FCB949" w14:textId="5F9211F8" w:rsidR="00706D44" w:rsidRDefault="00706D44" w:rsidP="00706D44">
      <w:pPr>
        <w:pStyle w:val="GvdeMetni"/>
        <w:rPr>
          <w:sz w:val="20"/>
        </w:rPr>
      </w:pPr>
    </w:p>
    <w:p w14:paraId="725D19E1" w14:textId="77777777" w:rsidR="00706D44" w:rsidRDefault="00706D44" w:rsidP="00706D44">
      <w:pPr>
        <w:pStyle w:val="GvdeMetni"/>
        <w:rPr>
          <w:sz w:val="20"/>
        </w:rPr>
      </w:pPr>
    </w:p>
    <w:p w14:paraId="78B6D04F" w14:textId="7ACE202A" w:rsidR="00706D44" w:rsidRDefault="00706D44" w:rsidP="00706D44">
      <w:pPr>
        <w:pStyle w:val="GvdeMetni"/>
        <w:rPr>
          <w:sz w:val="20"/>
        </w:rPr>
      </w:pPr>
    </w:p>
    <w:p w14:paraId="18626568" w14:textId="69DD966D" w:rsidR="00706D44" w:rsidRDefault="00706D44" w:rsidP="00706D44">
      <w:pPr>
        <w:pStyle w:val="GvdeMetni"/>
        <w:rPr>
          <w:sz w:val="20"/>
        </w:rPr>
      </w:pPr>
    </w:p>
    <w:p w14:paraId="11D90041" w14:textId="77777777" w:rsidR="00706D44" w:rsidRDefault="00706D44" w:rsidP="00706D44">
      <w:pPr>
        <w:pStyle w:val="GvdeMetni"/>
        <w:rPr>
          <w:sz w:val="20"/>
        </w:rPr>
      </w:pPr>
    </w:p>
    <w:p w14:paraId="4CEB7D4D" w14:textId="0C84BEA9" w:rsidR="00706D44" w:rsidRDefault="00706D44" w:rsidP="00706D44">
      <w:pPr>
        <w:pStyle w:val="GvdeMetni"/>
        <w:rPr>
          <w:sz w:val="20"/>
        </w:rPr>
      </w:pPr>
    </w:p>
    <w:p w14:paraId="0132DBF4" w14:textId="77777777" w:rsidR="00706D44" w:rsidRDefault="00706D44" w:rsidP="00706D44">
      <w:pPr>
        <w:pStyle w:val="GvdeMetni"/>
        <w:rPr>
          <w:sz w:val="20"/>
        </w:rPr>
      </w:pPr>
    </w:p>
    <w:p w14:paraId="172CBF1D" w14:textId="2250B82C" w:rsidR="00706D44" w:rsidRDefault="008C37E1" w:rsidP="008C37E1">
      <w:pPr>
        <w:pStyle w:val="GvdeMetni"/>
        <w:tabs>
          <w:tab w:val="left" w:pos="5660"/>
        </w:tabs>
        <w:rPr>
          <w:sz w:val="20"/>
        </w:rPr>
      </w:pPr>
      <w:r>
        <w:rPr>
          <w:sz w:val="20"/>
        </w:rPr>
        <w:tab/>
      </w:r>
    </w:p>
    <w:p w14:paraId="2AAC7A1A" w14:textId="0DB64688" w:rsidR="00706D44" w:rsidRDefault="008C37E1" w:rsidP="008C37E1">
      <w:pPr>
        <w:pStyle w:val="GvdeMetni"/>
        <w:tabs>
          <w:tab w:val="left" w:pos="5660"/>
        </w:tabs>
        <w:rPr>
          <w:sz w:val="20"/>
        </w:rPr>
      </w:pPr>
      <w:r>
        <w:rPr>
          <w:sz w:val="20"/>
        </w:rPr>
        <w:tab/>
      </w:r>
    </w:p>
    <w:p w14:paraId="35D51020" w14:textId="3C2BC176" w:rsidR="00706D44" w:rsidRDefault="008C37E1" w:rsidP="008C37E1">
      <w:pPr>
        <w:pStyle w:val="GvdeMetni"/>
        <w:tabs>
          <w:tab w:val="left" w:pos="4783"/>
        </w:tabs>
        <w:spacing w:before="4"/>
        <w:rPr>
          <w:sz w:val="18"/>
        </w:rPr>
      </w:pPr>
      <w:r>
        <w:rPr>
          <w:sz w:val="18"/>
        </w:rPr>
        <w:tab/>
      </w:r>
    </w:p>
    <w:p w14:paraId="49D86132" w14:textId="77777777" w:rsidR="00706D44" w:rsidRDefault="00706D44" w:rsidP="00706D44">
      <w:pPr>
        <w:pStyle w:val="GvdeMetni"/>
        <w:spacing w:line="169" w:lineRule="exact"/>
        <w:ind w:left="3684"/>
        <w:rPr>
          <w:sz w:val="16"/>
        </w:rPr>
      </w:pPr>
      <w:r>
        <w:rPr>
          <w:noProof/>
          <w:position w:val="-2"/>
          <w:sz w:val="16"/>
        </w:rPr>
        <w:drawing>
          <wp:inline distT="0" distB="0" distL="0" distR="0" wp14:anchorId="5E248AB7" wp14:editId="3AEA83E5">
            <wp:extent cx="786134" cy="107346"/>
            <wp:effectExtent l="0" t="0" r="0" b="0"/>
            <wp:docPr id="170343060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png"/>
                    <pic:cNvPicPr/>
                  </pic:nvPicPr>
                  <pic:blipFill>
                    <a:blip r:embed="rId18" cstate="print"/>
                    <a:stretch>
                      <a:fillRect/>
                    </a:stretch>
                  </pic:blipFill>
                  <pic:spPr>
                    <a:xfrm>
                      <a:off x="0" y="0"/>
                      <a:ext cx="786134" cy="107346"/>
                    </a:xfrm>
                    <a:prstGeom prst="rect">
                      <a:avLst/>
                    </a:prstGeom>
                  </pic:spPr>
                </pic:pic>
              </a:graphicData>
            </a:graphic>
          </wp:inline>
        </w:drawing>
      </w:r>
    </w:p>
    <w:p w14:paraId="0D159AED" w14:textId="0E106BB8" w:rsidR="00706D44" w:rsidRDefault="00706D44" w:rsidP="00706D44">
      <w:pPr>
        <w:pStyle w:val="GvdeMetni"/>
        <w:spacing w:before="6"/>
        <w:rPr>
          <w:sz w:val="8"/>
        </w:rPr>
      </w:pPr>
      <w:r>
        <w:rPr>
          <w:noProof/>
        </w:rPr>
        <w:drawing>
          <wp:anchor distT="0" distB="0" distL="0" distR="0" simplePos="0" relativeHeight="251667456" behindDoc="0" locked="0" layoutInCell="1" allowOverlap="1" wp14:anchorId="51D2B3DE" wp14:editId="704F7FFD">
            <wp:simplePos x="0" y="0"/>
            <wp:positionH relativeFrom="page">
              <wp:posOffset>2940050</wp:posOffset>
            </wp:positionH>
            <wp:positionV relativeFrom="page">
              <wp:posOffset>3543300</wp:posOffset>
            </wp:positionV>
            <wp:extent cx="1721485" cy="333375"/>
            <wp:effectExtent l="0" t="0" r="0" b="0"/>
            <wp:wrapTopAndBottom/>
            <wp:docPr id="211086203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19" cstate="print"/>
                    <a:stretch>
                      <a:fillRect/>
                    </a:stretch>
                  </pic:blipFill>
                  <pic:spPr>
                    <a:xfrm>
                      <a:off x="0" y="0"/>
                      <a:ext cx="1721485" cy="333375"/>
                    </a:xfrm>
                    <a:prstGeom prst="rect">
                      <a:avLst/>
                    </a:prstGeom>
                  </pic:spPr>
                </pic:pic>
              </a:graphicData>
            </a:graphic>
          </wp:anchor>
        </w:drawing>
      </w:r>
    </w:p>
    <w:p w14:paraId="10E52ED2" w14:textId="12379657" w:rsidR="00706D44" w:rsidRDefault="00706D44" w:rsidP="00706D44">
      <w:pPr>
        <w:pStyle w:val="GvdeMetni"/>
        <w:rPr>
          <w:sz w:val="20"/>
        </w:rPr>
      </w:pPr>
    </w:p>
    <w:p w14:paraId="4341F506" w14:textId="57059C99" w:rsidR="00706D44" w:rsidRDefault="00706D44" w:rsidP="00706D44">
      <w:pPr>
        <w:pStyle w:val="GvdeMetni"/>
        <w:rPr>
          <w:sz w:val="20"/>
        </w:rPr>
      </w:pPr>
    </w:p>
    <w:p w14:paraId="5461ACA3" w14:textId="77777777" w:rsidR="00706D44" w:rsidRDefault="00706D44" w:rsidP="00706D44">
      <w:pPr>
        <w:pStyle w:val="GvdeMetni"/>
        <w:rPr>
          <w:sz w:val="20"/>
        </w:rPr>
      </w:pPr>
    </w:p>
    <w:p w14:paraId="4228D1AA" w14:textId="1244AACD" w:rsidR="00706D44" w:rsidRDefault="00706D44" w:rsidP="00706D44">
      <w:pPr>
        <w:pStyle w:val="GvdeMetni"/>
        <w:rPr>
          <w:sz w:val="20"/>
        </w:rPr>
      </w:pPr>
    </w:p>
    <w:p w14:paraId="3300488A" w14:textId="0564B058" w:rsidR="00706D44" w:rsidRDefault="00706D44" w:rsidP="00706D44">
      <w:pPr>
        <w:pStyle w:val="GvdeMetni"/>
        <w:tabs>
          <w:tab w:val="left" w:pos="7130"/>
        </w:tabs>
        <w:rPr>
          <w:sz w:val="20"/>
        </w:rPr>
      </w:pPr>
      <w:r>
        <w:rPr>
          <w:sz w:val="20"/>
        </w:rPr>
        <w:tab/>
      </w:r>
    </w:p>
    <w:p w14:paraId="2CEBB18C" w14:textId="644FE0F2" w:rsidR="00706D44" w:rsidRDefault="00706D44" w:rsidP="00706D44">
      <w:pPr>
        <w:pStyle w:val="GvdeMetni"/>
        <w:rPr>
          <w:sz w:val="20"/>
        </w:rPr>
      </w:pPr>
    </w:p>
    <w:p w14:paraId="69071269" w14:textId="77777777" w:rsidR="00706D44" w:rsidRDefault="00706D44" w:rsidP="00706D44">
      <w:pPr>
        <w:pStyle w:val="GvdeMetni"/>
        <w:rPr>
          <w:sz w:val="20"/>
        </w:rPr>
      </w:pPr>
    </w:p>
    <w:p w14:paraId="4F5A3C15" w14:textId="0915CA5F" w:rsidR="00706D44" w:rsidRPr="00C31E81" w:rsidRDefault="00706D44" w:rsidP="00706D44">
      <w:pPr>
        <w:pStyle w:val="GvdeMetni"/>
        <w:rPr>
          <w:color w:val="FFFFFF" w:themeColor="background1"/>
          <w:sz w:val="20"/>
        </w:rPr>
      </w:pPr>
    </w:p>
    <w:p w14:paraId="53BFC7B8" w14:textId="4359B3DA" w:rsidR="00706D44" w:rsidRPr="00C31E81" w:rsidRDefault="00706D44" w:rsidP="00706D44">
      <w:pPr>
        <w:pStyle w:val="GvdeMetni"/>
        <w:spacing w:before="1"/>
        <w:rPr>
          <w:color w:val="FFFFFF" w:themeColor="background1"/>
          <w:sz w:val="26"/>
        </w:rPr>
      </w:pPr>
    </w:p>
    <w:p w14:paraId="4D6A378F" w14:textId="77777777" w:rsidR="00706D44" w:rsidRPr="00C31E81" w:rsidRDefault="00706D44" w:rsidP="00C31E81">
      <w:pPr>
        <w:pStyle w:val="GvdeMetni"/>
        <w:rPr>
          <w:color w:val="FFFFFF" w:themeColor="background1"/>
          <w:sz w:val="20"/>
        </w:rPr>
      </w:pPr>
    </w:p>
    <w:p w14:paraId="12041AA8" w14:textId="3D1D5922" w:rsidR="00C31E81" w:rsidRPr="00C31E81" w:rsidRDefault="00C31E81" w:rsidP="00C31E81">
      <w:pPr>
        <w:spacing w:line="360" w:lineRule="auto"/>
        <w:jc w:val="center"/>
        <w:rPr>
          <w:rFonts w:ascii="Times New Roman" w:hAnsi="Times New Roman" w:cs="Times New Roman"/>
          <w:b/>
          <w:bCs/>
          <w:color w:val="FFFFFF" w:themeColor="background1"/>
        </w:rPr>
      </w:pPr>
      <w:r w:rsidRPr="00C31E81">
        <w:rPr>
          <w:color w:val="FFFFFF" w:themeColor="background1"/>
          <w:sz w:val="20"/>
        </w:rPr>
        <w:tab/>
      </w:r>
      <w:r w:rsidRPr="00C31E81">
        <w:rPr>
          <w:rFonts w:ascii="Times New Roman" w:hAnsi="Times New Roman" w:cs="Times New Roman"/>
          <w:b/>
          <w:bCs/>
          <w:color w:val="FFFFFF" w:themeColor="background1"/>
        </w:rPr>
        <w:t>APOLLON’UN ANTİK DÖNEMDEN</w:t>
      </w:r>
    </w:p>
    <w:p w14:paraId="427F5248" w14:textId="70358F56" w:rsidR="00C31E81" w:rsidRPr="00C31E81" w:rsidRDefault="00C31E81" w:rsidP="00C31E81">
      <w:pPr>
        <w:spacing w:line="360" w:lineRule="auto"/>
        <w:jc w:val="center"/>
        <w:rPr>
          <w:rFonts w:ascii="Times New Roman" w:hAnsi="Times New Roman" w:cs="Times New Roman"/>
          <w:b/>
          <w:bCs/>
          <w:color w:val="FFFFFF" w:themeColor="background1"/>
        </w:rPr>
      </w:pPr>
      <w:r w:rsidRPr="00C31E81">
        <w:rPr>
          <w:rFonts w:ascii="Times New Roman" w:hAnsi="Times New Roman" w:cs="Times New Roman"/>
          <w:b/>
          <w:bCs/>
          <w:color w:val="FFFFFF" w:themeColor="background1"/>
        </w:rPr>
        <w:t xml:space="preserve"> RÖNESANS ve BAROK STİLE UZANAN ETKİSİ</w:t>
      </w:r>
    </w:p>
    <w:p w14:paraId="2984774A" w14:textId="391D82A0" w:rsidR="00C31E81" w:rsidRPr="00C31E81" w:rsidRDefault="00C31E81" w:rsidP="00C31E81">
      <w:pPr>
        <w:spacing w:line="360" w:lineRule="auto"/>
        <w:rPr>
          <w:rFonts w:ascii="Times New Roman" w:hAnsi="Times New Roman" w:cs="Times New Roman"/>
          <w:b/>
          <w:bCs/>
          <w:color w:val="FFFFFF" w:themeColor="background1"/>
        </w:rPr>
      </w:pPr>
    </w:p>
    <w:p w14:paraId="7EE24AE1" w14:textId="354503C9" w:rsidR="00706D44" w:rsidRPr="00C31E81" w:rsidRDefault="00706D44" w:rsidP="00C31E81">
      <w:pPr>
        <w:pStyle w:val="GvdeMetni"/>
        <w:tabs>
          <w:tab w:val="left" w:pos="3340"/>
        </w:tabs>
        <w:rPr>
          <w:color w:val="FFFFFF" w:themeColor="background1"/>
          <w:sz w:val="20"/>
        </w:rPr>
      </w:pPr>
    </w:p>
    <w:p w14:paraId="4A5F8316" w14:textId="452E1E5E" w:rsidR="00706D44" w:rsidRPr="00C31E81" w:rsidRDefault="00706D44" w:rsidP="00706D44">
      <w:pPr>
        <w:pStyle w:val="GvdeMetni"/>
        <w:rPr>
          <w:color w:val="FFFFFF" w:themeColor="background1"/>
          <w:sz w:val="20"/>
        </w:rPr>
      </w:pPr>
    </w:p>
    <w:p w14:paraId="4D34CBD1" w14:textId="500FFA7A" w:rsidR="00706D44" w:rsidRPr="00C31E81" w:rsidRDefault="00706D44" w:rsidP="00706D44">
      <w:pPr>
        <w:pStyle w:val="GvdeMetni"/>
        <w:rPr>
          <w:color w:val="FFFFFF" w:themeColor="background1"/>
          <w:sz w:val="20"/>
        </w:rPr>
      </w:pPr>
    </w:p>
    <w:p w14:paraId="7D7BEF2F" w14:textId="2CF7EBCB" w:rsidR="00706D44" w:rsidRPr="00C31E81" w:rsidRDefault="00706D44" w:rsidP="00706D44">
      <w:pPr>
        <w:pStyle w:val="GvdeMetni"/>
        <w:rPr>
          <w:color w:val="FFFFFF" w:themeColor="background1"/>
          <w:sz w:val="20"/>
        </w:rPr>
      </w:pPr>
    </w:p>
    <w:p w14:paraId="1693CB3F" w14:textId="63FA5E6D" w:rsidR="00706D44" w:rsidRPr="00C31E81" w:rsidRDefault="00706D44" w:rsidP="00706D44">
      <w:pPr>
        <w:pStyle w:val="GvdeMetni"/>
        <w:rPr>
          <w:color w:val="FFFFFF" w:themeColor="background1"/>
          <w:sz w:val="20"/>
        </w:rPr>
      </w:pPr>
    </w:p>
    <w:p w14:paraId="3EE8FC64" w14:textId="437EAC0A" w:rsidR="00706D44" w:rsidRPr="00C31E81" w:rsidRDefault="00706D44" w:rsidP="00706D44">
      <w:pPr>
        <w:pStyle w:val="GvdeMetni"/>
        <w:rPr>
          <w:color w:val="FFFFFF" w:themeColor="background1"/>
          <w:sz w:val="20"/>
        </w:rPr>
      </w:pPr>
    </w:p>
    <w:p w14:paraId="0B274D44" w14:textId="77777777" w:rsidR="00706D44" w:rsidRPr="00C31E81" w:rsidRDefault="00706D44" w:rsidP="00C31E81">
      <w:pPr>
        <w:pStyle w:val="GvdeMetni"/>
        <w:jc w:val="center"/>
        <w:rPr>
          <w:color w:val="FFFFFF" w:themeColor="background1"/>
          <w:sz w:val="20"/>
        </w:rPr>
      </w:pPr>
    </w:p>
    <w:p w14:paraId="7DCBE15F" w14:textId="2A7BA4F4" w:rsidR="00706D44" w:rsidRPr="00C31E81" w:rsidRDefault="00C31E81" w:rsidP="00C31E81">
      <w:pPr>
        <w:pStyle w:val="GvdeMetni"/>
        <w:tabs>
          <w:tab w:val="center" w:pos="4270"/>
        </w:tabs>
        <w:spacing w:before="3"/>
        <w:jc w:val="center"/>
        <w:rPr>
          <w:color w:val="FFFFFF" w:themeColor="background1"/>
        </w:rPr>
      </w:pPr>
      <w:r w:rsidRPr="00C31E81">
        <w:rPr>
          <w:color w:val="FFFFFF" w:themeColor="background1"/>
        </w:rPr>
        <w:t>S</w:t>
      </w:r>
      <w:r>
        <w:rPr>
          <w:color w:val="FFFFFF" w:themeColor="background1"/>
        </w:rPr>
        <w:t>UAT</w:t>
      </w:r>
      <w:r w:rsidRPr="00C31E81">
        <w:rPr>
          <w:color w:val="FFFFFF" w:themeColor="background1"/>
        </w:rPr>
        <w:t xml:space="preserve"> PEÇEN</w:t>
      </w:r>
    </w:p>
    <w:p w14:paraId="1191F825" w14:textId="77777777" w:rsidR="00706D44" w:rsidRDefault="00706D44" w:rsidP="00706D44">
      <w:pPr>
        <w:pStyle w:val="GvdeMetni"/>
        <w:rPr>
          <w:sz w:val="20"/>
        </w:rPr>
      </w:pPr>
    </w:p>
    <w:p w14:paraId="27E95605" w14:textId="77777777" w:rsidR="00706D44" w:rsidRDefault="00706D44" w:rsidP="00706D44">
      <w:pPr>
        <w:pStyle w:val="GvdeMetni"/>
        <w:rPr>
          <w:sz w:val="20"/>
        </w:rPr>
      </w:pPr>
    </w:p>
    <w:p w14:paraId="3D95C898" w14:textId="77777777" w:rsidR="00706D44" w:rsidRDefault="00706D44" w:rsidP="00706D44">
      <w:pPr>
        <w:pStyle w:val="GvdeMetni"/>
        <w:rPr>
          <w:sz w:val="20"/>
        </w:rPr>
      </w:pPr>
    </w:p>
    <w:p w14:paraId="363D53B3" w14:textId="77777777" w:rsidR="00706D44" w:rsidRDefault="00706D44" w:rsidP="00706D44">
      <w:pPr>
        <w:pStyle w:val="GvdeMetni"/>
        <w:rPr>
          <w:sz w:val="20"/>
        </w:rPr>
      </w:pPr>
    </w:p>
    <w:p w14:paraId="69C0C3C1" w14:textId="77777777" w:rsidR="00706D44" w:rsidRDefault="00706D44" w:rsidP="00706D44">
      <w:pPr>
        <w:pStyle w:val="GvdeMetni"/>
        <w:rPr>
          <w:sz w:val="20"/>
        </w:rPr>
      </w:pPr>
    </w:p>
    <w:p w14:paraId="2322B921" w14:textId="77777777" w:rsidR="00706D44" w:rsidRDefault="00706D44" w:rsidP="00706D44">
      <w:pPr>
        <w:pStyle w:val="GvdeMetni"/>
        <w:rPr>
          <w:sz w:val="20"/>
        </w:rPr>
      </w:pPr>
    </w:p>
    <w:p w14:paraId="0624DDB1" w14:textId="77777777" w:rsidR="00706D44" w:rsidRDefault="00706D44" w:rsidP="00706D44">
      <w:pPr>
        <w:pStyle w:val="GvdeMetni"/>
        <w:rPr>
          <w:sz w:val="20"/>
        </w:rPr>
      </w:pPr>
    </w:p>
    <w:p w14:paraId="4F597357" w14:textId="77777777" w:rsidR="00706D44" w:rsidRDefault="00706D44" w:rsidP="00706D44">
      <w:pPr>
        <w:pStyle w:val="GvdeMetni"/>
        <w:rPr>
          <w:sz w:val="20"/>
        </w:rPr>
      </w:pPr>
    </w:p>
    <w:p w14:paraId="35AAB89B" w14:textId="77777777" w:rsidR="00706D44" w:rsidRDefault="00706D44" w:rsidP="00706D44">
      <w:pPr>
        <w:pStyle w:val="GvdeMetni"/>
        <w:rPr>
          <w:sz w:val="20"/>
        </w:rPr>
      </w:pPr>
    </w:p>
    <w:p w14:paraId="7178F0A4" w14:textId="77777777" w:rsidR="00706D44" w:rsidRDefault="00706D44" w:rsidP="00706D44">
      <w:pPr>
        <w:pStyle w:val="GvdeMetni"/>
        <w:rPr>
          <w:sz w:val="20"/>
        </w:rPr>
      </w:pPr>
    </w:p>
    <w:p w14:paraId="47B4B7B8" w14:textId="77777777" w:rsidR="00706D44" w:rsidRPr="00C31E81" w:rsidRDefault="00706D44" w:rsidP="00706D44">
      <w:pPr>
        <w:pStyle w:val="GvdeMetni"/>
      </w:pPr>
    </w:p>
    <w:p w14:paraId="7AF8D64C" w14:textId="17610A85" w:rsidR="00706D44" w:rsidRPr="00C31E81" w:rsidRDefault="00706D44" w:rsidP="00C31E81">
      <w:pPr>
        <w:pStyle w:val="GvdeMetni"/>
        <w:tabs>
          <w:tab w:val="center" w:pos="4270"/>
        </w:tabs>
        <w:spacing w:before="6"/>
        <w:jc w:val="center"/>
        <w:rPr>
          <w:color w:val="FFFFFF" w:themeColor="background1"/>
        </w:rPr>
      </w:pPr>
      <w:r w:rsidRPr="00C31E81">
        <w:rPr>
          <w:noProof/>
          <w:color w:val="FFFFFF" w:themeColor="background1"/>
        </w:rPr>
        <mc:AlternateContent>
          <mc:Choice Requires="wps">
            <w:drawing>
              <wp:anchor distT="0" distB="0" distL="0" distR="0" simplePos="0" relativeHeight="251674624" behindDoc="1" locked="0" layoutInCell="1" allowOverlap="1" wp14:anchorId="22D25087" wp14:editId="3B3F127F">
                <wp:simplePos x="0" y="0"/>
                <wp:positionH relativeFrom="page">
                  <wp:posOffset>3502025</wp:posOffset>
                </wp:positionH>
                <wp:positionV relativeFrom="paragraph">
                  <wp:posOffset>299720</wp:posOffset>
                </wp:positionV>
                <wp:extent cx="594995" cy="128905"/>
                <wp:effectExtent l="6350" t="7620" r="8255" b="6350"/>
                <wp:wrapTopAndBottom/>
                <wp:docPr id="1220078211" name="Serbest Form: Şeki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995" cy="128905"/>
                        </a:xfrm>
                        <a:custGeom>
                          <a:avLst/>
                          <a:gdLst>
                            <a:gd name="T0" fmla="+- 0 5664 5515"/>
                            <a:gd name="T1" fmla="*/ T0 w 937"/>
                            <a:gd name="T2" fmla="+- 0 548 472"/>
                            <a:gd name="T3" fmla="*/ 548 h 203"/>
                            <a:gd name="T4" fmla="+- 0 5647 5515"/>
                            <a:gd name="T5" fmla="*/ T4 w 937"/>
                            <a:gd name="T6" fmla="+- 0 608 472"/>
                            <a:gd name="T7" fmla="*/ 608 h 203"/>
                            <a:gd name="T8" fmla="+- 0 5610 5515"/>
                            <a:gd name="T9" fmla="*/ T8 w 937"/>
                            <a:gd name="T10" fmla="+- 0 659 472"/>
                            <a:gd name="T11" fmla="*/ 659 h 203"/>
                            <a:gd name="T12" fmla="+- 0 5560 5515"/>
                            <a:gd name="T13" fmla="*/ T12 w 937"/>
                            <a:gd name="T14" fmla="+- 0 661 472"/>
                            <a:gd name="T15" fmla="*/ 661 h 203"/>
                            <a:gd name="T16" fmla="+- 0 5598 5515"/>
                            <a:gd name="T17" fmla="*/ T16 w 937"/>
                            <a:gd name="T18" fmla="+- 0 523 472"/>
                            <a:gd name="T19" fmla="*/ 523 h 203"/>
                            <a:gd name="T20" fmla="+- 0 5644 5515"/>
                            <a:gd name="T21" fmla="*/ T20 w 937"/>
                            <a:gd name="T22" fmla="+- 0 563 472"/>
                            <a:gd name="T23" fmla="*/ 563 h 203"/>
                            <a:gd name="T24" fmla="+- 0 5635 5515"/>
                            <a:gd name="T25" fmla="*/ T24 w 937"/>
                            <a:gd name="T26" fmla="+- 0 522 472"/>
                            <a:gd name="T27" fmla="*/ 522 h 203"/>
                            <a:gd name="T28" fmla="+- 0 5580 5515"/>
                            <a:gd name="T29" fmla="*/ T28 w 937"/>
                            <a:gd name="T30" fmla="+- 0 513 472"/>
                            <a:gd name="T31" fmla="*/ 513 h 203"/>
                            <a:gd name="T32" fmla="+- 0 5537 5515"/>
                            <a:gd name="T33" fmla="*/ T32 w 937"/>
                            <a:gd name="T34" fmla="+- 0 525 472"/>
                            <a:gd name="T35" fmla="*/ 525 h 203"/>
                            <a:gd name="T36" fmla="+- 0 5528 5515"/>
                            <a:gd name="T37" fmla="*/ T36 w 937"/>
                            <a:gd name="T38" fmla="+- 0 668 472"/>
                            <a:gd name="T39" fmla="*/ 668 h 203"/>
                            <a:gd name="T40" fmla="+- 0 5626 5515"/>
                            <a:gd name="T41" fmla="*/ T40 w 937"/>
                            <a:gd name="T42" fmla="+- 0 666 472"/>
                            <a:gd name="T43" fmla="*/ 666 h 203"/>
                            <a:gd name="T44" fmla="+- 0 5670 5515"/>
                            <a:gd name="T45" fmla="*/ T44 w 937"/>
                            <a:gd name="T46" fmla="+- 0 622 472"/>
                            <a:gd name="T47" fmla="*/ 622 h 203"/>
                            <a:gd name="T48" fmla="+- 0 5816 5515"/>
                            <a:gd name="T49" fmla="*/ T48 w 937"/>
                            <a:gd name="T50" fmla="+- 0 642 472"/>
                            <a:gd name="T51" fmla="*/ 642 h 203"/>
                            <a:gd name="T52" fmla="+- 0 5784 5515"/>
                            <a:gd name="T53" fmla="*/ T52 w 937"/>
                            <a:gd name="T54" fmla="+- 0 664 472"/>
                            <a:gd name="T55" fmla="*/ 664 h 203"/>
                            <a:gd name="T56" fmla="+- 0 5735 5515"/>
                            <a:gd name="T57" fmla="*/ T56 w 937"/>
                            <a:gd name="T58" fmla="+- 0 657 472"/>
                            <a:gd name="T59" fmla="*/ 657 h 203"/>
                            <a:gd name="T60" fmla="+- 0 5788 5515"/>
                            <a:gd name="T61" fmla="*/ T60 w 937"/>
                            <a:gd name="T62" fmla="+- 0 597 472"/>
                            <a:gd name="T63" fmla="*/ 597 h 203"/>
                            <a:gd name="T64" fmla="+- 0 5799 5515"/>
                            <a:gd name="T65" fmla="*/ T64 w 937"/>
                            <a:gd name="T66" fmla="+- 0 617 472"/>
                            <a:gd name="T67" fmla="*/ 617 h 203"/>
                            <a:gd name="T68" fmla="+- 0 5785 5515"/>
                            <a:gd name="T69" fmla="*/ T68 w 937"/>
                            <a:gd name="T70" fmla="+- 0 583 472"/>
                            <a:gd name="T71" fmla="*/ 583 h 203"/>
                            <a:gd name="T72" fmla="+- 0 5792 5515"/>
                            <a:gd name="T73" fmla="*/ T72 w 937"/>
                            <a:gd name="T74" fmla="+- 0 522 472"/>
                            <a:gd name="T75" fmla="*/ 522 h 203"/>
                            <a:gd name="T76" fmla="+- 0 5809 5515"/>
                            <a:gd name="T77" fmla="*/ T76 w 937"/>
                            <a:gd name="T78" fmla="+- 0 548 472"/>
                            <a:gd name="T79" fmla="*/ 548 h 203"/>
                            <a:gd name="T80" fmla="+- 0 5701 5515"/>
                            <a:gd name="T81" fmla="*/ T80 w 937"/>
                            <a:gd name="T82" fmla="+- 0 517 472"/>
                            <a:gd name="T83" fmla="*/ 517 h 203"/>
                            <a:gd name="T84" fmla="+- 0 5712 5515"/>
                            <a:gd name="T85" fmla="*/ T84 w 937"/>
                            <a:gd name="T86" fmla="+- 0 657 472"/>
                            <a:gd name="T87" fmla="*/ 657 h 203"/>
                            <a:gd name="T88" fmla="+- 0 5689 5515"/>
                            <a:gd name="T89" fmla="*/ T88 w 937"/>
                            <a:gd name="T90" fmla="+- 0 668 472"/>
                            <a:gd name="T91" fmla="*/ 668 h 203"/>
                            <a:gd name="T92" fmla="+- 0 5945 5515"/>
                            <a:gd name="T93" fmla="*/ T92 w 937"/>
                            <a:gd name="T94" fmla="+- 0 513 472"/>
                            <a:gd name="T95" fmla="*/ 513 h 203"/>
                            <a:gd name="T96" fmla="+- 0 5968 5515"/>
                            <a:gd name="T97" fmla="*/ T96 w 937"/>
                            <a:gd name="T98" fmla="+- 0 531 472"/>
                            <a:gd name="T99" fmla="*/ 531 h 203"/>
                            <a:gd name="T100" fmla="+- 0 5832 5515"/>
                            <a:gd name="T101" fmla="*/ T100 w 937"/>
                            <a:gd name="T102" fmla="+- 0 517 472"/>
                            <a:gd name="T103" fmla="*/ 517 h 203"/>
                            <a:gd name="T104" fmla="+- 0 5854 5515"/>
                            <a:gd name="T105" fmla="*/ T104 w 937"/>
                            <a:gd name="T106" fmla="+- 0 529 472"/>
                            <a:gd name="T107" fmla="*/ 529 h 203"/>
                            <a:gd name="T108" fmla="+- 0 5849 5515"/>
                            <a:gd name="T109" fmla="*/ T108 w 937"/>
                            <a:gd name="T110" fmla="+- 0 668 472"/>
                            <a:gd name="T111" fmla="*/ 668 h 203"/>
                            <a:gd name="T112" fmla="+- 0 5880 5515"/>
                            <a:gd name="T113" fmla="*/ T112 w 937"/>
                            <a:gd name="T114" fmla="+- 0 668 472"/>
                            <a:gd name="T115" fmla="*/ 668 h 203"/>
                            <a:gd name="T116" fmla="+- 0 5974 5515"/>
                            <a:gd name="T117" fmla="*/ T116 w 937"/>
                            <a:gd name="T118" fmla="+- 0 675 472"/>
                            <a:gd name="T119" fmla="*/ 675 h 203"/>
                            <a:gd name="T120" fmla="+- 0 5989 5515"/>
                            <a:gd name="T121" fmla="*/ T120 w 937"/>
                            <a:gd name="T122" fmla="+- 0 517 472"/>
                            <a:gd name="T123" fmla="*/ 517 h 203"/>
                            <a:gd name="T124" fmla="+- 0 6052 5515"/>
                            <a:gd name="T125" fmla="*/ T124 w 937"/>
                            <a:gd name="T126" fmla="+- 0 473 472"/>
                            <a:gd name="T127" fmla="*/ 473 h 203"/>
                            <a:gd name="T128" fmla="+- 0 6033 5515"/>
                            <a:gd name="T129" fmla="*/ T128 w 937"/>
                            <a:gd name="T130" fmla="+- 0 481 472"/>
                            <a:gd name="T131" fmla="*/ 481 h 203"/>
                            <a:gd name="T132" fmla="+- 0 6049 5515"/>
                            <a:gd name="T133" fmla="*/ T132 w 937"/>
                            <a:gd name="T134" fmla="+- 0 497 472"/>
                            <a:gd name="T135" fmla="*/ 497 h 203"/>
                            <a:gd name="T136" fmla="+- 0 6079 5515"/>
                            <a:gd name="T137" fmla="*/ T136 w 937"/>
                            <a:gd name="T138" fmla="+- 0 513 472"/>
                            <a:gd name="T139" fmla="*/ 513 h 203"/>
                            <a:gd name="T140" fmla="+- 0 6027 5515"/>
                            <a:gd name="T141" fmla="*/ T140 w 937"/>
                            <a:gd name="T142" fmla="+- 0 520 472"/>
                            <a:gd name="T143" fmla="*/ 520 h 203"/>
                            <a:gd name="T144" fmla="+- 0 6033 5515"/>
                            <a:gd name="T145" fmla="*/ T144 w 937"/>
                            <a:gd name="T146" fmla="+- 0 654 472"/>
                            <a:gd name="T147" fmla="*/ 654 h 203"/>
                            <a:gd name="T148" fmla="+- 0 6010 5515"/>
                            <a:gd name="T149" fmla="*/ T148 w 937"/>
                            <a:gd name="T150" fmla="+- 0 668 472"/>
                            <a:gd name="T151" fmla="*/ 668 h 203"/>
                            <a:gd name="T152" fmla="+- 0 6066 5515"/>
                            <a:gd name="T153" fmla="*/ T152 w 937"/>
                            <a:gd name="T154" fmla="+- 0 667 472"/>
                            <a:gd name="T155" fmla="*/ 667 h 203"/>
                            <a:gd name="T156" fmla="+- 0 6056 5515"/>
                            <a:gd name="T157" fmla="*/ T156 w 937"/>
                            <a:gd name="T158" fmla="+- 0 532 472"/>
                            <a:gd name="T159" fmla="*/ 532 h 203"/>
                            <a:gd name="T160" fmla="+- 0 6079 5515"/>
                            <a:gd name="T161" fmla="*/ T160 w 937"/>
                            <a:gd name="T162" fmla="+- 0 513 472"/>
                            <a:gd name="T163" fmla="*/ 513 h 203"/>
                            <a:gd name="T164" fmla="+- 0 6201 5515"/>
                            <a:gd name="T165" fmla="*/ T164 w 937"/>
                            <a:gd name="T166" fmla="+- 0 660 472"/>
                            <a:gd name="T167" fmla="*/ 660 h 203"/>
                            <a:gd name="T168" fmla="+- 0 6102 5515"/>
                            <a:gd name="T169" fmla="*/ T168 w 937"/>
                            <a:gd name="T170" fmla="+- 0 553 472"/>
                            <a:gd name="T171" fmla="*/ 553 h 203"/>
                            <a:gd name="T172" fmla="+- 0 6117 5515"/>
                            <a:gd name="T173" fmla="*/ T172 w 937"/>
                            <a:gd name="T174" fmla="+- 0 527 472"/>
                            <a:gd name="T175" fmla="*/ 527 h 203"/>
                            <a:gd name="T176" fmla="+- 0 6088 5515"/>
                            <a:gd name="T177" fmla="*/ T176 w 937"/>
                            <a:gd name="T178" fmla="+- 0 672 472"/>
                            <a:gd name="T179" fmla="*/ 672 h 203"/>
                            <a:gd name="T180" fmla="+- 0 6365 5515"/>
                            <a:gd name="T181" fmla="*/ T180 w 937"/>
                            <a:gd name="T182" fmla="+- 0 638 472"/>
                            <a:gd name="T183" fmla="*/ 638 h 203"/>
                            <a:gd name="T184" fmla="+- 0 6329 5515"/>
                            <a:gd name="T185" fmla="*/ T184 w 937"/>
                            <a:gd name="T186" fmla="+- 0 662 472"/>
                            <a:gd name="T187" fmla="*/ 662 h 203"/>
                            <a:gd name="T188" fmla="+- 0 6282 5515"/>
                            <a:gd name="T189" fmla="*/ T188 w 937"/>
                            <a:gd name="T190" fmla="+- 0 655 472"/>
                            <a:gd name="T191" fmla="*/ 655 h 203"/>
                            <a:gd name="T192" fmla="+- 0 6287 5515"/>
                            <a:gd name="T193" fmla="*/ T192 w 937"/>
                            <a:gd name="T194" fmla="+- 0 521 472"/>
                            <a:gd name="T195" fmla="*/ 521 h 203"/>
                            <a:gd name="T196" fmla="+- 0 6236 5515"/>
                            <a:gd name="T197" fmla="*/ T196 w 937"/>
                            <a:gd name="T198" fmla="+- 0 513 472"/>
                            <a:gd name="T199" fmla="*/ 513 h 203"/>
                            <a:gd name="T200" fmla="+- 0 6259 5515"/>
                            <a:gd name="T201" fmla="*/ T200 w 937"/>
                            <a:gd name="T202" fmla="+- 0 531 472"/>
                            <a:gd name="T203" fmla="*/ 531 h 203"/>
                            <a:gd name="T204" fmla="+- 0 6236 5515"/>
                            <a:gd name="T205" fmla="*/ T204 w 937"/>
                            <a:gd name="T206" fmla="+- 0 668 472"/>
                            <a:gd name="T207" fmla="*/ 668 h 203"/>
                            <a:gd name="T208" fmla="+- 0 6430 5515"/>
                            <a:gd name="T209" fmla="*/ T208 w 937"/>
                            <a:gd name="T210" fmla="+- 0 478 472"/>
                            <a:gd name="T211" fmla="*/ 478 h 203"/>
                            <a:gd name="T212" fmla="+- 0 6407 5515"/>
                            <a:gd name="T213" fmla="*/ T212 w 937"/>
                            <a:gd name="T214" fmla="+- 0 478 472"/>
                            <a:gd name="T215" fmla="*/ 478 h 203"/>
                            <a:gd name="T216" fmla="+- 0 6415 5515"/>
                            <a:gd name="T217" fmla="*/ T216 w 937"/>
                            <a:gd name="T218" fmla="+- 0 497 472"/>
                            <a:gd name="T219" fmla="*/ 497 h 203"/>
                            <a:gd name="T220" fmla="+- 0 6432 5515"/>
                            <a:gd name="T221" fmla="*/ T220 w 937"/>
                            <a:gd name="T222" fmla="+- 0 481 472"/>
                            <a:gd name="T223" fmla="*/ 481 h 203"/>
                            <a:gd name="T224" fmla="+- 0 6396 5515"/>
                            <a:gd name="T225" fmla="*/ T224 w 937"/>
                            <a:gd name="T226" fmla="+- 0 518 472"/>
                            <a:gd name="T227" fmla="*/ 518 h 203"/>
                            <a:gd name="T228" fmla="+- 0 6406 5515"/>
                            <a:gd name="T229" fmla="*/ T228 w 937"/>
                            <a:gd name="T230" fmla="+- 0 532 472"/>
                            <a:gd name="T231" fmla="*/ 532 h 203"/>
                            <a:gd name="T232" fmla="+- 0 6396 5515"/>
                            <a:gd name="T233" fmla="*/ T232 w 937"/>
                            <a:gd name="T234" fmla="+- 0 668 472"/>
                            <a:gd name="T235" fmla="*/ 668 h 203"/>
                            <a:gd name="T236" fmla="+- 0 6442 5515"/>
                            <a:gd name="T237" fmla="*/ T236 w 937"/>
                            <a:gd name="T238" fmla="+- 0 668 472"/>
                            <a:gd name="T239" fmla="*/ 668 h 203"/>
                            <a:gd name="T240" fmla="+- 0 6429 5515"/>
                            <a:gd name="T241" fmla="*/ T240 w 937"/>
                            <a:gd name="T242" fmla="+- 0 654 472"/>
                            <a:gd name="T243" fmla="*/ 654 h 203"/>
                            <a:gd name="T244" fmla="+- 0 6452 5515"/>
                            <a:gd name="T245" fmla="*/ T244 w 937"/>
                            <a:gd name="T246" fmla="+- 0 517 472"/>
                            <a:gd name="T247" fmla="*/ 517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37" h="203">
                              <a:moveTo>
                                <a:pt x="160" y="120"/>
                              </a:moveTo>
                              <a:lnTo>
                                <a:pt x="159" y="108"/>
                              </a:lnTo>
                              <a:lnTo>
                                <a:pt x="157" y="97"/>
                              </a:lnTo>
                              <a:lnTo>
                                <a:pt x="154" y="86"/>
                              </a:lnTo>
                              <a:lnTo>
                                <a:pt x="149" y="76"/>
                              </a:lnTo>
                              <a:lnTo>
                                <a:pt x="143" y="67"/>
                              </a:lnTo>
                              <a:lnTo>
                                <a:pt x="136" y="60"/>
                              </a:lnTo>
                              <a:lnTo>
                                <a:pt x="133" y="58"/>
                              </a:lnTo>
                              <a:lnTo>
                                <a:pt x="133" y="121"/>
                              </a:lnTo>
                              <a:lnTo>
                                <a:pt x="132" y="136"/>
                              </a:lnTo>
                              <a:lnTo>
                                <a:pt x="129" y="150"/>
                              </a:lnTo>
                              <a:lnTo>
                                <a:pt x="123" y="162"/>
                              </a:lnTo>
                              <a:lnTo>
                                <a:pt x="115" y="173"/>
                              </a:lnTo>
                              <a:lnTo>
                                <a:pt x="106" y="181"/>
                              </a:lnTo>
                              <a:lnTo>
                                <a:pt x="95" y="187"/>
                              </a:lnTo>
                              <a:lnTo>
                                <a:pt x="83" y="191"/>
                              </a:lnTo>
                              <a:lnTo>
                                <a:pt x="70" y="192"/>
                              </a:lnTo>
                              <a:lnTo>
                                <a:pt x="64" y="192"/>
                              </a:lnTo>
                              <a:lnTo>
                                <a:pt x="55" y="191"/>
                              </a:lnTo>
                              <a:lnTo>
                                <a:pt x="45" y="189"/>
                              </a:lnTo>
                              <a:lnTo>
                                <a:pt x="45" y="53"/>
                              </a:lnTo>
                              <a:lnTo>
                                <a:pt x="54" y="51"/>
                              </a:lnTo>
                              <a:lnTo>
                                <a:pt x="62" y="50"/>
                              </a:lnTo>
                              <a:lnTo>
                                <a:pt x="69" y="50"/>
                              </a:lnTo>
                              <a:lnTo>
                                <a:pt x="83" y="51"/>
                              </a:lnTo>
                              <a:lnTo>
                                <a:pt x="95" y="55"/>
                              </a:lnTo>
                              <a:lnTo>
                                <a:pt x="106" y="61"/>
                              </a:lnTo>
                              <a:lnTo>
                                <a:pt x="115" y="69"/>
                              </a:lnTo>
                              <a:lnTo>
                                <a:pt x="123" y="79"/>
                              </a:lnTo>
                              <a:lnTo>
                                <a:pt x="129" y="91"/>
                              </a:lnTo>
                              <a:lnTo>
                                <a:pt x="132" y="105"/>
                              </a:lnTo>
                              <a:lnTo>
                                <a:pt x="133" y="121"/>
                              </a:lnTo>
                              <a:lnTo>
                                <a:pt x="133" y="58"/>
                              </a:lnTo>
                              <a:lnTo>
                                <a:pt x="128" y="54"/>
                              </a:lnTo>
                              <a:lnTo>
                                <a:pt x="120" y="50"/>
                              </a:lnTo>
                              <a:lnTo>
                                <a:pt x="119" y="49"/>
                              </a:lnTo>
                              <a:lnTo>
                                <a:pt x="109" y="46"/>
                              </a:lnTo>
                              <a:lnTo>
                                <a:pt x="96" y="43"/>
                              </a:lnTo>
                              <a:lnTo>
                                <a:pt x="81" y="42"/>
                              </a:lnTo>
                              <a:lnTo>
                                <a:pt x="65" y="41"/>
                              </a:lnTo>
                              <a:lnTo>
                                <a:pt x="0" y="41"/>
                              </a:lnTo>
                              <a:lnTo>
                                <a:pt x="0" y="45"/>
                              </a:lnTo>
                              <a:lnTo>
                                <a:pt x="12" y="45"/>
                              </a:lnTo>
                              <a:lnTo>
                                <a:pt x="17" y="47"/>
                              </a:lnTo>
                              <a:lnTo>
                                <a:pt x="22" y="53"/>
                              </a:lnTo>
                              <a:lnTo>
                                <a:pt x="23" y="59"/>
                              </a:lnTo>
                              <a:lnTo>
                                <a:pt x="23" y="181"/>
                              </a:lnTo>
                              <a:lnTo>
                                <a:pt x="22" y="187"/>
                              </a:lnTo>
                              <a:lnTo>
                                <a:pt x="17" y="194"/>
                              </a:lnTo>
                              <a:lnTo>
                                <a:pt x="13" y="196"/>
                              </a:lnTo>
                              <a:lnTo>
                                <a:pt x="0" y="196"/>
                              </a:lnTo>
                              <a:lnTo>
                                <a:pt x="0" y="200"/>
                              </a:lnTo>
                              <a:lnTo>
                                <a:pt x="71" y="200"/>
                              </a:lnTo>
                              <a:lnTo>
                                <a:pt x="93" y="199"/>
                              </a:lnTo>
                              <a:lnTo>
                                <a:pt x="111" y="194"/>
                              </a:lnTo>
                              <a:lnTo>
                                <a:pt x="116" y="192"/>
                              </a:lnTo>
                              <a:lnTo>
                                <a:pt x="127" y="186"/>
                              </a:lnTo>
                              <a:lnTo>
                                <a:pt x="140" y="175"/>
                              </a:lnTo>
                              <a:lnTo>
                                <a:pt x="149" y="163"/>
                              </a:lnTo>
                              <a:lnTo>
                                <a:pt x="155" y="150"/>
                              </a:lnTo>
                              <a:lnTo>
                                <a:pt x="159" y="136"/>
                              </a:lnTo>
                              <a:lnTo>
                                <a:pt x="160" y="120"/>
                              </a:lnTo>
                              <a:close/>
                              <a:moveTo>
                                <a:pt x="311" y="160"/>
                              </a:moveTo>
                              <a:lnTo>
                                <a:pt x="306" y="160"/>
                              </a:lnTo>
                              <a:lnTo>
                                <a:pt x="301" y="170"/>
                              </a:lnTo>
                              <a:lnTo>
                                <a:pt x="296" y="177"/>
                              </a:lnTo>
                              <a:lnTo>
                                <a:pt x="287" y="186"/>
                              </a:lnTo>
                              <a:lnTo>
                                <a:pt x="283" y="188"/>
                              </a:lnTo>
                              <a:lnTo>
                                <a:pt x="275" y="191"/>
                              </a:lnTo>
                              <a:lnTo>
                                <a:pt x="269" y="192"/>
                              </a:lnTo>
                              <a:lnTo>
                                <a:pt x="228" y="192"/>
                              </a:lnTo>
                              <a:lnTo>
                                <a:pt x="225" y="191"/>
                              </a:lnTo>
                              <a:lnTo>
                                <a:pt x="222" y="189"/>
                              </a:lnTo>
                              <a:lnTo>
                                <a:pt x="221" y="188"/>
                              </a:lnTo>
                              <a:lnTo>
                                <a:pt x="220" y="185"/>
                              </a:lnTo>
                              <a:lnTo>
                                <a:pt x="220" y="181"/>
                              </a:lnTo>
                              <a:lnTo>
                                <a:pt x="220" y="121"/>
                              </a:lnTo>
                              <a:lnTo>
                                <a:pt x="261" y="121"/>
                              </a:lnTo>
                              <a:lnTo>
                                <a:pt x="266" y="122"/>
                              </a:lnTo>
                              <a:lnTo>
                                <a:pt x="273" y="125"/>
                              </a:lnTo>
                              <a:lnTo>
                                <a:pt x="275" y="127"/>
                              </a:lnTo>
                              <a:lnTo>
                                <a:pt x="277" y="132"/>
                              </a:lnTo>
                              <a:lnTo>
                                <a:pt x="279" y="137"/>
                              </a:lnTo>
                              <a:lnTo>
                                <a:pt x="280" y="145"/>
                              </a:lnTo>
                              <a:lnTo>
                                <a:pt x="284" y="145"/>
                              </a:lnTo>
                              <a:lnTo>
                                <a:pt x="284" y="90"/>
                              </a:lnTo>
                              <a:lnTo>
                                <a:pt x="280" y="90"/>
                              </a:lnTo>
                              <a:lnTo>
                                <a:pt x="279" y="99"/>
                              </a:lnTo>
                              <a:lnTo>
                                <a:pt x="277" y="105"/>
                              </a:lnTo>
                              <a:lnTo>
                                <a:pt x="270" y="111"/>
                              </a:lnTo>
                              <a:lnTo>
                                <a:pt x="264" y="113"/>
                              </a:lnTo>
                              <a:lnTo>
                                <a:pt x="220" y="113"/>
                              </a:lnTo>
                              <a:lnTo>
                                <a:pt x="220" y="50"/>
                              </a:lnTo>
                              <a:lnTo>
                                <a:pt x="271" y="50"/>
                              </a:lnTo>
                              <a:lnTo>
                                <a:pt x="277" y="50"/>
                              </a:lnTo>
                              <a:lnTo>
                                <a:pt x="284" y="53"/>
                              </a:lnTo>
                              <a:lnTo>
                                <a:pt x="287" y="56"/>
                              </a:lnTo>
                              <a:lnTo>
                                <a:pt x="291" y="62"/>
                              </a:lnTo>
                              <a:lnTo>
                                <a:pt x="292" y="68"/>
                              </a:lnTo>
                              <a:lnTo>
                                <a:pt x="294" y="76"/>
                              </a:lnTo>
                              <a:lnTo>
                                <a:pt x="299" y="76"/>
                              </a:lnTo>
                              <a:lnTo>
                                <a:pt x="297" y="41"/>
                              </a:lnTo>
                              <a:lnTo>
                                <a:pt x="174" y="41"/>
                              </a:lnTo>
                              <a:lnTo>
                                <a:pt x="174" y="45"/>
                              </a:lnTo>
                              <a:lnTo>
                                <a:pt x="186" y="45"/>
                              </a:lnTo>
                              <a:lnTo>
                                <a:pt x="191" y="47"/>
                              </a:lnTo>
                              <a:lnTo>
                                <a:pt x="196" y="52"/>
                              </a:lnTo>
                              <a:lnTo>
                                <a:pt x="197" y="59"/>
                              </a:lnTo>
                              <a:lnTo>
                                <a:pt x="197" y="180"/>
                              </a:lnTo>
                              <a:lnTo>
                                <a:pt x="197" y="185"/>
                              </a:lnTo>
                              <a:lnTo>
                                <a:pt x="195" y="190"/>
                              </a:lnTo>
                              <a:lnTo>
                                <a:pt x="193" y="192"/>
                              </a:lnTo>
                              <a:lnTo>
                                <a:pt x="187" y="195"/>
                              </a:lnTo>
                              <a:lnTo>
                                <a:pt x="184" y="196"/>
                              </a:lnTo>
                              <a:lnTo>
                                <a:pt x="174" y="196"/>
                              </a:lnTo>
                              <a:lnTo>
                                <a:pt x="174" y="200"/>
                              </a:lnTo>
                              <a:lnTo>
                                <a:pt x="297" y="200"/>
                              </a:lnTo>
                              <a:lnTo>
                                <a:pt x="311" y="160"/>
                              </a:lnTo>
                              <a:close/>
                              <a:moveTo>
                                <a:pt x="486" y="41"/>
                              </a:moveTo>
                              <a:lnTo>
                                <a:pt x="430" y="41"/>
                              </a:lnTo>
                              <a:lnTo>
                                <a:pt x="430" y="45"/>
                              </a:lnTo>
                              <a:lnTo>
                                <a:pt x="442" y="45"/>
                              </a:lnTo>
                              <a:lnTo>
                                <a:pt x="447" y="47"/>
                              </a:lnTo>
                              <a:lnTo>
                                <a:pt x="452" y="53"/>
                              </a:lnTo>
                              <a:lnTo>
                                <a:pt x="453" y="59"/>
                              </a:lnTo>
                              <a:lnTo>
                                <a:pt x="453" y="161"/>
                              </a:lnTo>
                              <a:lnTo>
                                <a:pt x="355" y="41"/>
                              </a:lnTo>
                              <a:lnTo>
                                <a:pt x="313" y="41"/>
                              </a:lnTo>
                              <a:lnTo>
                                <a:pt x="313" y="45"/>
                              </a:lnTo>
                              <a:lnTo>
                                <a:pt x="317" y="45"/>
                              </a:lnTo>
                              <a:lnTo>
                                <a:pt x="321" y="46"/>
                              </a:lnTo>
                              <a:lnTo>
                                <a:pt x="328" y="48"/>
                              </a:lnTo>
                              <a:lnTo>
                                <a:pt x="331" y="50"/>
                              </a:lnTo>
                              <a:lnTo>
                                <a:pt x="336" y="53"/>
                              </a:lnTo>
                              <a:lnTo>
                                <a:pt x="339" y="57"/>
                              </a:lnTo>
                              <a:lnTo>
                                <a:pt x="344" y="62"/>
                              </a:lnTo>
                              <a:lnTo>
                                <a:pt x="344" y="182"/>
                              </a:lnTo>
                              <a:lnTo>
                                <a:pt x="343" y="187"/>
                              </a:lnTo>
                              <a:lnTo>
                                <a:pt x="339" y="194"/>
                              </a:lnTo>
                              <a:lnTo>
                                <a:pt x="334" y="196"/>
                              </a:lnTo>
                              <a:lnTo>
                                <a:pt x="321" y="196"/>
                              </a:lnTo>
                              <a:lnTo>
                                <a:pt x="321" y="200"/>
                              </a:lnTo>
                              <a:lnTo>
                                <a:pt x="377" y="200"/>
                              </a:lnTo>
                              <a:lnTo>
                                <a:pt x="377" y="196"/>
                              </a:lnTo>
                              <a:lnTo>
                                <a:pt x="365" y="196"/>
                              </a:lnTo>
                              <a:lnTo>
                                <a:pt x="361" y="194"/>
                              </a:lnTo>
                              <a:lnTo>
                                <a:pt x="355" y="189"/>
                              </a:lnTo>
                              <a:lnTo>
                                <a:pt x="354" y="182"/>
                              </a:lnTo>
                              <a:lnTo>
                                <a:pt x="354" y="75"/>
                              </a:lnTo>
                              <a:lnTo>
                                <a:pt x="459" y="203"/>
                              </a:lnTo>
                              <a:lnTo>
                                <a:pt x="463" y="203"/>
                              </a:lnTo>
                              <a:lnTo>
                                <a:pt x="463" y="60"/>
                              </a:lnTo>
                              <a:lnTo>
                                <a:pt x="464" y="54"/>
                              </a:lnTo>
                              <a:lnTo>
                                <a:pt x="469" y="47"/>
                              </a:lnTo>
                              <a:lnTo>
                                <a:pt x="474" y="45"/>
                              </a:lnTo>
                              <a:lnTo>
                                <a:pt x="486" y="45"/>
                              </a:lnTo>
                              <a:lnTo>
                                <a:pt x="486" y="41"/>
                              </a:lnTo>
                              <a:close/>
                              <a:moveTo>
                                <a:pt x="544" y="9"/>
                              </a:moveTo>
                              <a:lnTo>
                                <a:pt x="542" y="6"/>
                              </a:lnTo>
                              <a:lnTo>
                                <a:pt x="537" y="1"/>
                              </a:lnTo>
                              <a:lnTo>
                                <a:pt x="534" y="0"/>
                              </a:lnTo>
                              <a:lnTo>
                                <a:pt x="527" y="0"/>
                              </a:lnTo>
                              <a:lnTo>
                                <a:pt x="524" y="1"/>
                              </a:lnTo>
                              <a:lnTo>
                                <a:pt x="519" y="6"/>
                              </a:lnTo>
                              <a:lnTo>
                                <a:pt x="518" y="9"/>
                              </a:lnTo>
                              <a:lnTo>
                                <a:pt x="518" y="16"/>
                              </a:lnTo>
                              <a:lnTo>
                                <a:pt x="520" y="19"/>
                              </a:lnTo>
                              <a:lnTo>
                                <a:pt x="524" y="24"/>
                              </a:lnTo>
                              <a:lnTo>
                                <a:pt x="527" y="25"/>
                              </a:lnTo>
                              <a:lnTo>
                                <a:pt x="534" y="25"/>
                              </a:lnTo>
                              <a:lnTo>
                                <a:pt x="537" y="24"/>
                              </a:lnTo>
                              <a:lnTo>
                                <a:pt x="542" y="19"/>
                              </a:lnTo>
                              <a:lnTo>
                                <a:pt x="544" y="16"/>
                              </a:lnTo>
                              <a:lnTo>
                                <a:pt x="544" y="9"/>
                              </a:lnTo>
                              <a:close/>
                              <a:moveTo>
                                <a:pt x="564" y="41"/>
                              </a:moveTo>
                              <a:lnTo>
                                <a:pt x="495" y="41"/>
                              </a:lnTo>
                              <a:lnTo>
                                <a:pt x="495" y="45"/>
                              </a:lnTo>
                              <a:lnTo>
                                <a:pt x="505" y="45"/>
                              </a:lnTo>
                              <a:lnTo>
                                <a:pt x="508" y="46"/>
                              </a:lnTo>
                              <a:lnTo>
                                <a:pt x="512" y="48"/>
                              </a:lnTo>
                              <a:lnTo>
                                <a:pt x="514" y="50"/>
                              </a:lnTo>
                              <a:lnTo>
                                <a:pt x="516" y="51"/>
                              </a:lnTo>
                              <a:lnTo>
                                <a:pt x="518" y="56"/>
                              </a:lnTo>
                              <a:lnTo>
                                <a:pt x="518" y="60"/>
                              </a:lnTo>
                              <a:lnTo>
                                <a:pt x="518" y="182"/>
                              </a:lnTo>
                              <a:lnTo>
                                <a:pt x="517" y="188"/>
                              </a:lnTo>
                              <a:lnTo>
                                <a:pt x="515" y="190"/>
                              </a:lnTo>
                              <a:lnTo>
                                <a:pt x="512" y="194"/>
                              </a:lnTo>
                              <a:lnTo>
                                <a:pt x="508" y="196"/>
                              </a:lnTo>
                              <a:lnTo>
                                <a:pt x="495" y="196"/>
                              </a:lnTo>
                              <a:lnTo>
                                <a:pt x="495" y="200"/>
                              </a:lnTo>
                              <a:lnTo>
                                <a:pt x="564" y="200"/>
                              </a:lnTo>
                              <a:lnTo>
                                <a:pt x="564" y="196"/>
                              </a:lnTo>
                              <a:lnTo>
                                <a:pt x="554" y="196"/>
                              </a:lnTo>
                              <a:lnTo>
                                <a:pt x="551" y="195"/>
                              </a:lnTo>
                              <a:lnTo>
                                <a:pt x="545" y="192"/>
                              </a:lnTo>
                              <a:lnTo>
                                <a:pt x="543" y="190"/>
                              </a:lnTo>
                              <a:lnTo>
                                <a:pt x="541" y="185"/>
                              </a:lnTo>
                              <a:lnTo>
                                <a:pt x="541" y="182"/>
                              </a:lnTo>
                              <a:lnTo>
                                <a:pt x="541" y="60"/>
                              </a:lnTo>
                              <a:lnTo>
                                <a:pt x="542" y="54"/>
                              </a:lnTo>
                              <a:lnTo>
                                <a:pt x="547" y="47"/>
                              </a:lnTo>
                              <a:lnTo>
                                <a:pt x="551" y="45"/>
                              </a:lnTo>
                              <a:lnTo>
                                <a:pt x="564" y="45"/>
                              </a:lnTo>
                              <a:lnTo>
                                <a:pt x="564" y="41"/>
                              </a:lnTo>
                              <a:close/>
                              <a:moveTo>
                                <a:pt x="709" y="158"/>
                              </a:moveTo>
                              <a:lnTo>
                                <a:pt x="706" y="157"/>
                              </a:lnTo>
                              <a:lnTo>
                                <a:pt x="701" y="171"/>
                              </a:lnTo>
                              <a:lnTo>
                                <a:pt x="697" y="180"/>
                              </a:lnTo>
                              <a:lnTo>
                                <a:pt x="686" y="188"/>
                              </a:lnTo>
                              <a:lnTo>
                                <a:pt x="678" y="191"/>
                              </a:lnTo>
                              <a:lnTo>
                                <a:pt x="603" y="191"/>
                              </a:lnTo>
                              <a:lnTo>
                                <a:pt x="708" y="41"/>
                              </a:lnTo>
                              <a:lnTo>
                                <a:pt x="590" y="41"/>
                              </a:lnTo>
                              <a:lnTo>
                                <a:pt x="587" y="81"/>
                              </a:lnTo>
                              <a:lnTo>
                                <a:pt x="591" y="81"/>
                              </a:lnTo>
                              <a:lnTo>
                                <a:pt x="593" y="71"/>
                              </a:lnTo>
                              <a:lnTo>
                                <a:pt x="595" y="65"/>
                              </a:lnTo>
                              <a:lnTo>
                                <a:pt x="599" y="58"/>
                              </a:lnTo>
                              <a:lnTo>
                                <a:pt x="602" y="55"/>
                              </a:lnTo>
                              <a:lnTo>
                                <a:pt x="609" y="52"/>
                              </a:lnTo>
                              <a:lnTo>
                                <a:pt x="615" y="51"/>
                              </a:lnTo>
                              <a:lnTo>
                                <a:pt x="674" y="51"/>
                              </a:lnTo>
                              <a:lnTo>
                                <a:pt x="573" y="196"/>
                              </a:lnTo>
                              <a:lnTo>
                                <a:pt x="573" y="200"/>
                              </a:lnTo>
                              <a:lnTo>
                                <a:pt x="702" y="200"/>
                              </a:lnTo>
                              <a:lnTo>
                                <a:pt x="709" y="158"/>
                              </a:lnTo>
                              <a:close/>
                              <a:moveTo>
                                <a:pt x="858" y="157"/>
                              </a:moveTo>
                              <a:lnTo>
                                <a:pt x="854" y="156"/>
                              </a:lnTo>
                              <a:lnTo>
                                <a:pt x="850" y="166"/>
                              </a:lnTo>
                              <a:lnTo>
                                <a:pt x="846" y="173"/>
                              </a:lnTo>
                              <a:lnTo>
                                <a:pt x="837" y="182"/>
                              </a:lnTo>
                              <a:lnTo>
                                <a:pt x="833" y="186"/>
                              </a:lnTo>
                              <a:lnTo>
                                <a:pt x="823" y="189"/>
                              </a:lnTo>
                              <a:lnTo>
                                <a:pt x="814" y="190"/>
                              </a:lnTo>
                              <a:lnTo>
                                <a:pt x="780" y="190"/>
                              </a:lnTo>
                              <a:lnTo>
                                <a:pt x="774" y="190"/>
                              </a:lnTo>
                              <a:lnTo>
                                <a:pt x="770" y="188"/>
                              </a:lnTo>
                              <a:lnTo>
                                <a:pt x="769" y="187"/>
                              </a:lnTo>
                              <a:lnTo>
                                <a:pt x="767" y="183"/>
                              </a:lnTo>
                              <a:lnTo>
                                <a:pt x="766" y="178"/>
                              </a:lnTo>
                              <a:lnTo>
                                <a:pt x="766" y="62"/>
                              </a:lnTo>
                              <a:lnTo>
                                <a:pt x="767" y="56"/>
                              </a:lnTo>
                              <a:lnTo>
                                <a:pt x="769" y="51"/>
                              </a:lnTo>
                              <a:lnTo>
                                <a:pt x="772" y="49"/>
                              </a:lnTo>
                              <a:lnTo>
                                <a:pt x="778" y="46"/>
                              </a:lnTo>
                              <a:lnTo>
                                <a:pt x="784" y="45"/>
                              </a:lnTo>
                              <a:lnTo>
                                <a:pt x="793" y="45"/>
                              </a:lnTo>
                              <a:lnTo>
                                <a:pt x="793" y="41"/>
                              </a:lnTo>
                              <a:lnTo>
                                <a:pt x="721" y="41"/>
                              </a:lnTo>
                              <a:lnTo>
                                <a:pt x="721" y="45"/>
                              </a:lnTo>
                              <a:lnTo>
                                <a:pt x="733" y="45"/>
                              </a:lnTo>
                              <a:lnTo>
                                <a:pt x="737" y="47"/>
                              </a:lnTo>
                              <a:lnTo>
                                <a:pt x="742" y="53"/>
                              </a:lnTo>
                              <a:lnTo>
                                <a:pt x="744" y="59"/>
                              </a:lnTo>
                              <a:lnTo>
                                <a:pt x="744" y="181"/>
                              </a:lnTo>
                              <a:lnTo>
                                <a:pt x="743" y="187"/>
                              </a:lnTo>
                              <a:lnTo>
                                <a:pt x="738" y="194"/>
                              </a:lnTo>
                              <a:lnTo>
                                <a:pt x="733" y="196"/>
                              </a:lnTo>
                              <a:lnTo>
                                <a:pt x="721" y="196"/>
                              </a:lnTo>
                              <a:lnTo>
                                <a:pt x="721" y="200"/>
                              </a:lnTo>
                              <a:lnTo>
                                <a:pt x="844" y="200"/>
                              </a:lnTo>
                              <a:lnTo>
                                <a:pt x="858" y="157"/>
                              </a:lnTo>
                              <a:close/>
                              <a:moveTo>
                                <a:pt x="917" y="9"/>
                              </a:moveTo>
                              <a:lnTo>
                                <a:pt x="915" y="6"/>
                              </a:lnTo>
                              <a:lnTo>
                                <a:pt x="910" y="1"/>
                              </a:lnTo>
                              <a:lnTo>
                                <a:pt x="907" y="0"/>
                              </a:lnTo>
                              <a:lnTo>
                                <a:pt x="900" y="0"/>
                              </a:lnTo>
                              <a:lnTo>
                                <a:pt x="897" y="1"/>
                              </a:lnTo>
                              <a:lnTo>
                                <a:pt x="892" y="6"/>
                              </a:lnTo>
                              <a:lnTo>
                                <a:pt x="891" y="9"/>
                              </a:lnTo>
                              <a:lnTo>
                                <a:pt x="891" y="16"/>
                              </a:lnTo>
                              <a:lnTo>
                                <a:pt x="892" y="19"/>
                              </a:lnTo>
                              <a:lnTo>
                                <a:pt x="897" y="24"/>
                              </a:lnTo>
                              <a:lnTo>
                                <a:pt x="900" y="25"/>
                              </a:lnTo>
                              <a:lnTo>
                                <a:pt x="907" y="25"/>
                              </a:lnTo>
                              <a:lnTo>
                                <a:pt x="910" y="24"/>
                              </a:lnTo>
                              <a:lnTo>
                                <a:pt x="915" y="19"/>
                              </a:lnTo>
                              <a:lnTo>
                                <a:pt x="917" y="16"/>
                              </a:lnTo>
                              <a:lnTo>
                                <a:pt x="917" y="9"/>
                              </a:lnTo>
                              <a:close/>
                              <a:moveTo>
                                <a:pt x="937" y="41"/>
                              </a:moveTo>
                              <a:lnTo>
                                <a:pt x="868" y="41"/>
                              </a:lnTo>
                              <a:lnTo>
                                <a:pt x="868" y="45"/>
                              </a:lnTo>
                              <a:lnTo>
                                <a:pt x="878" y="45"/>
                              </a:lnTo>
                              <a:lnTo>
                                <a:pt x="881" y="46"/>
                              </a:lnTo>
                              <a:lnTo>
                                <a:pt x="885" y="48"/>
                              </a:lnTo>
                              <a:lnTo>
                                <a:pt x="887" y="50"/>
                              </a:lnTo>
                              <a:lnTo>
                                <a:pt x="889" y="51"/>
                              </a:lnTo>
                              <a:lnTo>
                                <a:pt x="891" y="56"/>
                              </a:lnTo>
                              <a:lnTo>
                                <a:pt x="891" y="60"/>
                              </a:lnTo>
                              <a:lnTo>
                                <a:pt x="891" y="182"/>
                              </a:lnTo>
                              <a:lnTo>
                                <a:pt x="890" y="188"/>
                              </a:lnTo>
                              <a:lnTo>
                                <a:pt x="888" y="190"/>
                              </a:lnTo>
                              <a:lnTo>
                                <a:pt x="885" y="194"/>
                              </a:lnTo>
                              <a:lnTo>
                                <a:pt x="881" y="196"/>
                              </a:lnTo>
                              <a:lnTo>
                                <a:pt x="868" y="196"/>
                              </a:lnTo>
                              <a:lnTo>
                                <a:pt x="868" y="200"/>
                              </a:lnTo>
                              <a:lnTo>
                                <a:pt x="937" y="200"/>
                              </a:lnTo>
                              <a:lnTo>
                                <a:pt x="937" y="196"/>
                              </a:lnTo>
                              <a:lnTo>
                                <a:pt x="927" y="196"/>
                              </a:lnTo>
                              <a:lnTo>
                                <a:pt x="924" y="195"/>
                              </a:lnTo>
                              <a:lnTo>
                                <a:pt x="918" y="192"/>
                              </a:lnTo>
                              <a:lnTo>
                                <a:pt x="916" y="190"/>
                              </a:lnTo>
                              <a:lnTo>
                                <a:pt x="914" y="185"/>
                              </a:lnTo>
                              <a:lnTo>
                                <a:pt x="914" y="182"/>
                              </a:lnTo>
                              <a:lnTo>
                                <a:pt x="914" y="60"/>
                              </a:lnTo>
                              <a:lnTo>
                                <a:pt x="915" y="54"/>
                              </a:lnTo>
                              <a:lnTo>
                                <a:pt x="920" y="47"/>
                              </a:lnTo>
                              <a:lnTo>
                                <a:pt x="924" y="45"/>
                              </a:lnTo>
                              <a:lnTo>
                                <a:pt x="937" y="45"/>
                              </a:lnTo>
                              <a:lnTo>
                                <a:pt x="937" y="41"/>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0A45B" id="Serbest Form: Şekil 8" o:spid="_x0000_s1026" style="position:absolute;margin-left:275.75pt;margin-top:23.6pt;width:46.85pt;height:10.15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7,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" path="m160,120r-1,-12l157,97,154,86,149,76r-6,-9l136,60r-3,-2l133,121r-1,15l129,150r-6,12l115,173r-9,8l95,187r-12,4l70,192r-6,l55,191,45,189,45,53r9,-2l62,50r7,l83,51r12,4l106,61r9,8l123,79r6,12l132,105r1,16l133,58r-5,-4l120,50r-1,-1l109,46,96,43,81,42,65,41,,41r,4l12,45r5,2l22,53r1,6l23,181r-1,6l17,194r-4,2l,196r,4l71,200r22,-1l111,194r5,-2l127,186r13,-11l149,163r6,-13l159,136r1,-16xm311,160r-5,l301,170r-5,7l287,186r-4,2l275,191r-6,1l228,192r-3,-1l222,189r-1,-1l220,185r,-4l220,121r41,l266,122r7,3l275,127r2,5l279,137r1,8l284,145r,-55l280,90r-1,9l277,105r-7,6l264,113r-44,l220,50r51,l277,50r7,3l287,56r4,6l292,68r2,8l299,76,297,41r-123,l174,45r12,l191,47r5,5l197,59r,121l197,185r-2,5l193,192r-6,3l184,196r-10,l174,200r123,l311,160xm486,41r-56,l430,45r12,l447,47r5,6l453,59r,102l355,41r-42,l313,45r4,l321,46r7,2l331,50r5,3l339,57r5,5l344,182r-1,5l339,194r-5,2l321,196r,4l377,200r,-4l365,196r-4,-2l355,189r-1,-7l354,75,459,203r4,l463,60r1,-6l469,47r5,-2l486,45r,-4xm544,9l542,6,537,1,534,r-7,l524,1r-5,5l518,9r,7l520,19r4,5l527,25r7,l537,24r5,-5l544,16r,-7xm564,41r-69,l495,45r10,l508,46r4,2l514,50r2,1l518,56r,4l518,182r-1,6l515,190r-3,4l508,196r-13,l495,200r69,l564,196r-10,l551,195r-6,-3l543,190r-2,-5l541,182r,-122l542,54r5,-7l551,45r13,l564,41xm709,158r-3,-1l701,171r-4,9l686,188r-8,3l603,191,708,41r-118,l587,81r4,l593,71r2,-6l599,58r3,-3l609,52r6,-1l674,51,573,196r,4l702,200r7,-42xm858,157r-4,-1l850,166r-4,7l837,182r-4,4l823,189r-9,1l780,190r-6,l770,188r-1,-1l767,183r-1,-5l766,62r1,-6l769,51r3,-2l778,46r6,-1l793,45r,-4l721,41r,4l733,45r4,2l742,53r2,6l744,181r-1,6l738,194r-5,2l721,196r,4l844,200r14,-43xm917,9l915,6,910,1,907,r-7,l897,1r-5,5l891,9r,7l892,19r5,5l900,25r7,l910,24r5,-5l917,16r,-7xm937,41r-69,l868,45r10,l881,46r4,2l887,50r2,1l891,56r,4l891,182r-1,6l888,190r-3,4l881,196r-13,l868,200r69,l937,196r-10,l924,195r-6,-3l916,190r-2,-5l914,182r,-122l915,54r5,-7l924,45r13,l937,41xe" fillcolor="#fefefe" stroked="f">
                <v:path arrowok="t" o:connecttype="custom" o:connectlocs="94615,347980;83820,386080;60325,418465;28575,419735;52705,332105;81915,357505;76200,331470;41275,325755;13970,333375;8255,424180;70485,422910;98425,394970;191135,407670;170815,421640;139700,417195;173355,379095;180340,391795;171450,370205;175895,331470;186690,347980;118110,328295;125095,417195;110490,424180;273050,325755;287655,337185;201295,328295;215265,335915;212090,424180;231775,424180;291465,428625;300990,328295;340995,300355;328930,305435;339090,315595;358140,325755;325120,330200;328930,415290;314325,424180;349885,423545;343535,337820;358140,325755;435610,419100;372745,351155;382270,334645;363855,426720;539750,405130;516890,420370;487045,415925;490220,330835;457835,325755;472440,337185;457835,424180;581025,303530;566420,303530;571500,315595;582295,305435;559435,328930;565785,337820;559435,424180;588645,424180;580390,415290;594995,328295" o:connectangles="0,0,0,0,0,0,0,0,0,0,0,0,0,0,0,0,0,0,0,0,0,0,0,0,0,0,0,0,0,0,0,0,0,0,0,0,0,0,0,0,0,0,0,0,0,0,0,0,0,0,0,0,0,0,0,0,0,0,0,0,0,0"/>
                <w10:wrap type="topAndBottom" anchorx="page"/>
              </v:shape>
            </w:pict>
          </mc:Fallback>
        </mc:AlternateContent>
      </w:r>
      <w:r w:rsidR="00C31E81" w:rsidRPr="00C31E81">
        <w:rPr>
          <w:color w:val="FFFFFF" w:themeColor="background1"/>
        </w:rPr>
        <w:t>EYLÜL 2024</w:t>
      </w:r>
    </w:p>
    <w:p w14:paraId="37421440" w14:textId="77777777" w:rsidR="00706D44" w:rsidRDefault="00706D44" w:rsidP="00706D44">
      <w:pPr>
        <w:pStyle w:val="GvdeMetni"/>
        <w:spacing w:before="8"/>
        <w:rPr>
          <w:sz w:val="5"/>
        </w:rPr>
      </w:pPr>
    </w:p>
    <w:p w14:paraId="7D0FB1CA" w14:textId="77777777" w:rsidR="00706D44" w:rsidRDefault="00706D44" w:rsidP="00706D44">
      <w:pPr>
        <w:rPr>
          <w:sz w:val="5"/>
        </w:rPr>
        <w:sectPr w:rsidR="00706D44" w:rsidSect="00706D44">
          <w:pgSz w:w="11900" w:h="16820"/>
          <w:pgMar w:top="0" w:right="1680" w:bottom="280" w:left="1680" w:header="708" w:footer="708" w:gutter="0"/>
          <w:cols w:space="708"/>
        </w:sectPr>
      </w:pPr>
    </w:p>
    <w:p w14:paraId="783520A1" w14:textId="6232BE00" w:rsidR="00706D44" w:rsidRDefault="00706D44">
      <w:pPr>
        <w:rPr>
          <w:rFonts w:ascii="Times New Roman" w:hAnsi="Times New Roman" w:cs="Times New Roman"/>
          <w:b/>
          <w:bCs/>
        </w:rPr>
      </w:pPr>
    </w:p>
    <w:p w14:paraId="259A9589" w14:textId="01320D4E" w:rsidR="00E8642F" w:rsidRPr="000D0B1D" w:rsidRDefault="008F03B5" w:rsidP="008F03B5">
      <w:pPr>
        <w:spacing w:line="360" w:lineRule="auto"/>
        <w:jc w:val="center"/>
        <w:rPr>
          <w:rFonts w:ascii="Times New Roman" w:hAnsi="Times New Roman" w:cs="Times New Roman"/>
          <w:b/>
          <w:bCs/>
        </w:rPr>
      </w:pPr>
      <w:r w:rsidRPr="000D0B1D">
        <w:rPr>
          <w:rFonts w:ascii="Times New Roman" w:hAnsi="Times New Roman" w:cs="Times New Roman"/>
          <w:b/>
          <w:bCs/>
        </w:rPr>
        <w:t>T.C.</w:t>
      </w:r>
    </w:p>
    <w:p w14:paraId="157474BF" w14:textId="03CE1D34" w:rsidR="008F03B5" w:rsidRPr="000D0B1D" w:rsidRDefault="008F03B5" w:rsidP="008F03B5">
      <w:pPr>
        <w:spacing w:line="360" w:lineRule="auto"/>
        <w:jc w:val="center"/>
        <w:rPr>
          <w:rFonts w:ascii="Times New Roman" w:hAnsi="Times New Roman" w:cs="Times New Roman"/>
          <w:b/>
          <w:bCs/>
        </w:rPr>
      </w:pPr>
      <w:r w:rsidRPr="000D0B1D">
        <w:rPr>
          <w:rFonts w:ascii="Times New Roman" w:hAnsi="Times New Roman" w:cs="Times New Roman"/>
          <w:b/>
          <w:bCs/>
        </w:rPr>
        <w:t>PAMUKKALE ÜNİVERSİTESİ</w:t>
      </w:r>
    </w:p>
    <w:p w14:paraId="45ACC7C5" w14:textId="0BF1F072" w:rsidR="008F03B5" w:rsidRPr="000D0B1D" w:rsidRDefault="008F03B5" w:rsidP="008F03B5">
      <w:pPr>
        <w:spacing w:line="360" w:lineRule="auto"/>
        <w:jc w:val="center"/>
        <w:rPr>
          <w:rFonts w:ascii="Times New Roman" w:hAnsi="Times New Roman" w:cs="Times New Roman"/>
          <w:b/>
          <w:bCs/>
        </w:rPr>
      </w:pPr>
      <w:r w:rsidRPr="000D0B1D">
        <w:rPr>
          <w:rFonts w:ascii="Times New Roman" w:hAnsi="Times New Roman" w:cs="Times New Roman"/>
          <w:b/>
          <w:bCs/>
        </w:rPr>
        <w:t>ARKEOLOJİ ENSTİTÜSÜ</w:t>
      </w:r>
    </w:p>
    <w:p w14:paraId="54459B7F" w14:textId="77777777" w:rsidR="008F03B5" w:rsidRPr="000D0B1D" w:rsidRDefault="008F03B5" w:rsidP="008F03B5">
      <w:pPr>
        <w:spacing w:line="360" w:lineRule="auto"/>
        <w:jc w:val="center"/>
        <w:rPr>
          <w:rFonts w:ascii="Times New Roman" w:hAnsi="Times New Roman" w:cs="Times New Roman"/>
          <w:b/>
          <w:bCs/>
        </w:rPr>
      </w:pPr>
    </w:p>
    <w:p w14:paraId="68368AF8" w14:textId="77777777" w:rsidR="008F03B5" w:rsidRPr="000D0B1D" w:rsidRDefault="008F03B5" w:rsidP="008F03B5">
      <w:pPr>
        <w:spacing w:line="360" w:lineRule="auto"/>
        <w:jc w:val="center"/>
        <w:rPr>
          <w:rFonts w:ascii="Times New Roman" w:hAnsi="Times New Roman" w:cs="Times New Roman"/>
          <w:b/>
          <w:bCs/>
        </w:rPr>
      </w:pPr>
    </w:p>
    <w:p w14:paraId="7684C7DB" w14:textId="77777777" w:rsidR="008F03B5" w:rsidRPr="000D0B1D" w:rsidRDefault="008F03B5" w:rsidP="008F03B5">
      <w:pPr>
        <w:spacing w:line="360" w:lineRule="auto"/>
        <w:jc w:val="center"/>
        <w:rPr>
          <w:rFonts w:ascii="Times New Roman" w:hAnsi="Times New Roman" w:cs="Times New Roman"/>
          <w:b/>
          <w:bCs/>
        </w:rPr>
      </w:pPr>
    </w:p>
    <w:p w14:paraId="62CEBC23" w14:textId="77777777" w:rsidR="008F03B5" w:rsidRPr="000D0B1D" w:rsidRDefault="008F03B5" w:rsidP="008F03B5">
      <w:pPr>
        <w:spacing w:line="360" w:lineRule="auto"/>
        <w:jc w:val="center"/>
        <w:rPr>
          <w:rFonts w:ascii="Times New Roman" w:hAnsi="Times New Roman" w:cs="Times New Roman"/>
          <w:b/>
          <w:bCs/>
        </w:rPr>
      </w:pPr>
    </w:p>
    <w:p w14:paraId="1DE31967" w14:textId="2DB19EBB" w:rsidR="008F03B5" w:rsidRPr="000D0B1D" w:rsidRDefault="00E05314" w:rsidP="008F03B5">
      <w:pPr>
        <w:spacing w:line="360" w:lineRule="auto"/>
        <w:jc w:val="center"/>
        <w:rPr>
          <w:rFonts w:ascii="Times New Roman" w:hAnsi="Times New Roman" w:cs="Times New Roman"/>
          <w:b/>
          <w:bCs/>
        </w:rPr>
      </w:pPr>
      <w:r w:rsidRPr="000D0B1D">
        <w:rPr>
          <w:rFonts w:ascii="Times New Roman" w:hAnsi="Times New Roman" w:cs="Times New Roman"/>
          <w:b/>
          <w:bCs/>
        </w:rPr>
        <w:t>Doktora Tezi</w:t>
      </w:r>
    </w:p>
    <w:p w14:paraId="7983AE4F" w14:textId="69C641D0" w:rsidR="008F03B5" w:rsidRPr="000D0B1D" w:rsidRDefault="00E05314" w:rsidP="008F03B5">
      <w:pPr>
        <w:spacing w:line="360" w:lineRule="auto"/>
        <w:jc w:val="center"/>
        <w:rPr>
          <w:rFonts w:ascii="Times New Roman" w:hAnsi="Times New Roman" w:cs="Times New Roman"/>
          <w:b/>
          <w:bCs/>
        </w:rPr>
      </w:pPr>
      <w:r w:rsidRPr="000D0B1D">
        <w:rPr>
          <w:rFonts w:ascii="Times New Roman" w:hAnsi="Times New Roman" w:cs="Times New Roman"/>
          <w:b/>
          <w:bCs/>
        </w:rPr>
        <w:t>Arkeoloji Anabilim Dalı</w:t>
      </w:r>
    </w:p>
    <w:p w14:paraId="1EC39FDD" w14:textId="6F86382B" w:rsidR="008F03B5" w:rsidRPr="000D0B1D" w:rsidRDefault="00E05314" w:rsidP="008F03B5">
      <w:pPr>
        <w:spacing w:line="360" w:lineRule="auto"/>
        <w:jc w:val="center"/>
        <w:rPr>
          <w:rFonts w:ascii="Times New Roman" w:hAnsi="Times New Roman" w:cs="Times New Roman"/>
          <w:b/>
          <w:bCs/>
        </w:rPr>
      </w:pPr>
      <w:r w:rsidRPr="000D0B1D">
        <w:rPr>
          <w:rFonts w:ascii="Times New Roman" w:hAnsi="Times New Roman" w:cs="Times New Roman"/>
          <w:b/>
          <w:bCs/>
        </w:rPr>
        <w:t>Arkeoloji Doktora Programı</w:t>
      </w:r>
    </w:p>
    <w:p w14:paraId="5A4C4A03" w14:textId="77777777" w:rsidR="008F03B5" w:rsidRPr="000D0B1D" w:rsidRDefault="008F03B5" w:rsidP="008F03B5">
      <w:pPr>
        <w:spacing w:line="360" w:lineRule="auto"/>
        <w:jc w:val="center"/>
        <w:rPr>
          <w:rFonts w:ascii="Times New Roman" w:hAnsi="Times New Roman" w:cs="Times New Roman"/>
          <w:b/>
          <w:bCs/>
        </w:rPr>
      </w:pPr>
    </w:p>
    <w:p w14:paraId="5A646923" w14:textId="77777777" w:rsidR="008F03B5" w:rsidRPr="000D0B1D" w:rsidRDefault="008F03B5" w:rsidP="008F03B5">
      <w:pPr>
        <w:spacing w:line="360" w:lineRule="auto"/>
        <w:jc w:val="center"/>
        <w:rPr>
          <w:rFonts w:ascii="Times New Roman" w:hAnsi="Times New Roman" w:cs="Times New Roman"/>
          <w:b/>
          <w:bCs/>
        </w:rPr>
      </w:pPr>
    </w:p>
    <w:p w14:paraId="5217E397" w14:textId="77777777" w:rsidR="008F03B5" w:rsidRPr="000D0B1D" w:rsidRDefault="008F03B5" w:rsidP="008F03B5">
      <w:pPr>
        <w:spacing w:line="360" w:lineRule="auto"/>
        <w:jc w:val="center"/>
        <w:rPr>
          <w:rFonts w:ascii="Times New Roman" w:hAnsi="Times New Roman" w:cs="Times New Roman"/>
          <w:b/>
          <w:bCs/>
        </w:rPr>
      </w:pPr>
    </w:p>
    <w:p w14:paraId="2567A61A" w14:textId="77777777" w:rsidR="008F03B5" w:rsidRPr="000D0B1D" w:rsidRDefault="008F03B5" w:rsidP="008F03B5">
      <w:pPr>
        <w:spacing w:line="360" w:lineRule="auto"/>
        <w:jc w:val="center"/>
        <w:rPr>
          <w:rFonts w:ascii="Times New Roman" w:hAnsi="Times New Roman" w:cs="Times New Roman"/>
          <w:b/>
          <w:bCs/>
        </w:rPr>
      </w:pPr>
    </w:p>
    <w:p w14:paraId="03927BA9" w14:textId="77777777" w:rsidR="00675B32" w:rsidRDefault="002E2024" w:rsidP="00A17A4B">
      <w:pPr>
        <w:spacing w:line="360" w:lineRule="auto"/>
        <w:jc w:val="center"/>
        <w:rPr>
          <w:rFonts w:ascii="Times New Roman" w:hAnsi="Times New Roman" w:cs="Times New Roman"/>
          <w:b/>
          <w:bCs/>
        </w:rPr>
      </w:pPr>
      <w:bookmarkStart w:id="1" w:name="_Hlk180511156"/>
      <w:r>
        <w:rPr>
          <w:rFonts w:ascii="Times New Roman" w:hAnsi="Times New Roman" w:cs="Times New Roman"/>
          <w:b/>
          <w:bCs/>
        </w:rPr>
        <w:t xml:space="preserve">APOLLON’UN </w:t>
      </w:r>
      <w:r w:rsidR="00675B32">
        <w:rPr>
          <w:rFonts w:ascii="Times New Roman" w:hAnsi="Times New Roman" w:cs="Times New Roman"/>
          <w:b/>
          <w:bCs/>
        </w:rPr>
        <w:t>ANTİK DÖNEMDEN</w:t>
      </w:r>
    </w:p>
    <w:p w14:paraId="32AC86BD" w14:textId="3BA9FE6D" w:rsidR="008F03B5" w:rsidRPr="000D0B1D" w:rsidRDefault="00675B32" w:rsidP="00A17A4B">
      <w:pPr>
        <w:spacing w:line="360" w:lineRule="auto"/>
        <w:jc w:val="center"/>
        <w:rPr>
          <w:rFonts w:ascii="Times New Roman" w:hAnsi="Times New Roman" w:cs="Times New Roman"/>
          <w:b/>
          <w:bCs/>
        </w:rPr>
      </w:pPr>
      <w:r>
        <w:rPr>
          <w:rFonts w:ascii="Times New Roman" w:hAnsi="Times New Roman" w:cs="Times New Roman"/>
          <w:b/>
          <w:bCs/>
        </w:rPr>
        <w:t xml:space="preserve"> RÖNESANS ve BAROK STİLE UZANAN ETKİSİ</w:t>
      </w:r>
    </w:p>
    <w:p w14:paraId="35A48D55" w14:textId="77777777" w:rsidR="008F03B5" w:rsidRPr="000D0B1D" w:rsidRDefault="008F03B5" w:rsidP="008F03B5">
      <w:pPr>
        <w:spacing w:line="360" w:lineRule="auto"/>
        <w:rPr>
          <w:rFonts w:ascii="Times New Roman" w:hAnsi="Times New Roman" w:cs="Times New Roman"/>
          <w:b/>
          <w:bCs/>
        </w:rPr>
      </w:pPr>
    </w:p>
    <w:bookmarkEnd w:id="1"/>
    <w:p w14:paraId="0A68B586" w14:textId="77777777" w:rsidR="008F03B5" w:rsidRPr="000D0B1D" w:rsidRDefault="008F03B5" w:rsidP="008F03B5">
      <w:pPr>
        <w:spacing w:line="360" w:lineRule="auto"/>
        <w:rPr>
          <w:rFonts w:ascii="Times New Roman" w:hAnsi="Times New Roman" w:cs="Times New Roman"/>
          <w:b/>
          <w:bCs/>
        </w:rPr>
      </w:pPr>
    </w:p>
    <w:p w14:paraId="1698998E" w14:textId="5DCD058D" w:rsidR="008F03B5" w:rsidRPr="000D0B1D" w:rsidRDefault="008F03B5" w:rsidP="008F03B5">
      <w:pPr>
        <w:spacing w:line="360" w:lineRule="auto"/>
        <w:jc w:val="center"/>
        <w:rPr>
          <w:rFonts w:ascii="Times New Roman" w:hAnsi="Times New Roman" w:cs="Times New Roman"/>
          <w:b/>
          <w:bCs/>
        </w:rPr>
      </w:pPr>
      <w:r w:rsidRPr="000D0B1D">
        <w:rPr>
          <w:rFonts w:ascii="Times New Roman" w:hAnsi="Times New Roman" w:cs="Times New Roman"/>
          <w:b/>
          <w:bCs/>
        </w:rPr>
        <w:t>S</w:t>
      </w:r>
      <w:r w:rsidR="00E262C4">
        <w:rPr>
          <w:rFonts w:ascii="Times New Roman" w:hAnsi="Times New Roman" w:cs="Times New Roman"/>
          <w:b/>
          <w:bCs/>
        </w:rPr>
        <w:t>uat</w:t>
      </w:r>
      <w:r w:rsidRPr="000D0B1D">
        <w:rPr>
          <w:rFonts w:ascii="Times New Roman" w:hAnsi="Times New Roman" w:cs="Times New Roman"/>
          <w:b/>
          <w:bCs/>
        </w:rPr>
        <w:t xml:space="preserve"> PEÇEN</w:t>
      </w:r>
    </w:p>
    <w:p w14:paraId="53B6E496" w14:textId="77777777" w:rsidR="008F03B5" w:rsidRPr="000D0B1D" w:rsidRDefault="008F03B5" w:rsidP="008F03B5">
      <w:pPr>
        <w:spacing w:line="360" w:lineRule="auto"/>
        <w:jc w:val="center"/>
        <w:rPr>
          <w:rFonts w:ascii="Times New Roman" w:hAnsi="Times New Roman" w:cs="Times New Roman"/>
          <w:b/>
          <w:bCs/>
        </w:rPr>
      </w:pPr>
    </w:p>
    <w:p w14:paraId="57FE5B27" w14:textId="77777777" w:rsidR="008F03B5" w:rsidRPr="000D0B1D" w:rsidRDefault="008F03B5" w:rsidP="008F03B5">
      <w:pPr>
        <w:spacing w:line="360" w:lineRule="auto"/>
        <w:jc w:val="center"/>
        <w:rPr>
          <w:rFonts w:ascii="Times New Roman" w:hAnsi="Times New Roman" w:cs="Times New Roman"/>
          <w:b/>
          <w:bCs/>
        </w:rPr>
      </w:pPr>
    </w:p>
    <w:p w14:paraId="7BC0C00D" w14:textId="77777777" w:rsidR="008F03B5" w:rsidRPr="000D0B1D" w:rsidRDefault="008F03B5" w:rsidP="008F03B5">
      <w:pPr>
        <w:spacing w:line="360" w:lineRule="auto"/>
        <w:jc w:val="center"/>
        <w:rPr>
          <w:rFonts w:ascii="Times New Roman" w:hAnsi="Times New Roman" w:cs="Times New Roman"/>
          <w:b/>
          <w:bCs/>
        </w:rPr>
      </w:pPr>
    </w:p>
    <w:p w14:paraId="5ECC496A" w14:textId="77777777" w:rsidR="008F03B5" w:rsidRPr="000D0B1D" w:rsidRDefault="008F03B5" w:rsidP="008F03B5">
      <w:pPr>
        <w:spacing w:line="360" w:lineRule="auto"/>
        <w:jc w:val="center"/>
        <w:rPr>
          <w:rFonts w:ascii="Times New Roman" w:hAnsi="Times New Roman" w:cs="Times New Roman"/>
          <w:b/>
          <w:bCs/>
        </w:rPr>
      </w:pPr>
    </w:p>
    <w:p w14:paraId="142001DD" w14:textId="77777777" w:rsidR="008F03B5" w:rsidRPr="000D0B1D" w:rsidRDefault="008F03B5" w:rsidP="008F03B5">
      <w:pPr>
        <w:spacing w:line="360" w:lineRule="auto"/>
        <w:jc w:val="center"/>
        <w:rPr>
          <w:rFonts w:ascii="Times New Roman" w:hAnsi="Times New Roman" w:cs="Times New Roman"/>
          <w:b/>
          <w:bCs/>
        </w:rPr>
      </w:pPr>
    </w:p>
    <w:p w14:paraId="738D8DB3" w14:textId="214363A4" w:rsidR="008F03B5" w:rsidRPr="000D0B1D" w:rsidRDefault="008F03B5" w:rsidP="008F03B5">
      <w:pPr>
        <w:spacing w:line="360" w:lineRule="auto"/>
        <w:jc w:val="center"/>
        <w:rPr>
          <w:rFonts w:ascii="Times New Roman" w:hAnsi="Times New Roman" w:cs="Times New Roman"/>
          <w:b/>
          <w:bCs/>
        </w:rPr>
      </w:pPr>
      <w:r w:rsidRPr="000D0B1D">
        <w:rPr>
          <w:rFonts w:ascii="Times New Roman" w:hAnsi="Times New Roman" w:cs="Times New Roman"/>
          <w:b/>
          <w:bCs/>
        </w:rPr>
        <w:t xml:space="preserve">DANIŞMAN </w:t>
      </w:r>
    </w:p>
    <w:p w14:paraId="3CBE7E44" w14:textId="31B7E843" w:rsidR="008F03B5" w:rsidRPr="000D0B1D" w:rsidRDefault="008F03B5" w:rsidP="008F03B5">
      <w:pPr>
        <w:spacing w:line="360" w:lineRule="auto"/>
        <w:jc w:val="center"/>
        <w:rPr>
          <w:rFonts w:ascii="Times New Roman" w:hAnsi="Times New Roman" w:cs="Times New Roman"/>
          <w:b/>
          <w:bCs/>
        </w:rPr>
      </w:pPr>
      <w:r w:rsidRPr="000D0B1D">
        <w:rPr>
          <w:rFonts w:ascii="Times New Roman" w:hAnsi="Times New Roman" w:cs="Times New Roman"/>
          <w:b/>
          <w:bCs/>
        </w:rPr>
        <w:t>P</w:t>
      </w:r>
      <w:r w:rsidR="002757E9">
        <w:rPr>
          <w:rFonts w:ascii="Times New Roman" w:hAnsi="Times New Roman" w:cs="Times New Roman"/>
          <w:b/>
          <w:bCs/>
        </w:rPr>
        <w:t>rof</w:t>
      </w:r>
      <w:r w:rsidRPr="000D0B1D">
        <w:rPr>
          <w:rFonts w:ascii="Times New Roman" w:hAnsi="Times New Roman" w:cs="Times New Roman"/>
          <w:b/>
          <w:bCs/>
        </w:rPr>
        <w:t>. D</w:t>
      </w:r>
      <w:r w:rsidR="00AC58BA">
        <w:rPr>
          <w:rFonts w:ascii="Times New Roman" w:hAnsi="Times New Roman" w:cs="Times New Roman"/>
          <w:b/>
          <w:bCs/>
        </w:rPr>
        <w:t>r</w:t>
      </w:r>
      <w:r w:rsidRPr="000D0B1D">
        <w:rPr>
          <w:rFonts w:ascii="Times New Roman" w:hAnsi="Times New Roman" w:cs="Times New Roman"/>
          <w:b/>
          <w:bCs/>
        </w:rPr>
        <w:t>. C</w:t>
      </w:r>
      <w:r w:rsidR="00E262C4">
        <w:rPr>
          <w:rFonts w:ascii="Times New Roman" w:hAnsi="Times New Roman" w:cs="Times New Roman"/>
          <w:b/>
          <w:bCs/>
        </w:rPr>
        <w:t>elal</w:t>
      </w:r>
      <w:r w:rsidRPr="000D0B1D">
        <w:rPr>
          <w:rFonts w:ascii="Times New Roman" w:hAnsi="Times New Roman" w:cs="Times New Roman"/>
          <w:b/>
          <w:bCs/>
        </w:rPr>
        <w:t xml:space="preserve"> ŞİMŞEK</w:t>
      </w:r>
    </w:p>
    <w:p w14:paraId="25B18CE8" w14:textId="77777777" w:rsidR="008F03B5" w:rsidRPr="000D0B1D" w:rsidRDefault="008F03B5" w:rsidP="008F03B5">
      <w:pPr>
        <w:spacing w:line="360" w:lineRule="auto"/>
        <w:jc w:val="center"/>
        <w:rPr>
          <w:rFonts w:ascii="Times New Roman" w:hAnsi="Times New Roman" w:cs="Times New Roman"/>
          <w:b/>
          <w:bCs/>
        </w:rPr>
      </w:pPr>
    </w:p>
    <w:p w14:paraId="2CF6B00C" w14:textId="77777777" w:rsidR="008F03B5" w:rsidRPr="000D0B1D" w:rsidRDefault="008F03B5" w:rsidP="008F03B5">
      <w:pPr>
        <w:spacing w:line="360" w:lineRule="auto"/>
        <w:jc w:val="center"/>
        <w:rPr>
          <w:rFonts w:ascii="Times New Roman" w:hAnsi="Times New Roman" w:cs="Times New Roman"/>
          <w:b/>
          <w:bCs/>
        </w:rPr>
      </w:pPr>
    </w:p>
    <w:p w14:paraId="59129B0D" w14:textId="77777777" w:rsidR="008F03B5" w:rsidRPr="000D0B1D" w:rsidRDefault="008F03B5" w:rsidP="008F03B5">
      <w:pPr>
        <w:spacing w:line="360" w:lineRule="auto"/>
        <w:jc w:val="center"/>
        <w:rPr>
          <w:rFonts w:ascii="Times New Roman" w:hAnsi="Times New Roman" w:cs="Times New Roman"/>
          <w:b/>
          <w:bCs/>
        </w:rPr>
      </w:pPr>
    </w:p>
    <w:p w14:paraId="76C067D9" w14:textId="77777777" w:rsidR="008F03B5" w:rsidRPr="000D0B1D" w:rsidRDefault="008F03B5" w:rsidP="008F03B5">
      <w:pPr>
        <w:spacing w:line="360" w:lineRule="auto"/>
        <w:jc w:val="center"/>
        <w:rPr>
          <w:rFonts w:ascii="Times New Roman" w:hAnsi="Times New Roman" w:cs="Times New Roman"/>
          <w:b/>
          <w:bCs/>
        </w:rPr>
      </w:pPr>
    </w:p>
    <w:p w14:paraId="5B8E9C54" w14:textId="53A23F77" w:rsidR="008F03B5" w:rsidRPr="000D0B1D" w:rsidRDefault="00E05314" w:rsidP="008F03B5">
      <w:pPr>
        <w:spacing w:line="360" w:lineRule="auto"/>
        <w:jc w:val="center"/>
        <w:rPr>
          <w:rFonts w:ascii="Times New Roman" w:hAnsi="Times New Roman" w:cs="Times New Roman"/>
          <w:b/>
          <w:bCs/>
        </w:rPr>
      </w:pPr>
      <w:r>
        <w:rPr>
          <w:rFonts w:ascii="Times New Roman" w:hAnsi="Times New Roman" w:cs="Times New Roman"/>
          <w:b/>
          <w:bCs/>
        </w:rPr>
        <w:t>E</w:t>
      </w:r>
      <w:r w:rsidR="00C37A50">
        <w:rPr>
          <w:rFonts w:ascii="Times New Roman" w:hAnsi="Times New Roman" w:cs="Times New Roman"/>
          <w:b/>
          <w:bCs/>
        </w:rPr>
        <w:t>YLÜL</w:t>
      </w:r>
      <w:r>
        <w:rPr>
          <w:rFonts w:ascii="Times New Roman" w:hAnsi="Times New Roman" w:cs="Times New Roman"/>
          <w:b/>
          <w:bCs/>
        </w:rPr>
        <w:t xml:space="preserve"> </w:t>
      </w:r>
      <w:r w:rsidR="008F03B5" w:rsidRPr="000D0B1D">
        <w:rPr>
          <w:rFonts w:ascii="Times New Roman" w:hAnsi="Times New Roman" w:cs="Times New Roman"/>
          <w:b/>
          <w:bCs/>
        </w:rPr>
        <w:t>2024</w:t>
      </w:r>
    </w:p>
    <w:p w14:paraId="3BC3BED8" w14:textId="7EA5CC14" w:rsidR="008F03B5" w:rsidRPr="000D0B1D" w:rsidRDefault="008F03B5" w:rsidP="008F03B5">
      <w:pPr>
        <w:spacing w:line="360" w:lineRule="auto"/>
        <w:jc w:val="center"/>
        <w:rPr>
          <w:rFonts w:ascii="Times New Roman" w:hAnsi="Times New Roman" w:cs="Times New Roman"/>
          <w:b/>
          <w:bCs/>
        </w:rPr>
      </w:pPr>
      <w:r w:rsidRPr="000D0B1D">
        <w:rPr>
          <w:rFonts w:ascii="Times New Roman" w:hAnsi="Times New Roman" w:cs="Times New Roman"/>
          <w:b/>
          <w:bCs/>
        </w:rPr>
        <w:t>DENİZLİ</w:t>
      </w:r>
    </w:p>
    <w:p w14:paraId="64CBD759" w14:textId="77777777" w:rsidR="008F03B5" w:rsidRPr="000D0B1D" w:rsidRDefault="008F03B5" w:rsidP="00E8642F">
      <w:pPr>
        <w:spacing w:line="360" w:lineRule="auto"/>
        <w:jc w:val="both"/>
        <w:rPr>
          <w:rFonts w:ascii="Times New Roman" w:hAnsi="Times New Roman" w:cs="Times New Roman"/>
        </w:rPr>
      </w:pPr>
    </w:p>
    <w:p w14:paraId="1592822F" w14:textId="0FC4FD9C" w:rsidR="00C31E81" w:rsidRPr="00C31E81" w:rsidRDefault="00C31E81" w:rsidP="00C31E81">
      <w:pPr>
        <w:pStyle w:val="Balk2"/>
        <w:spacing w:before="162"/>
        <w:ind w:left="306" w:right="612"/>
        <w:jc w:val="center"/>
      </w:pPr>
      <w:r>
        <w:lastRenderedPageBreak/>
        <w:t>DOKTORA</w:t>
      </w:r>
      <w:r>
        <w:rPr>
          <w:spacing w:val="-3"/>
        </w:rPr>
        <w:t xml:space="preserve"> </w:t>
      </w:r>
      <w:r>
        <w:t>TEZİ</w:t>
      </w:r>
      <w:r>
        <w:rPr>
          <w:spacing w:val="-1"/>
        </w:rPr>
        <w:t xml:space="preserve"> </w:t>
      </w:r>
      <w:r>
        <w:t>ONAY</w:t>
      </w:r>
      <w:r>
        <w:rPr>
          <w:spacing w:val="-2"/>
        </w:rPr>
        <w:t xml:space="preserve"> </w:t>
      </w:r>
      <w:r>
        <w:t>FORMU</w:t>
      </w:r>
    </w:p>
    <w:p w14:paraId="30991087" w14:textId="77777777" w:rsidR="00C31E81" w:rsidRDefault="00C31E81" w:rsidP="00C31E81">
      <w:pPr>
        <w:pStyle w:val="GvdeMetni"/>
        <w:rPr>
          <w:b/>
          <w:sz w:val="26"/>
        </w:rPr>
      </w:pPr>
    </w:p>
    <w:p w14:paraId="7B1BE182" w14:textId="6FF9FBB6" w:rsidR="00C31E81" w:rsidRDefault="00C31E81" w:rsidP="008C37E1">
      <w:pPr>
        <w:pStyle w:val="GvdeMetni"/>
        <w:spacing w:before="167" w:line="276" w:lineRule="auto"/>
        <w:ind w:left="115" w:right="414" w:firstLine="808"/>
        <w:jc w:val="both"/>
      </w:pPr>
      <w:r>
        <w:t>Arkeoloji Anabilim Dalı, Klasik Arkeoloji Bilim Dalı doktora programı öğrencisi Suat PEÇEN</w:t>
      </w:r>
      <w:r>
        <w:rPr>
          <w:spacing w:val="1"/>
        </w:rPr>
        <w:t xml:space="preserve"> </w:t>
      </w:r>
      <w:r>
        <w:t>tarafından</w:t>
      </w:r>
      <w:r>
        <w:rPr>
          <w:spacing w:val="1"/>
        </w:rPr>
        <w:t xml:space="preserve"> </w:t>
      </w:r>
      <w:r>
        <w:t>Prof.</w:t>
      </w:r>
      <w:r>
        <w:rPr>
          <w:spacing w:val="1"/>
        </w:rPr>
        <w:t xml:space="preserve"> </w:t>
      </w:r>
      <w:r>
        <w:t>Dr.</w:t>
      </w:r>
      <w:r>
        <w:rPr>
          <w:spacing w:val="1"/>
        </w:rPr>
        <w:t xml:space="preserve"> </w:t>
      </w:r>
      <w:r>
        <w:t>Celal</w:t>
      </w:r>
      <w:r>
        <w:rPr>
          <w:spacing w:val="1"/>
        </w:rPr>
        <w:t xml:space="preserve"> </w:t>
      </w:r>
      <w:r>
        <w:t>ŞİMŞEK</w:t>
      </w:r>
      <w:r>
        <w:rPr>
          <w:spacing w:val="1"/>
        </w:rPr>
        <w:t xml:space="preserve"> </w:t>
      </w:r>
      <w:r>
        <w:t>yönetiminde</w:t>
      </w:r>
      <w:r>
        <w:rPr>
          <w:spacing w:val="1"/>
        </w:rPr>
        <w:t xml:space="preserve"> </w:t>
      </w:r>
      <w:r>
        <w:t>hazırlanan</w:t>
      </w:r>
      <w:r>
        <w:rPr>
          <w:spacing w:val="1"/>
        </w:rPr>
        <w:t xml:space="preserve"> </w:t>
      </w:r>
      <w:r w:rsidR="008C37E1" w:rsidRPr="008C37E1">
        <w:t xml:space="preserve">“Apollon’un Antik Dönemden Rönesans ve Barok Stile Uzanan Etkisi” </w:t>
      </w:r>
      <w:r w:rsidRPr="008C37E1">
        <w:t>başlıklı</w:t>
      </w:r>
      <w:r>
        <w:t xml:space="preserve"> tez aşağıdaki jüri üyeleri tarafından 17/</w:t>
      </w:r>
      <w:r w:rsidR="008C37E1">
        <w:t>09</w:t>
      </w:r>
      <w:r>
        <w:t>/2024</w:t>
      </w:r>
      <w:r>
        <w:rPr>
          <w:spacing w:val="1"/>
        </w:rPr>
        <w:t xml:space="preserve"> </w:t>
      </w:r>
      <w:r>
        <w:t>tarihinde yapılan tez savunma sınavında başarılı bulunmuş ve Doktora Tezi olarak kabul</w:t>
      </w:r>
      <w:r>
        <w:rPr>
          <w:spacing w:val="1"/>
        </w:rPr>
        <w:t xml:space="preserve"> </w:t>
      </w:r>
      <w:r>
        <w:t>edilmiştir.</w:t>
      </w:r>
    </w:p>
    <w:p w14:paraId="77A72997" w14:textId="77777777" w:rsidR="00C31E81" w:rsidRDefault="00C31E81" w:rsidP="00C31E81">
      <w:pPr>
        <w:pStyle w:val="GvdeMetni"/>
        <w:rPr>
          <w:sz w:val="26"/>
        </w:rPr>
      </w:pPr>
    </w:p>
    <w:p w14:paraId="62F37F50" w14:textId="77777777" w:rsidR="00C31E81" w:rsidRDefault="00C31E81" w:rsidP="00C31E81">
      <w:pPr>
        <w:pStyle w:val="GvdeMetni"/>
        <w:rPr>
          <w:sz w:val="26"/>
        </w:rPr>
      </w:pPr>
    </w:p>
    <w:p w14:paraId="32680AD6" w14:textId="77777777" w:rsidR="00C31E81" w:rsidRDefault="00C31E81" w:rsidP="00C31E81">
      <w:pPr>
        <w:pStyle w:val="GvdeMetni"/>
        <w:spacing w:before="216"/>
        <w:ind w:left="309" w:right="612"/>
        <w:jc w:val="center"/>
      </w:pPr>
      <w:r>
        <w:t>Jüri</w:t>
      </w:r>
      <w:r>
        <w:rPr>
          <w:spacing w:val="-1"/>
        </w:rPr>
        <w:t xml:space="preserve"> </w:t>
      </w:r>
      <w:r>
        <w:t>Başkanı</w:t>
      </w:r>
    </w:p>
    <w:p w14:paraId="5C74875C" w14:textId="77777777" w:rsidR="00C31E81" w:rsidRDefault="00C31E81" w:rsidP="00C31E81">
      <w:pPr>
        <w:pStyle w:val="GvdeMetni"/>
        <w:rPr>
          <w:sz w:val="21"/>
        </w:rPr>
      </w:pPr>
    </w:p>
    <w:p w14:paraId="7D79C988" w14:textId="4DBFF05F" w:rsidR="00C31E81" w:rsidRDefault="00C31E81" w:rsidP="00C31E81">
      <w:pPr>
        <w:pStyle w:val="GvdeMetni"/>
        <w:ind w:right="299"/>
        <w:jc w:val="center"/>
      </w:pPr>
      <w:r>
        <w:t>Prof.</w:t>
      </w:r>
      <w:r>
        <w:rPr>
          <w:spacing w:val="-2"/>
        </w:rPr>
        <w:t xml:space="preserve"> </w:t>
      </w:r>
      <w:r>
        <w:t>Dr.</w:t>
      </w:r>
      <w:r>
        <w:rPr>
          <w:spacing w:val="-1"/>
        </w:rPr>
        <w:t xml:space="preserve"> </w:t>
      </w:r>
      <w:r>
        <w:t>Şükrü ÖZÜDOĞRU</w:t>
      </w:r>
    </w:p>
    <w:p w14:paraId="443562F0" w14:textId="77777777" w:rsidR="00C31E81" w:rsidRDefault="00C31E81" w:rsidP="00C31E81">
      <w:pPr>
        <w:pStyle w:val="GvdeMetni"/>
        <w:rPr>
          <w:sz w:val="26"/>
        </w:rPr>
      </w:pPr>
    </w:p>
    <w:p w14:paraId="4F2166D4" w14:textId="77777777" w:rsidR="00C31E81" w:rsidRDefault="00C31E81" w:rsidP="00C31E81">
      <w:pPr>
        <w:pStyle w:val="GvdeMetni"/>
        <w:rPr>
          <w:sz w:val="26"/>
        </w:rPr>
      </w:pPr>
    </w:p>
    <w:p w14:paraId="4F72C475" w14:textId="77777777" w:rsidR="00C31E81" w:rsidRDefault="00C31E81" w:rsidP="00C31E81">
      <w:pPr>
        <w:pStyle w:val="GvdeMetni"/>
        <w:tabs>
          <w:tab w:val="left" w:pos="5267"/>
        </w:tabs>
        <w:spacing w:before="161"/>
        <w:ind w:right="304"/>
        <w:jc w:val="center"/>
      </w:pPr>
      <w:r>
        <w:t>Jüri-Danışman</w:t>
      </w:r>
      <w:r>
        <w:tab/>
        <w:t>Jüri</w:t>
      </w:r>
    </w:p>
    <w:p w14:paraId="00E7967F" w14:textId="77777777" w:rsidR="00C31E81" w:rsidRDefault="00C31E81" w:rsidP="00C31E81">
      <w:pPr>
        <w:pStyle w:val="GvdeMetni"/>
        <w:spacing w:before="1"/>
        <w:rPr>
          <w:sz w:val="21"/>
        </w:rPr>
      </w:pPr>
    </w:p>
    <w:p w14:paraId="4F853F62" w14:textId="3BB630AF" w:rsidR="00C31E81" w:rsidRDefault="008C37E1" w:rsidP="00C31E81">
      <w:pPr>
        <w:pStyle w:val="GvdeMetni"/>
        <w:tabs>
          <w:tab w:val="left" w:pos="4869"/>
        </w:tabs>
        <w:ind w:left="57"/>
        <w:jc w:val="center"/>
      </w:pPr>
      <w:r>
        <w:t xml:space="preserve">     </w:t>
      </w:r>
      <w:r w:rsidR="00C31E81">
        <w:t>Prof.</w:t>
      </w:r>
      <w:r w:rsidR="00C31E81">
        <w:rPr>
          <w:spacing w:val="-2"/>
        </w:rPr>
        <w:t xml:space="preserve"> </w:t>
      </w:r>
      <w:r w:rsidR="00C31E81">
        <w:t>Dr.</w:t>
      </w:r>
      <w:r w:rsidR="00C31E81">
        <w:rPr>
          <w:spacing w:val="-2"/>
        </w:rPr>
        <w:t xml:space="preserve"> </w:t>
      </w:r>
      <w:r w:rsidR="00C31E81">
        <w:t>Celal</w:t>
      </w:r>
      <w:r w:rsidR="00C31E81">
        <w:rPr>
          <w:spacing w:val="-1"/>
        </w:rPr>
        <w:t xml:space="preserve"> </w:t>
      </w:r>
      <w:r w:rsidR="00C31E81">
        <w:t>ŞİMŞEK</w:t>
      </w:r>
      <w:r w:rsidR="00C31E81">
        <w:tab/>
        <w:t>Prof.</w:t>
      </w:r>
      <w:r w:rsidR="00C31E81">
        <w:rPr>
          <w:spacing w:val="-1"/>
        </w:rPr>
        <w:t xml:space="preserve"> </w:t>
      </w:r>
      <w:r w:rsidR="00C31E81">
        <w:t>Dr.</w:t>
      </w:r>
      <w:r w:rsidR="00C31E81">
        <w:rPr>
          <w:spacing w:val="-1"/>
        </w:rPr>
        <w:t xml:space="preserve"> </w:t>
      </w:r>
      <w:r w:rsidR="00C31E81">
        <w:t>Fahriye BAYRAM</w:t>
      </w:r>
    </w:p>
    <w:p w14:paraId="45DD63C0" w14:textId="77777777" w:rsidR="00C31E81" w:rsidRDefault="00C31E81" w:rsidP="00C31E81">
      <w:pPr>
        <w:pStyle w:val="GvdeMetni"/>
        <w:rPr>
          <w:sz w:val="26"/>
        </w:rPr>
      </w:pPr>
    </w:p>
    <w:p w14:paraId="59489730" w14:textId="77777777" w:rsidR="00C31E81" w:rsidRDefault="00C31E81" w:rsidP="00C31E81">
      <w:pPr>
        <w:pStyle w:val="GvdeMetni"/>
        <w:rPr>
          <w:sz w:val="26"/>
        </w:rPr>
      </w:pPr>
    </w:p>
    <w:p w14:paraId="50DCEF7E" w14:textId="77777777" w:rsidR="00C31E81" w:rsidRDefault="00C31E81" w:rsidP="00C31E81">
      <w:pPr>
        <w:pStyle w:val="GvdeMetni"/>
        <w:rPr>
          <w:sz w:val="26"/>
        </w:rPr>
      </w:pPr>
    </w:p>
    <w:p w14:paraId="46DC938F" w14:textId="77777777" w:rsidR="00C31E81" w:rsidRDefault="00C31E81" w:rsidP="00C31E81">
      <w:pPr>
        <w:pStyle w:val="GvdeMetni"/>
        <w:rPr>
          <w:sz w:val="26"/>
        </w:rPr>
      </w:pPr>
    </w:p>
    <w:p w14:paraId="1715A62D" w14:textId="77777777" w:rsidR="00C31E81" w:rsidRDefault="00C31E81" w:rsidP="00C31E81">
      <w:pPr>
        <w:pStyle w:val="GvdeMetni"/>
        <w:rPr>
          <w:sz w:val="26"/>
        </w:rPr>
      </w:pPr>
    </w:p>
    <w:p w14:paraId="3494BBEE" w14:textId="77777777" w:rsidR="00C31E81" w:rsidRDefault="00C31E81" w:rsidP="00C31E81">
      <w:pPr>
        <w:pStyle w:val="GvdeMetni"/>
        <w:rPr>
          <w:sz w:val="26"/>
        </w:rPr>
      </w:pPr>
    </w:p>
    <w:p w14:paraId="48FA5A0D" w14:textId="77777777" w:rsidR="00C31E81" w:rsidRDefault="00C31E81" w:rsidP="00C31E81">
      <w:pPr>
        <w:pStyle w:val="GvdeMetni"/>
        <w:rPr>
          <w:sz w:val="26"/>
        </w:rPr>
      </w:pPr>
    </w:p>
    <w:p w14:paraId="475D6E3A" w14:textId="77777777" w:rsidR="00C31E81" w:rsidRDefault="00C31E81" w:rsidP="00C31E81">
      <w:pPr>
        <w:pStyle w:val="GvdeMetni"/>
        <w:tabs>
          <w:tab w:val="left" w:pos="5375"/>
        </w:tabs>
        <w:spacing w:before="218"/>
        <w:ind w:right="301"/>
        <w:jc w:val="center"/>
      </w:pPr>
      <w:r>
        <w:t>Jüri</w:t>
      </w:r>
      <w:r>
        <w:tab/>
        <w:t>Jüri</w:t>
      </w:r>
    </w:p>
    <w:p w14:paraId="665A882D" w14:textId="77777777" w:rsidR="00C31E81" w:rsidRDefault="00C31E81" w:rsidP="00C31E81">
      <w:pPr>
        <w:pStyle w:val="GvdeMetni"/>
        <w:spacing w:before="10"/>
        <w:rPr>
          <w:sz w:val="20"/>
        </w:rPr>
      </w:pPr>
    </w:p>
    <w:p w14:paraId="3A270FC6" w14:textId="5F98C1E2" w:rsidR="00C31E81" w:rsidRDefault="00C31E81" w:rsidP="00C31E81">
      <w:pPr>
        <w:pStyle w:val="GvdeMetni"/>
        <w:tabs>
          <w:tab w:val="left" w:pos="5459"/>
        </w:tabs>
        <w:ind w:right="302"/>
        <w:jc w:val="center"/>
      </w:pPr>
      <w:r>
        <w:t>Prof.</w:t>
      </w:r>
      <w:r>
        <w:rPr>
          <w:spacing w:val="-2"/>
        </w:rPr>
        <w:t xml:space="preserve"> </w:t>
      </w:r>
      <w:r>
        <w:t>Dr.</w:t>
      </w:r>
      <w:r>
        <w:rPr>
          <w:spacing w:val="-2"/>
        </w:rPr>
        <w:t xml:space="preserve"> </w:t>
      </w:r>
      <w:r>
        <w:t>Murat ÇEKİLMEZ</w:t>
      </w:r>
      <w:r>
        <w:tab/>
        <w:t>Prof.</w:t>
      </w:r>
      <w:r>
        <w:rPr>
          <w:spacing w:val="-1"/>
        </w:rPr>
        <w:t xml:space="preserve"> </w:t>
      </w:r>
      <w:r>
        <w:t>Dr.</w:t>
      </w:r>
      <w:r>
        <w:rPr>
          <w:spacing w:val="-1"/>
        </w:rPr>
        <w:t xml:space="preserve"> </w:t>
      </w:r>
      <w:r>
        <w:t>Bahadır</w:t>
      </w:r>
      <w:r>
        <w:rPr>
          <w:spacing w:val="-2"/>
        </w:rPr>
        <w:t xml:space="preserve"> </w:t>
      </w:r>
      <w:r>
        <w:t>DUMAN</w:t>
      </w:r>
    </w:p>
    <w:p w14:paraId="0794E837" w14:textId="77777777" w:rsidR="00C31E81" w:rsidRDefault="00C31E81" w:rsidP="00C31E81">
      <w:pPr>
        <w:pStyle w:val="GvdeMetni"/>
        <w:rPr>
          <w:sz w:val="26"/>
        </w:rPr>
      </w:pPr>
    </w:p>
    <w:p w14:paraId="769D2BD1" w14:textId="77777777" w:rsidR="00C31E81" w:rsidRDefault="00C31E81" w:rsidP="00C31E81">
      <w:pPr>
        <w:pStyle w:val="GvdeMetni"/>
        <w:jc w:val="both"/>
        <w:rPr>
          <w:sz w:val="26"/>
        </w:rPr>
      </w:pPr>
    </w:p>
    <w:p w14:paraId="06A6E6B8" w14:textId="77777777" w:rsidR="00C31E81" w:rsidRDefault="00C31E81" w:rsidP="00C31E81">
      <w:pPr>
        <w:pStyle w:val="GvdeMetni"/>
        <w:jc w:val="both"/>
        <w:rPr>
          <w:sz w:val="26"/>
        </w:rPr>
      </w:pPr>
    </w:p>
    <w:p w14:paraId="4BEDC2A3" w14:textId="77777777" w:rsidR="00C31E81" w:rsidRDefault="00C31E81" w:rsidP="00C31E81">
      <w:pPr>
        <w:pStyle w:val="GvdeMetni"/>
        <w:jc w:val="both"/>
        <w:rPr>
          <w:sz w:val="26"/>
        </w:rPr>
      </w:pPr>
    </w:p>
    <w:p w14:paraId="7B50BDFA" w14:textId="77777777" w:rsidR="00C31E81" w:rsidRDefault="00C31E81" w:rsidP="00C31E81">
      <w:pPr>
        <w:pStyle w:val="GvdeMetni"/>
        <w:spacing w:before="4"/>
        <w:jc w:val="both"/>
        <w:rPr>
          <w:sz w:val="28"/>
        </w:rPr>
      </w:pPr>
    </w:p>
    <w:p w14:paraId="6CEE816C" w14:textId="0252DACA" w:rsidR="00C31E81" w:rsidRDefault="00C31E81" w:rsidP="00C31E81">
      <w:pPr>
        <w:pStyle w:val="GvdeMetni"/>
        <w:tabs>
          <w:tab w:val="left" w:leader="dot" w:pos="8458"/>
        </w:tabs>
        <w:ind w:left="115"/>
        <w:jc w:val="both"/>
      </w:pPr>
      <w:r>
        <w:t>Pamukkale</w:t>
      </w:r>
      <w:r>
        <w:rPr>
          <w:spacing w:val="-2"/>
        </w:rPr>
        <w:t xml:space="preserve"> </w:t>
      </w:r>
      <w:r>
        <w:t>Üniversitesi</w:t>
      </w:r>
      <w:r>
        <w:rPr>
          <w:spacing w:val="3"/>
        </w:rPr>
        <w:t xml:space="preserve"> </w:t>
      </w:r>
      <w:r>
        <w:t>Sosyal</w:t>
      </w:r>
      <w:r>
        <w:rPr>
          <w:spacing w:val="1"/>
        </w:rPr>
        <w:t xml:space="preserve"> </w:t>
      </w:r>
      <w:r>
        <w:t>Bilimler</w:t>
      </w:r>
      <w:r>
        <w:rPr>
          <w:spacing w:val="-1"/>
        </w:rPr>
        <w:t xml:space="preserve"> </w:t>
      </w:r>
      <w:r>
        <w:t>Enstitüsü Yönetim Kurulu’nun</w:t>
      </w:r>
      <w:r>
        <w:tab/>
        <w:t>tarih</w:t>
      </w:r>
      <w:r>
        <w:rPr>
          <w:spacing w:val="2"/>
        </w:rPr>
        <w:t xml:space="preserve"> </w:t>
      </w:r>
      <w:r>
        <w:t>ve…………….</w:t>
      </w:r>
      <w:r>
        <w:rPr>
          <w:spacing w:val="-1"/>
        </w:rPr>
        <w:t xml:space="preserve"> </w:t>
      </w:r>
      <w:r>
        <w:t>sayılı</w:t>
      </w:r>
      <w:r>
        <w:rPr>
          <w:spacing w:val="-1"/>
        </w:rPr>
        <w:t xml:space="preserve"> </w:t>
      </w:r>
      <w:r>
        <w:t>kararıyla</w:t>
      </w:r>
      <w:r>
        <w:rPr>
          <w:spacing w:val="-2"/>
        </w:rPr>
        <w:t xml:space="preserve"> </w:t>
      </w:r>
      <w:r>
        <w:t>onaylanmıştır.</w:t>
      </w:r>
    </w:p>
    <w:p w14:paraId="3A273CA2" w14:textId="77777777" w:rsidR="00C31E81" w:rsidRDefault="00C31E81" w:rsidP="00C31E81">
      <w:pPr>
        <w:pStyle w:val="GvdeMetni"/>
        <w:tabs>
          <w:tab w:val="left" w:leader="dot" w:pos="8458"/>
        </w:tabs>
        <w:ind w:left="115"/>
        <w:jc w:val="both"/>
      </w:pPr>
    </w:p>
    <w:p w14:paraId="23780420" w14:textId="77777777" w:rsidR="00C31E81" w:rsidRDefault="00C31E81" w:rsidP="00C31E81">
      <w:pPr>
        <w:pStyle w:val="GvdeMetni"/>
        <w:tabs>
          <w:tab w:val="left" w:leader="dot" w:pos="8458"/>
        </w:tabs>
        <w:ind w:left="115"/>
        <w:jc w:val="both"/>
      </w:pPr>
    </w:p>
    <w:p w14:paraId="79DC7975" w14:textId="77777777" w:rsidR="00C31E81" w:rsidRDefault="00C31E81" w:rsidP="00C31E81">
      <w:pPr>
        <w:pStyle w:val="GvdeMetni"/>
        <w:tabs>
          <w:tab w:val="left" w:leader="dot" w:pos="8458"/>
        </w:tabs>
        <w:ind w:left="115"/>
        <w:jc w:val="center"/>
      </w:pPr>
    </w:p>
    <w:p w14:paraId="3891927C" w14:textId="6E31EE98" w:rsidR="00C31E81" w:rsidRPr="00C31E81" w:rsidRDefault="00C31E81" w:rsidP="00C31E81">
      <w:pPr>
        <w:pStyle w:val="GvdeMetni"/>
        <w:tabs>
          <w:tab w:val="left" w:leader="dot" w:pos="8458"/>
        </w:tabs>
        <w:ind w:left="115"/>
        <w:jc w:val="center"/>
        <w:rPr>
          <w:b/>
          <w:bCs/>
        </w:rPr>
      </w:pPr>
      <w:r w:rsidRPr="00C31E81">
        <w:rPr>
          <w:b/>
          <w:bCs/>
        </w:rPr>
        <w:t>Prof.</w:t>
      </w:r>
      <w:r w:rsidRPr="00C31E81">
        <w:rPr>
          <w:b/>
          <w:bCs/>
          <w:spacing w:val="-2"/>
        </w:rPr>
        <w:t xml:space="preserve"> </w:t>
      </w:r>
      <w:r w:rsidRPr="00C31E81">
        <w:rPr>
          <w:b/>
          <w:bCs/>
        </w:rPr>
        <w:t>Dr.</w:t>
      </w:r>
      <w:r w:rsidRPr="00C31E81">
        <w:rPr>
          <w:b/>
          <w:bCs/>
          <w:spacing w:val="-2"/>
        </w:rPr>
        <w:t xml:space="preserve"> </w:t>
      </w:r>
      <w:r w:rsidRPr="00C31E81">
        <w:rPr>
          <w:b/>
          <w:bCs/>
        </w:rPr>
        <w:t>Celal</w:t>
      </w:r>
      <w:r w:rsidRPr="00C31E81">
        <w:rPr>
          <w:b/>
          <w:bCs/>
          <w:spacing w:val="-1"/>
        </w:rPr>
        <w:t xml:space="preserve"> </w:t>
      </w:r>
      <w:r w:rsidRPr="00C31E81">
        <w:rPr>
          <w:b/>
          <w:bCs/>
        </w:rPr>
        <w:t>ŞİMŞEK</w:t>
      </w:r>
    </w:p>
    <w:p w14:paraId="3A484D4A" w14:textId="00457EBF" w:rsidR="00C31E81" w:rsidRDefault="00C31E81" w:rsidP="00C31E81">
      <w:pPr>
        <w:pStyle w:val="GvdeMetni"/>
        <w:tabs>
          <w:tab w:val="left" w:leader="dot" w:pos="8458"/>
        </w:tabs>
        <w:ind w:left="115"/>
        <w:jc w:val="center"/>
      </w:pPr>
      <w:r w:rsidRPr="00C31E81">
        <w:rPr>
          <w:b/>
          <w:bCs/>
        </w:rPr>
        <w:t>Enstitü Müdürü</w:t>
      </w:r>
    </w:p>
    <w:p w14:paraId="5F2D6C15" w14:textId="77777777" w:rsidR="00C31E81" w:rsidRDefault="00C31E81" w:rsidP="00C31E81">
      <w:pPr>
        <w:pStyle w:val="GvdeMetni"/>
        <w:tabs>
          <w:tab w:val="left" w:leader="dot" w:pos="8458"/>
        </w:tabs>
        <w:ind w:left="115"/>
        <w:jc w:val="both"/>
      </w:pPr>
    </w:p>
    <w:p w14:paraId="6679EF3C" w14:textId="77777777" w:rsidR="008F03B5" w:rsidRPr="000D0B1D" w:rsidRDefault="008F03B5" w:rsidP="00E8642F">
      <w:pPr>
        <w:spacing w:line="360" w:lineRule="auto"/>
        <w:jc w:val="both"/>
        <w:rPr>
          <w:rFonts w:ascii="Times New Roman" w:hAnsi="Times New Roman" w:cs="Times New Roman"/>
        </w:rPr>
      </w:pPr>
    </w:p>
    <w:p w14:paraId="7DE2ED3A" w14:textId="77777777" w:rsidR="008F03B5" w:rsidRPr="000D0B1D" w:rsidRDefault="008F03B5" w:rsidP="00E8642F">
      <w:pPr>
        <w:spacing w:line="360" w:lineRule="auto"/>
        <w:jc w:val="both"/>
        <w:rPr>
          <w:rFonts w:ascii="Times New Roman" w:hAnsi="Times New Roman" w:cs="Times New Roman"/>
        </w:rPr>
      </w:pPr>
    </w:p>
    <w:p w14:paraId="5B75476B" w14:textId="77777777" w:rsidR="008F03B5" w:rsidRPr="000D0B1D" w:rsidRDefault="008F03B5" w:rsidP="00E8642F">
      <w:pPr>
        <w:spacing w:line="360" w:lineRule="auto"/>
        <w:jc w:val="both"/>
        <w:rPr>
          <w:rFonts w:ascii="Times New Roman" w:hAnsi="Times New Roman" w:cs="Times New Roman"/>
        </w:rPr>
      </w:pPr>
    </w:p>
    <w:p w14:paraId="594AEB0B" w14:textId="77777777" w:rsidR="00E8642F" w:rsidRPr="000D0B1D" w:rsidRDefault="00E8642F" w:rsidP="00E8642F">
      <w:pPr>
        <w:spacing w:line="360" w:lineRule="auto"/>
        <w:jc w:val="both"/>
        <w:rPr>
          <w:rFonts w:ascii="Times New Roman" w:hAnsi="Times New Roman" w:cs="Times New Roman"/>
        </w:rPr>
      </w:pPr>
    </w:p>
    <w:p w14:paraId="2A27E02F" w14:textId="77777777" w:rsidR="00E8642F" w:rsidRPr="000D0B1D" w:rsidRDefault="00E8642F" w:rsidP="00E8642F">
      <w:pPr>
        <w:spacing w:line="360" w:lineRule="auto"/>
        <w:jc w:val="both"/>
        <w:rPr>
          <w:rFonts w:ascii="Times New Roman" w:hAnsi="Times New Roman" w:cs="Times New Roman"/>
        </w:rPr>
      </w:pPr>
    </w:p>
    <w:p w14:paraId="56D04716" w14:textId="77777777" w:rsidR="00E8642F" w:rsidRPr="000D0B1D" w:rsidRDefault="00E8642F" w:rsidP="00E8642F">
      <w:pPr>
        <w:spacing w:line="360" w:lineRule="auto"/>
        <w:jc w:val="both"/>
        <w:rPr>
          <w:rFonts w:ascii="Times New Roman" w:hAnsi="Times New Roman" w:cs="Times New Roman"/>
        </w:rPr>
      </w:pPr>
    </w:p>
    <w:p w14:paraId="0F43F2EF" w14:textId="77777777" w:rsidR="00E8642F" w:rsidRDefault="00E8642F" w:rsidP="00E8642F">
      <w:pPr>
        <w:spacing w:line="360" w:lineRule="auto"/>
        <w:jc w:val="both"/>
        <w:rPr>
          <w:rFonts w:ascii="Times New Roman" w:hAnsi="Times New Roman" w:cs="Times New Roman"/>
        </w:rPr>
      </w:pPr>
    </w:p>
    <w:p w14:paraId="7E56EE91" w14:textId="77777777" w:rsidR="00C31E81" w:rsidRDefault="00C31E81" w:rsidP="00E8642F">
      <w:pPr>
        <w:spacing w:line="360" w:lineRule="auto"/>
        <w:jc w:val="both"/>
        <w:rPr>
          <w:rFonts w:ascii="Times New Roman" w:hAnsi="Times New Roman" w:cs="Times New Roman"/>
        </w:rPr>
      </w:pPr>
    </w:p>
    <w:p w14:paraId="10B5359C" w14:textId="77777777" w:rsidR="00C31E81" w:rsidRDefault="00C31E81" w:rsidP="00E8642F">
      <w:pPr>
        <w:spacing w:line="360" w:lineRule="auto"/>
        <w:jc w:val="both"/>
        <w:rPr>
          <w:rFonts w:ascii="Times New Roman" w:hAnsi="Times New Roman" w:cs="Times New Roman"/>
        </w:rPr>
      </w:pPr>
    </w:p>
    <w:p w14:paraId="433FC7F8" w14:textId="77777777" w:rsidR="00C31E81" w:rsidRDefault="00C31E81" w:rsidP="00E8642F">
      <w:pPr>
        <w:spacing w:line="360" w:lineRule="auto"/>
        <w:jc w:val="both"/>
        <w:rPr>
          <w:rFonts w:ascii="Times New Roman" w:hAnsi="Times New Roman" w:cs="Times New Roman"/>
        </w:rPr>
      </w:pPr>
    </w:p>
    <w:p w14:paraId="44281FDE" w14:textId="77777777" w:rsidR="00C31E81" w:rsidRDefault="00C31E81" w:rsidP="00E8642F">
      <w:pPr>
        <w:spacing w:line="360" w:lineRule="auto"/>
        <w:jc w:val="both"/>
        <w:rPr>
          <w:rFonts w:ascii="Times New Roman" w:hAnsi="Times New Roman" w:cs="Times New Roman"/>
        </w:rPr>
      </w:pPr>
    </w:p>
    <w:p w14:paraId="175BAE2D" w14:textId="77777777" w:rsidR="00C31E81" w:rsidRPr="000D0B1D" w:rsidRDefault="00C31E81" w:rsidP="00E8642F">
      <w:pPr>
        <w:spacing w:line="360" w:lineRule="auto"/>
        <w:jc w:val="both"/>
        <w:rPr>
          <w:rFonts w:ascii="Times New Roman" w:hAnsi="Times New Roman" w:cs="Times New Roman"/>
        </w:rPr>
      </w:pPr>
    </w:p>
    <w:p w14:paraId="3CCB696E" w14:textId="77777777" w:rsidR="00E8642F" w:rsidRPr="000D0B1D" w:rsidRDefault="00E8642F" w:rsidP="00E8642F">
      <w:pPr>
        <w:spacing w:line="360" w:lineRule="auto"/>
        <w:jc w:val="both"/>
        <w:rPr>
          <w:rFonts w:ascii="Times New Roman" w:hAnsi="Times New Roman" w:cs="Times New Roman"/>
        </w:rPr>
      </w:pPr>
      <w:r w:rsidRPr="000D0B1D">
        <w:rPr>
          <w:rFonts w:ascii="Times New Roman" w:hAnsi="Times New Roman" w:cs="Times New Roman"/>
        </w:rPr>
        <w:t>Bu tezin tasarımı, hazırlanması, yürütülmesi, araştırmalarının yapılması ve bulguların analizlerinde bilimsel etiğe ve akademik kurallara özenle riayet edildiğini; bu çalışmanın doğrudan birincil ürünü olmayan bulguların, verilerin ve materyallerin bilimsel etiğe uygun olarak kaynak gösterildiğini ve alıntı yapılan çalışmalara atıfta bulunulduğunu beyan ederim.</w:t>
      </w:r>
    </w:p>
    <w:p w14:paraId="62987A0D" w14:textId="77777777" w:rsidR="00E8642F" w:rsidRPr="000D0B1D" w:rsidRDefault="00E8642F" w:rsidP="00E8642F">
      <w:pPr>
        <w:spacing w:line="360" w:lineRule="auto"/>
        <w:jc w:val="both"/>
        <w:rPr>
          <w:rFonts w:ascii="Times New Roman" w:hAnsi="Times New Roman" w:cs="Times New Roman"/>
        </w:rPr>
      </w:pPr>
    </w:p>
    <w:p w14:paraId="0E8F1D71" w14:textId="77777777" w:rsidR="00E8642F" w:rsidRPr="000D0B1D" w:rsidRDefault="00E8642F" w:rsidP="00E8642F">
      <w:pPr>
        <w:spacing w:line="360" w:lineRule="auto"/>
        <w:jc w:val="both"/>
        <w:rPr>
          <w:rFonts w:ascii="Times New Roman" w:hAnsi="Times New Roman" w:cs="Times New Roman"/>
        </w:rPr>
      </w:pPr>
    </w:p>
    <w:p w14:paraId="16C87078" w14:textId="766266D6" w:rsidR="00A03D74" w:rsidRPr="00C37A50" w:rsidRDefault="00E8642F" w:rsidP="00C37A50">
      <w:pPr>
        <w:spacing w:line="360" w:lineRule="auto"/>
        <w:jc w:val="center"/>
        <w:rPr>
          <w:rFonts w:ascii="Times New Roman" w:hAnsi="Times New Roman" w:cs="Times New Roman"/>
        </w:rPr>
        <w:sectPr w:rsidR="00A03D74" w:rsidRPr="00C37A50" w:rsidSect="00A03D74">
          <w:footerReference w:type="default" r:id="rId20"/>
          <w:footerReference w:type="first" r:id="rId21"/>
          <w:pgSz w:w="11906" w:h="16838"/>
          <w:pgMar w:top="1418" w:right="1134" w:bottom="1418" w:left="2268" w:header="709" w:footer="709" w:gutter="0"/>
          <w:pgNumType w:fmt="lowerRoman" w:start="1"/>
          <w:cols w:space="708"/>
          <w:docGrid w:linePitch="360"/>
        </w:sectPr>
      </w:pPr>
      <w:r w:rsidRPr="000D0B1D">
        <w:rPr>
          <w:rFonts w:ascii="Times New Roman" w:hAnsi="Times New Roman" w:cs="Times New Roman"/>
        </w:rPr>
        <w:t>Suat PEÇE</w:t>
      </w:r>
      <w:r w:rsidR="00C37A50">
        <w:rPr>
          <w:rFonts w:ascii="Times New Roman" w:hAnsi="Times New Roman" w:cs="Times New Roman"/>
        </w:rPr>
        <w:t>N</w:t>
      </w:r>
    </w:p>
    <w:p w14:paraId="09B2C25A" w14:textId="77777777" w:rsidR="00E8642F" w:rsidRPr="000D0B1D" w:rsidRDefault="00E8642F" w:rsidP="00C37A50">
      <w:pPr>
        <w:pStyle w:val="Balk1"/>
        <w:jc w:val="center"/>
        <w:rPr>
          <w:rFonts w:cs="Times New Roman"/>
        </w:rPr>
      </w:pPr>
      <w:bookmarkStart w:id="2" w:name="_Toc179625738"/>
      <w:r w:rsidRPr="000D0B1D">
        <w:rPr>
          <w:rFonts w:cs="Times New Roman"/>
        </w:rPr>
        <w:lastRenderedPageBreak/>
        <w:t>ÖNSÖZ</w:t>
      </w:r>
      <w:bookmarkEnd w:id="2"/>
    </w:p>
    <w:p w14:paraId="2C312150" w14:textId="77777777" w:rsidR="00E8642F" w:rsidRPr="000D0B1D" w:rsidRDefault="00E8642F" w:rsidP="00D943D6">
      <w:pPr>
        <w:rPr>
          <w:rFonts w:ascii="Times New Roman" w:hAnsi="Times New Roman" w:cs="Times New Roman"/>
          <w:b/>
          <w:bCs/>
        </w:rPr>
      </w:pPr>
    </w:p>
    <w:p w14:paraId="73D7BCAC" w14:textId="6688E707" w:rsidR="00E8642F" w:rsidRPr="000D0B1D" w:rsidRDefault="00E8642F" w:rsidP="00E8642F">
      <w:pPr>
        <w:spacing w:line="360" w:lineRule="auto"/>
        <w:ind w:firstLine="708"/>
        <w:jc w:val="both"/>
        <w:rPr>
          <w:rFonts w:ascii="Times New Roman" w:hAnsi="Times New Roman" w:cs="Times New Roman"/>
        </w:rPr>
      </w:pPr>
      <w:r w:rsidRPr="000D0B1D">
        <w:rPr>
          <w:rFonts w:ascii="Times New Roman" w:hAnsi="Times New Roman" w:cs="Times New Roman"/>
        </w:rPr>
        <w:t xml:space="preserve">Tezin sonuna geldiğimi gösteren bu metni yazmak benim için kelimelerin anlatamayacağı büyük bir teşekkür ve şükran içermektedir. Henüz birinci sınıfta </w:t>
      </w:r>
      <w:r w:rsidR="002B729F">
        <w:rPr>
          <w:rFonts w:ascii="Times New Roman" w:hAnsi="Times New Roman" w:cs="Times New Roman"/>
        </w:rPr>
        <w:t>h</w:t>
      </w:r>
      <w:r w:rsidRPr="000D0B1D">
        <w:rPr>
          <w:rFonts w:ascii="Times New Roman" w:hAnsi="Times New Roman" w:cs="Times New Roman"/>
        </w:rPr>
        <w:t>ocam Prof. Dr. Celal ŞİMŞEK’ten öğrendiğim mitolojinin klasik arkeoloji için önemi beni antik yazarlarla tanıştırmış ve bu sayede</w:t>
      </w:r>
      <w:r w:rsidR="008F03B5" w:rsidRPr="000D0B1D">
        <w:rPr>
          <w:rFonts w:ascii="Times New Roman" w:hAnsi="Times New Roman" w:cs="Times New Roman"/>
        </w:rPr>
        <w:t xml:space="preserve"> hocam</w:t>
      </w:r>
      <w:r w:rsidRPr="000D0B1D">
        <w:rPr>
          <w:rFonts w:ascii="Times New Roman" w:hAnsi="Times New Roman" w:cs="Times New Roman"/>
        </w:rPr>
        <w:t xml:space="preserve">, tezim için hazırlıklarımın yıllar önce başlamasını sağlamıştır. Bu sebeple </w:t>
      </w:r>
      <w:r w:rsidR="002B729F">
        <w:rPr>
          <w:rFonts w:ascii="Times New Roman" w:hAnsi="Times New Roman" w:cs="Times New Roman"/>
        </w:rPr>
        <w:t>h</w:t>
      </w:r>
      <w:r w:rsidRPr="000D0B1D">
        <w:rPr>
          <w:rFonts w:ascii="Times New Roman" w:hAnsi="Times New Roman" w:cs="Times New Roman"/>
        </w:rPr>
        <w:t>ocama ilk teşekkürüm, beni mitolojiye yönlendiren cümleleri içindir. Bu sayede Apollon gibi çok yönlü, farklı kavramları farklı alt metinlerle içerisinde barındıran bir tanrıyı çalışıp mitolojinin önemini ve Apollonik felsefenin kapılarını aralayan bir süreç benim için başlamıştır.</w:t>
      </w:r>
    </w:p>
    <w:p w14:paraId="366DFEAF" w14:textId="77777777" w:rsidR="00E8642F" w:rsidRPr="000D0B1D" w:rsidRDefault="00E8642F" w:rsidP="00E8642F">
      <w:pPr>
        <w:spacing w:line="360" w:lineRule="auto"/>
        <w:ind w:firstLine="708"/>
        <w:jc w:val="both"/>
        <w:rPr>
          <w:rFonts w:ascii="Times New Roman" w:hAnsi="Times New Roman" w:cs="Times New Roman"/>
        </w:rPr>
      </w:pPr>
      <w:r w:rsidRPr="000D0B1D">
        <w:rPr>
          <w:rFonts w:ascii="Times New Roman" w:hAnsi="Times New Roman" w:cs="Times New Roman"/>
        </w:rPr>
        <w:t>Hocama ikinci teşekkürüm ise tez sürecindeki katkıları içindir. Tezimin belirlenmesi, şekillenmesi ve bitiş anına kadar bilgi ve tecrübesiyle yolumu aydınlattığı için Prof. Dr. Celal ŞİMŞEK’e çok teşekkür ederim.</w:t>
      </w:r>
    </w:p>
    <w:p w14:paraId="1E2CD918" w14:textId="6DA2C4EE" w:rsidR="00480185" w:rsidRDefault="00E8642F" w:rsidP="002B729F">
      <w:pPr>
        <w:spacing w:line="360" w:lineRule="auto"/>
        <w:ind w:firstLine="708"/>
        <w:jc w:val="both"/>
        <w:rPr>
          <w:rFonts w:ascii="Times New Roman" w:hAnsi="Times New Roman" w:cs="Times New Roman"/>
        </w:rPr>
      </w:pPr>
      <w:r w:rsidRPr="000D0B1D">
        <w:rPr>
          <w:rFonts w:ascii="Times New Roman" w:hAnsi="Times New Roman" w:cs="Times New Roman"/>
        </w:rPr>
        <w:t>Çalışmamın başından son anına kadar değerli bilgilerini benimle paylaşıp beni yönlendiren ve her daim motivasyonumu yükselten hocam Prof. Dr. Fahriye BAYRAM’a çok teşekkür ederim.</w:t>
      </w:r>
      <w:r w:rsidR="002B729F">
        <w:rPr>
          <w:rFonts w:ascii="Times New Roman" w:hAnsi="Times New Roman" w:cs="Times New Roman"/>
        </w:rPr>
        <w:t xml:space="preserve"> </w:t>
      </w:r>
      <w:r w:rsidRPr="000D0B1D">
        <w:rPr>
          <w:rFonts w:ascii="Times New Roman" w:hAnsi="Times New Roman" w:cs="Times New Roman"/>
        </w:rPr>
        <w:t>Tez izleme komitemde yer almayı kabul edip değerli bilgi ve görüşlerini benimle paylaşan Prof. Dr. Murat ÇEKİLMEZ’e çok teşekkür ederim.</w:t>
      </w:r>
    </w:p>
    <w:p w14:paraId="36CA3831" w14:textId="47C0AE4D" w:rsidR="002B729F" w:rsidRPr="000D0B1D" w:rsidRDefault="002B729F" w:rsidP="002B729F">
      <w:pPr>
        <w:spacing w:line="360" w:lineRule="auto"/>
        <w:jc w:val="both"/>
        <w:rPr>
          <w:rFonts w:ascii="Times New Roman" w:hAnsi="Times New Roman" w:cs="Times New Roman"/>
        </w:rPr>
      </w:pPr>
      <w:r>
        <w:rPr>
          <w:rFonts w:ascii="Times New Roman" w:hAnsi="Times New Roman" w:cs="Times New Roman"/>
        </w:rPr>
        <w:t>Prof. Dr. Bahadır DUMAN hocama tez jürimde yer aldığı için ve en önemlisi lisans eğitimimin başından beri katkıları için çok teşekkür ederim. Prof. Dr. Şükrü ÖZÜDOĞRU hocama katkılarından dolayı teşekkürlerimi sunuyorum.</w:t>
      </w:r>
    </w:p>
    <w:p w14:paraId="1B6572E7" w14:textId="1131BAF8" w:rsidR="00E8642F" w:rsidRPr="000D0B1D" w:rsidRDefault="00E8642F" w:rsidP="00E8642F">
      <w:pPr>
        <w:spacing w:line="360" w:lineRule="auto"/>
        <w:ind w:firstLine="708"/>
        <w:jc w:val="both"/>
        <w:rPr>
          <w:rFonts w:ascii="Times New Roman" w:hAnsi="Times New Roman" w:cs="Times New Roman"/>
        </w:rPr>
      </w:pPr>
      <w:r w:rsidRPr="000D0B1D">
        <w:rPr>
          <w:rFonts w:ascii="Times New Roman" w:hAnsi="Times New Roman" w:cs="Times New Roman"/>
        </w:rPr>
        <w:t xml:space="preserve">Doktora eğitimim boyunca </w:t>
      </w:r>
      <w:r w:rsidR="00093A87" w:rsidRPr="000D0B1D">
        <w:rPr>
          <w:rFonts w:ascii="Times New Roman" w:hAnsi="Times New Roman" w:cs="Times New Roman"/>
        </w:rPr>
        <w:t xml:space="preserve">100/2000 YÖK Doktora Bursu Programı kapsamında </w:t>
      </w:r>
      <w:r w:rsidRPr="000D0B1D">
        <w:rPr>
          <w:rFonts w:ascii="Times New Roman" w:hAnsi="Times New Roman" w:cs="Times New Roman"/>
        </w:rPr>
        <w:t>burs sağlayan Yüksek Öğretim Kurulu’na tüm destekleri için teşekkür ederim.</w:t>
      </w:r>
    </w:p>
    <w:p w14:paraId="1DF5C0DE" w14:textId="4A7B9F08" w:rsidR="00E8642F" w:rsidRPr="000D0B1D" w:rsidRDefault="00E8642F" w:rsidP="00E8642F">
      <w:pPr>
        <w:spacing w:line="360" w:lineRule="auto"/>
        <w:jc w:val="both"/>
        <w:rPr>
          <w:rFonts w:ascii="Times New Roman" w:hAnsi="Times New Roman" w:cs="Times New Roman"/>
        </w:rPr>
      </w:pPr>
      <w:r w:rsidRPr="000D0B1D">
        <w:rPr>
          <w:rFonts w:ascii="Times New Roman" w:hAnsi="Times New Roman" w:cs="Times New Roman"/>
        </w:rPr>
        <w:tab/>
        <w:t>Çalışma sürecimde her zaman desteklerini hissettiğim arkadaşlarım, Arş. Gör. Fikret AKSOY ve Arş. Gör. Dr. Fatma AYTEKİN</w:t>
      </w:r>
      <w:r w:rsidR="00325FDC">
        <w:rPr>
          <w:rFonts w:ascii="Times New Roman" w:hAnsi="Times New Roman" w:cs="Times New Roman"/>
        </w:rPr>
        <w:t>,</w:t>
      </w:r>
      <w:r w:rsidRPr="000D0B1D">
        <w:rPr>
          <w:rFonts w:ascii="Times New Roman" w:hAnsi="Times New Roman" w:cs="Times New Roman"/>
        </w:rPr>
        <w:t xml:space="preserve"> Dr. Şeniz YENER</w:t>
      </w:r>
      <w:r w:rsidR="00325FDC">
        <w:rPr>
          <w:rFonts w:ascii="Times New Roman" w:hAnsi="Times New Roman" w:cs="Times New Roman"/>
        </w:rPr>
        <w:t xml:space="preserve"> ve Öğr. Gör. Dr. Yasemin İNCEELGİL’e</w:t>
      </w:r>
      <w:r w:rsidRPr="000D0B1D">
        <w:rPr>
          <w:rFonts w:ascii="Times New Roman" w:hAnsi="Times New Roman" w:cs="Times New Roman"/>
        </w:rPr>
        <w:t xml:space="preserve"> çok teşekkür ederim.</w:t>
      </w:r>
    </w:p>
    <w:p w14:paraId="77F4B9EB" w14:textId="77777777" w:rsidR="00E8642F" w:rsidRPr="000D0B1D" w:rsidRDefault="00E8642F" w:rsidP="00E8642F">
      <w:pPr>
        <w:spacing w:line="360" w:lineRule="auto"/>
        <w:jc w:val="both"/>
        <w:rPr>
          <w:rFonts w:ascii="Times New Roman" w:hAnsi="Times New Roman" w:cs="Times New Roman"/>
        </w:rPr>
      </w:pPr>
      <w:r w:rsidRPr="000D0B1D">
        <w:rPr>
          <w:rFonts w:ascii="Times New Roman" w:hAnsi="Times New Roman" w:cs="Times New Roman"/>
        </w:rPr>
        <w:tab/>
        <w:t>Hayatımın her anını varlıklarıyla güzelleştiren ve her an yanımda olan aileme burada yazılacak tek bir cümle ve teşekkür yetmese de sonsuz teşekkürlerimi sunuyorum.</w:t>
      </w:r>
    </w:p>
    <w:p w14:paraId="028D7232" w14:textId="77777777" w:rsidR="00E8642F" w:rsidRPr="000D0B1D" w:rsidRDefault="00E8642F" w:rsidP="00E8642F">
      <w:pPr>
        <w:spacing w:line="360" w:lineRule="auto"/>
        <w:jc w:val="both"/>
        <w:rPr>
          <w:rFonts w:ascii="Times New Roman" w:hAnsi="Times New Roman" w:cs="Times New Roman"/>
        </w:rPr>
      </w:pPr>
      <w:r w:rsidRPr="000D0B1D">
        <w:rPr>
          <w:rFonts w:ascii="Times New Roman" w:hAnsi="Times New Roman" w:cs="Times New Roman"/>
        </w:rPr>
        <w:tab/>
        <w:t>Çalışmamdaki ve en önemlisi hayattaki en büyük destekçim Doğan PEÇEN’e, hayatımın her aşamasını kolaylaştırdığı için çok teşekkür ederim.</w:t>
      </w:r>
    </w:p>
    <w:p w14:paraId="580CF29D" w14:textId="7D8827EB" w:rsidR="00E8642F" w:rsidRPr="000D0B1D" w:rsidRDefault="00E8642F" w:rsidP="00257D35">
      <w:pPr>
        <w:spacing w:line="360" w:lineRule="auto"/>
        <w:jc w:val="both"/>
        <w:rPr>
          <w:rFonts w:ascii="Times New Roman" w:hAnsi="Times New Roman" w:cs="Times New Roman"/>
        </w:rPr>
      </w:pPr>
      <w:r w:rsidRPr="000D0B1D">
        <w:rPr>
          <w:rFonts w:ascii="Times New Roman" w:hAnsi="Times New Roman" w:cs="Times New Roman"/>
        </w:rPr>
        <w:tab/>
      </w:r>
    </w:p>
    <w:p w14:paraId="03C44722" w14:textId="77777777" w:rsidR="00E8642F" w:rsidRPr="000D0B1D" w:rsidRDefault="00E8642F" w:rsidP="00E8642F">
      <w:pPr>
        <w:rPr>
          <w:rFonts w:ascii="Times New Roman" w:hAnsi="Times New Roman" w:cs="Times New Roman"/>
        </w:rPr>
      </w:pPr>
    </w:p>
    <w:p w14:paraId="1BE98B84" w14:textId="77777777" w:rsidR="00E8642F" w:rsidRPr="000D0B1D" w:rsidRDefault="00E8642F" w:rsidP="002240E0">
      <w:pPr>
        <w:pStyle w:val="Balk1"/>
        <w:jc w:val="center"/>
        <w:rPr>
          <w:rFonts w:cs="Times New Roman"/>
        </w:rPr>
      </w:pPr>
      <w:bookmarkStart w:id="3" w:name="_Toc179625739"/>
      <w:r w:rsidRPr="000D0B1D">
        <w:rPr>
          <w:rFonts w:cs="Times New Roman"/>
        </w:rPr>
        <w:lastRenderedPageBreak/>
        <w:t>ÖZET</w:t>
      </w:r>
      <w:bookmarkEnd w:id="3"/>
    </w:p>
    <w:p w14:paraId="54C0E16C" w14:textId="77777777" w:rsidR="007C33BC" w:rsidRDefault="007C33BC" w:rsidP="007C33BC">
      <w:pPr>
        <w:spacing w:line="360" w:lineRule="auto"/>
        <w:jc w:val="center"/>
        <w:rPr>
          <w:rFonts w:ascii="Times New Roman" w:hAnsi="Times New Roman" w:cs="Times New Roman"/>
          <w:b/>
          <w:bCs/>
        </w:rPr>
      </w:pPr>
      <w:r>
        <w:rPr>
          <w:rFonts w:ascii="Times New Roman" w:hAnsi="Times New Roman" w:cs="Times New Roman"/>
          <w:b/>
          <w:bCs/>
        </w:rPr>
        <w:t>APOLLON’UN ANTİK DÖNEMDEN</w:t>
      </w:r>
    </w:p>
    <w:p w14:paraId="0694C999" w14:textId="77777777" w:rsidR="007C33BC" w:rsidRPr="000D0B1D" w:rsidRDefault="007C33BC" w:rsidP="007C33BC">
      <w:pPr>
        <w:spacing w:line="360" w:lineRule="auto"/>
        <w:jc w:val="center"/>
        <w:rPr>
          <w:rFonts w:ascii="Times New Roman" w:hAnsi="Times New Roman" w:cs="Times New Roman"/>
          <w:b/>
          <w:bCs/>
        </w:rPr>
      </w:pPr>
      <w:r>
        <w:rPr>
          <w:rFonts w:ascii="Times New Roman" w:hAnsi="Times New Roman" w:cs="Times New Roman"/>
          <w:b/>
          <w:bCs/>
        </w:rPr>
        <w:t xml:space="preserve"> RÖNESANS ve BAROK STİLE UZANAN ETKİSİ</w:t>
      </w:r>
    </w:p>
    <w:p w14:paraId="553A07D6" w14:textId="77777777" w:rsidR="00E8642F" w:rsidRPr="000D0B1D" w:rsidRDefault="00E8642F" w:rsidP="00E8642F">
      <w:pPr>
        <w:spacing w:line="360" w:lineRule="auto"/>
        <w:jc w:val="center"/>
        <w:rPr>
          <w:rFonts w:ascii="Times New Roman" w:hAnsi="Times New Roman" w:cs="Times New Roman"/>
          <w:b/>
          <w:bCs/>
        </w:rPr>
      </w:pPr>
    </w:p>
    <w:p w14:paraId="2E4B7F20" w14:textId="77777777" w:rsidR="00E8642F" w:rsidRPr="000D0B1D" w:rsidRDefault="00E8642F" w:rsidP="00E8642F">
      <w:pPr>
        <w:spacing w:line="360" w:lineRule="auto"/>
        <w:jc w:val="center"/>
        <w:rPr>
          <w:rFonts w:ascii="Times New Roman" w:hAnsi="Times New Roman" w:cs="Times New Roman"/>
        </w:rPr>
      </w:pPr>
      <w:r w:rsidRPr="000D0B1D">
        <w:rPr>
          <w:rFonts w:ascii="Times New Roman" w:hAnsi="Times New Roman" w:cs="Times New Roman"/>
        </w:rPr>
        <w:t>PEÇEN, Suat</w:t>
      </w:r>
    </w:p>
    <w:p w14:paraId="2158B50F" w14:textId="77777777" w:rsidR="00E8642F" w:rsidRPr="000D0B1D" w:rsidRDefault="00E8642F" w:rsidP="00E8642F">
      <w:pPr>
        <w:spacing w:line="360" w:lineRule="auto"/>
        <w:jc w:val="center"/>
        <w:rPr>
          <w:rFonts w:ascii="Times New Roman" w:hAnsi="Times New Roman" w:cs="Times New Roman"/>
        </w:rPr>
      </w:pPr>
      <w:r w:rsidRPr="000D0B1D">
        <w:rPr>
          <w:rFonts w:ascii="Times New Roman" w:hAnsi="Times New Roman" w:cs="Times New Roman"/>
        </w:rPr>
        <w:t xml:space="preserve">Doktora Tezi </w:t>
      </w:r>
    </w:p>
    <w:p w14:paraId="6326D065" w14:textId="77777777" w:rsidR="00E8642F" w:rsidRPr="000D0B1D" w:rsidRDefault="00E8642F" w:rsidP="00E8642F">
      <w:pPr>
        <w:spacing w:line="360" w:lineRule="auto"/>
        <w:jc w:val="center"/>
        <w:rPr>
          <w:rFonts w:ascii="Times New Roman" w:hAnsi="Times New Roman" w:cs="Times New Roman"/>
        </w:rPr>
      </w:pPr>
      <w:r w:rsidRPr="000D0B1D">
        <w:rPr>
          <w:rFonts w:ascii="Times New Roman" w:hAnsi="Times New Roman" w:cs="Times New Roman"/>
        </w:rPr>
        <w:t>Arkeoloji Anabilim Dalı</w:t>
      </w:r>
    </w:p>
    <w:p w14:paraId="6315ABA0" w14:textId="77777777" w:rsidR="00E8642F" w:rsidRPr="000D0B1D" w:rsidRDefault="00E8642F" w:rsidP="00E8642F">
      <w:pPr>
        <w:spacing w:line="360" w:lineRule="auto"/>
        <w:jc w:val="center"/>
        <w:rPr>
          <w:rFonts w:ascii="Times New Roman" w:hAnsi="Times New Roman" w:cs="Times New Roman"/>
        </w:rPr>
      </w:pPr>
      <w:r w:rsidRPr="000D0B1D">
        <w:rPr>
          <w:rFonts w:ascii="Times New Roman" w:hAnsi="Times New Roman" w:cs="Times New Roman"/>
        </w:rPr>
        <w:t>Arkeoloji Doktora Programı</w:t>
      </w:r>
    </w:p>
    <w:p w14:paraId="5165F968" w14:textId="77777777" w:rsidR="00E8642F" w:rsidRPr="000D0B1D" w:rsidRDefault="00E8642F" w:rsidP="00E8642F">
      <w:pPr>
        <w:spacing w:line="360" w:lineRule="auto"/>
        <w:jc w:val="center"/>
        <w:rPr>
          <w:rFonts w:ascii="Times New Roman" w:hAnsi="Times New Roman" w:cs="Times New Roman"/>
        </w:rPr>
      </w:pPr>
      <w:r w:rsidRPr="000D0B1D">
        <w:rPr>
          <w:rFonts w:ascii="Times New Roman" w:hAnsi="Times New Roman" w:cs="Times New Roman"/>
        </w:rPr>
        <w:t>Tez Yöneticisi: Prof. Dr. Celal ŞİMŞEK</w:t>
      </w:r>
    </w:p>
    <w:p w14:paraId="501DF448" w14:textId="6053FA3E" w:rsidR="00E8642F" w:rsidRPr="000D0B1D" w:rsidRDefault="00003F37" w:rsidP="00E8642F">
      <w:pPr>
        <w:spacing w:line="360" w:lineRule="auto"/>
        <w:jc w:val="center"/>
        <w:rPr>
          <w:rFonts w:ascii="Times New Roman" w:hAnsi="Times New Roman" w:cs="Times New Roman"/>
        </w:rPr>
      </w:pPr>
      <w:r>
        <w:rPr>
          <w:rFonts w:ascii="Times New Roman" w:hAnsi="Times New Roman" w:cs="Times New Roman"/>
        </w:rPr>
        <w:t xml:space="preserve">Eylül </w:t>
      </w:r>
      <w:r w:rsidR="00E8642F" w:rsidRPr="000D0B1D">
        <w:rPr>
          <w:rFonts w:ascii="Times New Roman" w:hAnsi="Times New Roman" w:cs="Times New Roman"/>
        </w:rPr>
        <w:t>2024, Sayfa</w:t>
      </w:r>
      <w:r>
        <w:rPr>
          <w:rFonts w:ascii="Times New Roman" w:hAnsi="Times New Roman" w:cs="Times New Roman"/>
        </w:rPr>
        <w:t xml:space="preserve"> </w:t>
      </w:r>
      <w:r w:rsidRPr="000D0B1D">
        <w:rPr>
          <w:rFonts w:ascii="Times New Roman" w:hAnsi="Times New Roman" w:cs="Times New Roman"/>
        </w:rPr>
        <w:t>2</w:t>
      </w:r>
      <w:r w:rsidR="00675B32">
        <w:rPr>
          <w:rFonts w:ascii="Times New Roman" w:hAnsi="Times New Roman" w:cs="Times New Roman"/>
        </w:rPr>
        <w:t>2</w:t>
      </w:r>
      <w:r w:rsidR="00214F34">
        <w:rPr>
          <w:rFonts w:ascii="Times New Roman" w:hAnsi="Times New Roman" w:cs="Times New Roman"/>
        </w:rPr>
        <w:t>7</w:t>
      </w:r>
    </w:p>
    <w:p w14:paraId="28313E68" w14:textId="77777777" w:rsidR="00E8642F" w:rsidRPr="000D0B1D" w:rsidRDefault="00E8642F" w:rsidP="00E8642F">
      <w:pPr>
        <w:spacing w:line="360" w:lineRule="auto"/>
        <w:jc w:val="center"/>
        <w:rPr>
          <w:rFonts w:ascii="Times New Roman" w:hAnsi="Times New Roman" w:cs="Times New Roman"/>
        </w:rPr>
      </w:pPr>
    </w:p>
    <w:p w14:paraId="430B9522" w14:textId="0A0DDFDD" w:rsidR="00D943D6" w:rsidRDefault="00E8642F" w:rsidP="00D943D6">
      <w:pPr>
        <w:ind w:firstLine="708"/>
        <w:jc w:val="both"/>
        <w:rPr>
          <w:rFonts w:ascii="Times New Roman" w:hAnsi="Times New Roman" w:cs="Times New Roman"/>
          <w:b/>
          <w:bCs/>
        </w:rPr>
      </w:pPr>
      <w:r w:rsidRPr="00D943D6">
        <w:rPr>
          <w:rFonts w:ascii="Times New Roman" w:hAnsi="Times New Roman" w:cs="Times New Roman"/>
          <w:b/>
          <w:bCs/>
        </w:rPr>
        <w:t xml:space="preserve">Yunan </w:t>
      </w:r>
      <w:r w:rsidR="00FC7B19" w:rsidRPr="00D943D6">
        <w:rPr>
          <w:rFonts w:ascii="Times New Roman" w:hAnsi="Times New Roman" w:cs="Times New Roman"/>
          <w:b/>
          <w:bCs/>
        </w:rPr>
        <w:t>p</w:t>
      </w:r>
      <w:r w:rsidRPr="00D943D6">
        <w:rPr>
          <w:rFonts w:ascii="Times New Roman" w:hAnsi="Times New Roman" w:cs="Times New Roman"/>
          <w:b/>
          <w:bCs/>
        </w:rPr>
        <w:t>antheonun en önemli ve en yaygın tapınımlarından birisine sahip olan</w:t>
      </w:r>
      <w:r w:rsidRPr="000D0B1D">
        <w:rPr>
          <w:rFonts w:ascii="Times New Roman" w:hAnsi="Times New Roman" w:cs="Times New Roman"/>
        </w:rPr>
        <w:t xml:space="preserve"> </w:t>
      </w:r>
      <w:r w:rsidRPr="00D943D6">
        <w:rPr>
          <w:rFonts w:ascii="Times New Roman" w:hAnsi="Times New Roman" w:cs="Times New Roman"/>
          <w:b/>
          <w:bCs/>
        </w:rPr>
        <w:t>Apollon, birçok yetki alanını elinde bulundurmuş ve antik dönem insanı için birçok farklı anlam ifade etmiştir. Apollon kültünün günümüze ulaşan ve inananları için dinin pek çok anlamını içinde barındıran heykelleri Arkaik Dönem</w:t>
      </w:r>
      <w:r w:rsidR="00FC7B19" w:rsidRPr="00D943D6">
        <w:rPr>
          <w:rFonts w:ascii="Times New Roman" w:hAnsi="Times New Roman" w:cs="Times New Roman"/>
          <w:b/>
          <w:bCs/>
        </w:rPr>
        <w:t>’</w:t>
      </w:r>
      <w:r w:rsidRPr="00D943D6">
        <w:rPr>
          <w:rFonts w:ascii="Times New Roman" w:hAnsi="Times New Roman" w:cs="Times New Roman"/>
          <w:b/>
          <w:bCs/>
        </w:rPr>
        <w:t>in ilk evrelerinden itibaren yoğun bir şekilde yapılmaya başlanmıştır. Farklı yetki alanları sayesinde sahip olduğu epithetler onun farklı ikonografi ve tipolojide birçok heykelinin oluşmasını sağlamıştır. Dinin en önemli tapınım aracı olan bu görseller tanrının profilini oluşturmuş ve tanrının insanlara vermek istediği mesajın simgelerini üzerinde taşımıştır. Apollon kültünün derin yayılımı, tanrının, MS 4. yy.da resmiyetini kazanan yeni dine uyarlanması gerekliliğini ortaya çıkarmıştır. Antik kaynaklarda, Olympos’ta babası Zeus’un tahtının sağında oturan Apollon, yeni dinde ölümünden sonra gök yüzüne çıkarılıp Tanrı’nın sağına oturan İsa’yla özdeşleşmiştir. Apollon, Geç Antik ve Orta Çağ’da bazen Hristiyanlaştırılmış bazen de Hristiyan eğitiminin bir parçası olan alegori unsuru olarak kullanılmıştır.Rönesans Dönemi</w:t>
      </w:r>
      <w:r w:rsidR="00FC7B19" w:rsidRPr="00D943D6">
        <w:rPr>
          <w:rFonts w:ascii="Times New Roman" w:hAnsi="Times New Roman" w:cs="Times New Roman"/>
          <w:b/>
          <w:bCs/>
        </w:rPr>
        <w:t>’</w:t>
      </w:r>
      <w:r w:rsidRPr="00D943D6">
        <w:rPr>
          <w:rFonts w:ascii="Times New Roman" w:hAnsi="Times New Roman" w:cs="Times New Roman"/>
          <w:b/>
          <w:bCs/>
        </w:rPr>
        <w:t>nde yaşanan sanatsal devrimle birlikte Apollon yeniden insanlığı etkisi altına almaya başlamıştır. 16. yy.da heykellerinin keşfedilmesiyle Rönesans ve Barok Dönem</w:t>
      </w:r>
      <w:r w:rsidR="00FC7B19" w:rsidRPr="00D943D6">
        <w:rPr>
          <w:rFonts w:ascii="Times New Roman" w:hAnsi="Times New Roman" w:cs="Times New Roman"/>
          <w:b/>
          <w:bCs/>
        </w:rPr>
        <w:t>’</w:t>
      </w:r>
      <w:r w:rsidRPr="00D943D6">
        <w:rPr>
          <w:rFonts w:ascii="Times New Roman" w:hAnsi="Times New Roman" w:cs="Times New Roman"/>
          <w:b/>
          <w:bCs/>
        </w:rPr>
        <w:t xml:space="preserve">de, birçok sanatçının heykeltıraşlık eserinin tipolojik ve ikonografik prototipini oluşturmuştur. Sanatçılar bazen sadece tanrının kendi görsellerini yaparken bazen de dönemin siyasi propagandasına uygun olarak belirledikleri heykel dekorasyonun prototipi olarak tanrının heykellerini kullanmışlardır.  </w:t>
      </w:r>
    </w:p>
    <w:p w14:paraId="5B7BFFA6" w14:textId="370E84DB" w:rsidR="00E8642F" w:rsidRPr="00D943D6" w:rsidRDefault="00E8642F" w:rsidP="00D943D6">
      <w:pPr>
        <w:ind w:firstLine="708"/>
        <w:jc w:val="both"/>
        <w:rPr>
          <w:rFonts w:ascii="Times New Roman" w:hAnsi="Times New Roman" w:cs="Times New Roman"/>
          <w:b/>
          <w:bCs/>
        </w:rPr>
      </w:pPr>
      <w:r w:rsidRPr="00D943D6">
        <w:rPr>
          <w:rFonts w:ascii="Times New Roman" w:hAnsi="Times New Roman" w:cs="Times New Roman"/>
          <w:b/>
          <w:bCs/>
        </w:rPr>
        <w:t>Bu çalışma 100/2000 YÖK Doktora Bursu Programı kapsamında desteklenmiştir.</w:t>
      </w:r>
    </w:p>
    <w:p w14:paraId="3F0B6C0E" w14:textId="77777777" w:rsidR="00E8642F" w:rsidRPr="000D0B1D" w:rsidRDefault="00E8642F" w:rsidP="00E8642F">
      <w:pPr>
        <w:ind w:firstLine="708"/>
        <w:jc w:val="both"/>
        <w:rPr>
          <w:rFonts w:ascii="Times New Roman" w:hAnsi="Times New Roman" w:cs="Times New Roman"/>
        </w:rPr>
      </w:pPr>
    </w:p>
    <w:p w14:paraId="343D2C61" w14:textId="77777777" w:rsidR="00E8642F" w:rsidRPr="000D0B1D" w:rsidRDefault="00E8642F" w:rsidP="00E8642F">
      <w:pPr>
        <w:ind w:firstLine="708"/>
        <w:jc w:val="both"/>
        <w:rPr>
          <w:rFonts w:ascii="Times New Roman" w:hAnsi="Times New Roman" w:cs="Times New Roman"/>
        </w:rPr>
      </w:pPr>
      <w:r w:rsidRPr="000D0B1D">
        <w:rPr>
          <w:rFonts w:ascii="Times New Roman" w:hAnsi="Times New Roman" w:cs="Times New Roman"/>
          <w:b/>
          <w:bCs/>
        </w:rPr>
        <w:t>Anahtar Kelimeler:</w:t>
      </w:r>
      <w:r w:rsidRPr="000D0B1D">
        <w:rPr>
          <w:rFonts w:ascii="Times New Roman" w:hAnsi="Times New Roman" w:cs="Times New Roman"/>
        </w:rPr>
        <w:t xml:space="preserve"> Apollon, Tipoloji, İkonografi, Antik Dönem, Rönesans Dönemi, Barok Dönem.</w:t>
      </w:r>
    </w:p>
    <w:p w14:paraId="29DC502B" w14:textId="77777777" w:rsidR="00E8642F" w:rsidRPr="000D0B1D" w:rsidRDefault="00E8642F" w:rsidP="00E8642F">
      <w:pPr>
        <w:ind w:firstLine="708"/>
        <w:jc w:val="both"/>
        <w:rPr>
          <w:rFonts w:ascii="Times New Roman" w:hAnsi="Times New Roman" w:cs="Times New Roman"/>
        </w:rPr>
      </w:pPr>
    </w:p>
    <w:p w14:paraId="03FC4DAD" w14:textId="77777777" w:rsidR="00E8642F" w:rsidRPr="000D0B1D" w:rsidRDefault="00E8642F" w:rsidP="00E8642F">
      <w:pPr>
        <w:ind w:firstLine="708"/>
        <w:jc w:val="both"/>
        <w:rPr>
          <w:rFonts w:ascii="Times New Roman" w:hAnsi="Times New Roman" w:cs="Times New Roman"/>
        </w:rPr>
      </w:pPr>
    </w:p>
    <w:p w14:paraId="013CA757" w14:textId="77777777" w:rsidR="00E8642F" w:rsidRPr="000D0B1D" w:rsidRDefault="00E8642F" w:rsidP="00E8642F">
      <w:pPr>
        <w:ind w:firstLine="708"/>
        <w:jc w:val="both"/>
        <w:rPr>
          <w:rFonts w:ascii="Times New Roman" w:hAnsi="Times New Roman" w:cs="Times New Roman"/>
        </w:rPr>
      </w:pPr>
    </w:p>
    <w:p w14:paraId="0EEC5EA5" w14:textId="77777777" w:rsidR="00E8642F" w:rsidRPr="000D0B1D" w:rsidRDefault="00E8642F" w:rsidP="00E8642F">
      <w:pPr>
        <w:ind w:firstLine="708"/>
        <w:jc w:val="both"/>
        <w:rPr>
          <w:rFonts w:ascii="Times New Roman" w:hAnsi="Times New Roman" w:cs="Times New Roman"/>
        </w:rPr>
      </w:pPr>
    </w:p>
    <w:p w14:paraId="75D97592" w14:textId="77777777" w:rsidR="00E8642F" w:rsidRDefault="00E8642F" w:rsidP="00FC719D">
      <w:pPr>
        <w:spacing w:line="360" w:lineRule="auto"/>
        <w:jc w:val="both"/>
        <w:rPr>
          <w:rFonts w:ascii="Times New Roman" w:hAnsi="Times New Roman" w:cs="Times New Roman"/>
        </w:rPr>
      </w:pPr>
    </w:p>
    <w:p w14:paraId="4F072FCE" w14:textId="77777777" w:rsidR="00257D35" w:rsidRPr="000D0B1D" w:rsidRDefault="00257D35" w:rsidP="00FC719D">
      <w:pPr>
        <w:spacing w:line="360" w:lineRule="auto"/>
        <w:jc w:val="both"/>
        <w:rPr>
          <w:rFonts w:ascii="Times New Roman" w:hAnsi="Times New Roman" w:cs="Times New Roman"/>
        </w:rPr>
      </w:pPr>
    </w:p>
    <w:p w14:paraId="73DEBD37" w14:textId="7D1B57F9" w:rsidR="005C7C4E" w:rsidRPr="000D0B1D" w:rsidRDefault="00E8642F" w:rsidP="002240E0">
      <w:pPr>
        <w:pStyle w:val="Balk1"/>
        <w:ind w:firstLine="708"/>
        <w:jc w:val="center"/>
        <w:rPr>
          <w:rFonts w:cs="Times New Roman"/>
        </w:rPr>
      </w:pPr>
      <w:bookmarkStart w:id="4" w:name="_Toc179625740"/>
      <w:r w:rsidRPr="000D0B1D">
        <w:rPr>
          <w:rFonts w:cs="Times New Roman"/>
        </w:rPr>
        <w:lastRenderedPageBreak/>
        <w:t>ABSTRACT</w:t>
      </w:r>
      <w:bookmarkEnd w:id="4"/>
    </w:p>
    <w:p w14:paraId="76DD39A0" w14:textId="19B19337" w:rsidR="00FC719D" w:rsidRPr="000D0B1D" w:rsidRDefault="004A42F5" w:rsidP="005C7C4E">
      <w:pPr>
        <w:spacing w:line="360" w:lineRule="auto"/>
        <w:ind w:firstLine="708"/>
        <w:jc w:val="center"/>
        <w:rPr>
          <w:rFonts w:ascii="Times New Roman" w:hAnsi="Times New Roman" w:cs="Times New Roman"/>
        </w:rPr>
      </w:pPr>
      <w:r w:rsidRPr="004A42F5">
        <w:rPr>
          <w:rFonts w:ascii="Times New Roman" w:hAnsi="Times New Roman" w:cs="Times New Roman"/>
          <w:b/>
          <w:bCs/>
        </w:rPr>
        <w:t>THE INFLUENCE OF APOLLO FROM ANT</w:t>
      </w:r>
      <w:r>
        <w:rPr>
          <w:rFonts w:ascii="Times New Roman" w:hAnsi="Times New Roman" w:cs="Times New Roman"/>
          <w:b/>
          <w:bCs/>
        </w:rPr>
        <w:t>I</w:t>
      </w:r>
      <w:r w:rsidRPr="004A42F5">
        <w:rPr>
          <w:rFonts w:ascii="Times New Roman" w:hAnsi="Times New Roman" w:cs="Times New Roman"/>
          <w:b/>
          <w:bCs/>
        </w:rPr>
        <w:t>QU</w:t>
      </w:r>
      <w:r>
        <w:rPr>
          <w:rFonts w:ascii="Times New Roman" w:hAnsi="Times New Roman" w:cs="Times New Roman"/>
          <w:b/>
          <w:bCs/>
        </w:rPr>
        <w:t>I</w:t>
      </w:r>
      <w:r w:rsidRPr="004A42F5">
        <w:rPr>
          <w:rFonts w:ascii="Times New Roman" w:hAnsi="Times New Roman" w:cs="Times New Roman"/>
          <w:b/>
          <w:bCs/>
        </w:rPr>
        <w:t>TY TO THE RENA</w:t>
      </w:r>
      <w:r>
        <w:rPr>
          <w:rFonts w:ascii="Times New Roman" w:hAnsi="Times New Roman" w:cs="Times New Roman"/>
          <w:b/>
          <w:bCs/>
        </w:rPr>
        <w:t>I</w:t>
      </w:r>
      <w:r w:rsidRPr="004A42F5">
        <w:rPr>
          <w:rFonts w:ascii="Times New Roman" w:hAnsi="Times New Roman" w:cs="Times New Roman"/>
          <w:b/>
          <w:bCs/>
        </w:rPr>
        <w:t>SSANCE AND BAROQUE</w:t>
      </w:r>
      <w:r w:rsidR="00990850">
        <w:rPr>
          <w:rFonts w:ascii="Times New Roman" w:hAnsi="Times New Roman" w:cs="Times New Roman"/>
          <w:b/>
          <w:bCs/>
        </w:rPr>
        <w:t xml:space="preserve"> STYLE</w:t>
      </w:r>
    </w:p>
    <w:p w14:paraId="5C26B73F" w14:textId="77777777" w:rsidR="00E8642F" w:rsidRPr="000D0B1D" w:rsidRDefault="00E8642F" w:rsidP="005C7C4E">
      <w:pPr>
        <w:spacing w:line="360" w:lineRule="auto"/>
        <w:ind w:firstLine="708"/>
        <w:jc w:val="center"/>
        <w:rPr>
          <w:rFonts w:ascii="Times New Roman" w:hAnsi="Times New Roman" w:cs="Times New Roman"/>
        </w:rPr>
      </w:pPr>
      <w:r w:rsidRPr="000D0B1D">
        <w:rPr>
          <w:rFonts w:ascii="Times New Roman" w:hAnsi="Times New Roman" w:cs="Times New Roman"/>
        </w:rPr>
        <w:t>PEÇEN, Suat</w:t>
      </w:r>
    </w:p>
    <w:p w14:paraId="5450D742" w14:textId="77777777" w:rsidR="00E8642F" w:rsidRPr="000D0B1D" w:rsidRDefault="00E8642F" w:rsidP="005C7C4E">
      <w:pPr>
        <w:spacing w:line="360" w:lineRule="auto"/>
        <w:ind w:firstLine="708"/>
        <w:jc w:val="center"/>
        <w:rPr>
          <w:rFonts w:ascii="Times New Roman" w:hAnsi="Times New Roman" w:cs="Times New Roman"/>
        </w:rPr>
      </w:pPr>
      <w:r w:rsidRPr="000D0B1D">
        <w:rPr>
          <w:rFonts w:ascii="Times New Roman" w:hAnsi="Times New Roman" w:cs="Times New Roman"/>
        </w:rPr>
        <w:t>PhD Dissertation</w:t>
      </w:r>
    </w:p>
    <w:p w14:paraId="3C5EE3FB" w14:textId="77777777" w:rsidR="00E8642F" w:rsidRPr="000D0B1D" w:rsidRDefault="00E8642F" w:rsidP="005C7C4E">
      <w:pPr>
        <w:spacing w:line="360" w:lineRule="auto"/>
        <w:ind w:firstLine="708"/>
        <w:jc w:val="center"/>
        <w:rPr>
          <w:rFonts w:ascii="Times New Roman" w:hAnsi="Times New Roman" w:cs="Times New Roman"/>
        </w:rPr>
      </w:pPr>
      <w:r w:rsidRPr="000D0B1D">
        <w:rPr>
          <w:rFonts w:ascii="Times New Roman" w:hAnsi="Times New Roman" w:cs="Times New Roman"/>
        </w:rPr>
        <w:t>Departman of Archaeology</w:t>
      </w:r>
    </w:p>
    <w:p w14:paraId="1F5CE855" w14:textId="77777777" w:rsidR="00E8642F" w:rsidRPr="000D0B1D" w:rsidRDefault="00E8642F" w:rsidP="005C7C4E">
      <w:pPr>
        <w:spacing w:line="360" w:lineRule="auto"/>
        <w:ind w:firstLine="708"/>
        <w:jc w:val="center"/>
        <w:rPr>
          <w:rFonts w:ascii="Times New Roman" w:hAnsi="Times New Roman" w:cs="Times New Roman"/>
        </w:rPr>
      </w:pPr>
      <w:r w:rsidRPr="000D0B1D">
        <w:rPr>
          <w:rFonts w:ascii="Times New Roman" w:hAnsi="Times New Roman" w:cs="Times New Roman"/>
        </w:rPr>
        <w:t>Doctoral Program in Archaeology</w:t>
      </w:r>
    </w:p>
    <w:p w14:paraId="56F86287" w14:textId="77777777" w:rsidR="005C7C4E" w:rsidRPr="000D0B1D" w:rsidRDefault="00E8642F" w:rsidP="005C7C4E">
      <w:pPr>
        <w:spacing w:line="360" w:lineRule="auto"/>
        <w:ind w:firstLine="708"/>
        <w:jc w:val="center"/>
        <w:rPr>
          <w:rFonts w:ascii="Times New Roman" w:hAnsi="Times New Roman" w:cs="Times New Roman"/>
        </w:rPr>
      </w:pPr>
      <w:r w:rsidRPr="000D0B1D">
        <w:rPr>
          <w:rFonts w:ascii="Times New Roman" w:hAnsi="Times New Roman" w:cs="Times New Roman"/>
        </w:rPr>
        <w:t>Supervisor: Prof. Dr. Celal ŞİMŞEK</w:t>
      </w:r>
    </w:p>
    <w:p w14:paraId="093CC250" w14:textId="65C7FF62" w:rsidR="00E8642F" w:rsidRPr="000D0B1D" w:rsidRDefault="00003F37" w:rsidP="005C7C4E">
      <w:pPr>
        <w:spacing w:line="360" w:lineRule="auto"/>
        <w:ind w:firstLine="708"/>
        <w:jc w:val="center"/>
        <w:rPr>
          <w:rFonts w:ascii="Times New Roman" w:hAnsi="Times New Roman" w:cs="Times New Roman"/>
        </w:rPr>
      </w:pPr>
      <w:r>
        <w:rPr>
          <w:rFonts w:ascii="Times New Roman" w:hAnsi="Times New Roman" w:cs="Times New Roman"/>
        </w:rPr>
        <w:t xml:space="preserve">September </w:t>
      </w:r>
      <w:r w:rsidR="00E8642F" w:rsidRPr="000D0B1D">
        <w:rPr>
          <w:rFonts w:ascii="Times New Roman" w:hAnsi="Times New Roman" w:cs="Times New Roman"/>
        </w:rPr>
        <w:t>2024, 2</w:t>
      </w:r>
      <w:r w:rsidR="00675B32">
        <w:rPr>
          <w:rFonts w:ascii="Times New Roman" w:hAnsi="Times New Roman" w:cs="Times New Roman"/>
        </w:rPr>
        <w:t>2</w:t>
      </w:r>
      <w:r w:rsidR="00214F34">
        <w:rPr>
          <w:rFonts w:ascii="Times New Roman" w:hAnsi="Times New Roman" w:cs="Times New Roman"/>
        </w:rPr>
        <w:t>7</w:t>
      </w:r>
      <w:r w:rsidR="00E8642F" w:rsidRPr="000D0B1D">
        <w:rPr>
          <w:rFonts w:ascii="Times New Roman" w:hAnsi="Times New Roman" w:cs="Times New Roman"/>
        </w:rPr>
        <w:t xml:space="preserve"> Pages</w:t>
      </w:r>
    </w:p>
    <w:p w14:paraId="7AF71B8D" w14:textId="77777777" w:rsidR="00E8642F" w:rsidRPr="00D943D6" w:rsidRDefault="00E8642F" w:rsidP="00E8642F">
      <w:pPr>
        <w:ind w:firstLine="708"/>
        <w:jc w:val="center"/>
        <w:rPr>
          <w:rFonts w:ascii="Times New Roman" w:hAnsi="Times New Roman" w:cs="Times New Roman"/>
          <w:b/>
          <w:bCs/>
        </w:rPr>
      </w:pPr>
    </w:p>
    <w:p w14:paraId="090CEE85" w14:textId="1E543BFA" w:rsidR="002D5A9A" w:rsidRPr="00D943D6" w:rsidRDefault="002D5A9A" w:rsidP="00D943D6">
      <w:pPr>
        <w:ind w:firstLine="708"/>
        <w:jc w:val="both"/>
        <w:rPr>
          <w:rFonts w:ascii="Times New Roman" w:hAnsi="Times New Roman" w:cs="Times New Roman"/>
          <w:b/>
          <w:bCs/>
          <w:lang w:val="en-US"/>
        </w:rPr>
      </w:pPr>
      <w:r w:rsidRPr="00D943D6">
        <w:rPr>
          <w:rFonts w:ascii="Times New Roman" w:hAnsi="Times New Roman" w:cs="Times New Roman"/>
          <w:b/>
          <w:bCs/>
          <w:lang w:val="en-US"/>
        </w:rPr>
        <w:t xml:space="preserve">Apollo is one of the most important and widely worshipped deities in the Greek </w:t>
      </w:r>
      <w:r w:rsidR="002A565C" w:rsidRPr="00D943D6">
        <w:rPr>
          <w:rFonts w:ascii="Times New Roman" w:hAnsi="Times New Roman" w:cs="Times New Roman"/>
          <w:b/>
          <w:bCs/>
          <w:lang w:val="en-US"/>
        </w:rPr>
        <w:t>P</w:t>
      </w:r>
      <w:r w:rsidRPr="00D943D6">
        <w:rPr>
          <w:rFonts w:ascii="Times New Roman" w:hAnsi="Times New Roman" w:cs="Times New Roman"/>
          <w:b/>
          <w:bCs/>
          <w:lang w:val="en-US"/>
        </w:rPr>
        <w:t>antheon. He held authority over many areas and had numerous meanings for the people of antiquity. The statues of Apollo, which have survived to the present day and embody many religious meanings for people, began to be made during the Archaic Period. The epithets he acquired through his various jurisdictions led to the creation of many sculptures with different iconography and typology. These images, which are the most important worship tools of religion, formed the profile of the god and carried the symbols of the message he wanted to convey to people.</w:t>
      </w:r>
      <w:r w:rsidR="00D943D6">
        <w:rPr>
          <w:rFonts w:ascii="Times New Roman" w:hAnsi="Times New Roman" w:cs="Times New Roman"/>
          <w:b/>
          <w:bCs/>
          <w:lang w:val="en-US"/>
        </w:rPr>
        <w:t xml:space="preserve"> </w:t>
      </w:r>
      <w:r w:rsidRPr="00D943D6">
        <w:rPr>
          <w:rFonts w:ascii="Times New Roman" w:hAnsi="Times New Roman" w:cs="Times New Roman"/>
          <w:b/>
          <w:bCs/>
          <w:lang w:val="en-US"/>
        </w:rPr>
        <w:t>The widespread popularity of Apollo's cult necessitated the adaptation of the deity to Christianity, which was formalized in the 4th century AD. In ancient texts, Apollo, depicted as seated to the right of his father Zeus on Olympus, was symbolically associated with Jesus, who, in the context of the nascent religion, ascended to the heavens following his death and was said to have seated himself at the right hand of God. In Late Antiquity and the Middle Ages, Apollo was sometimes Christianized and sometimes used as an element of allegory as part of Christian education.</w:t>
      </w:r>
      <w:r w:rsidR="00D943D6">
        <w:rPr>
          <w:rFonts w:ascii="Times New Roman" w:hAnsi="Times New Roman" w:cs="Times New Roman"/>
          <w:b/>
          <w:bCs/>
          <w:lang w:val="en-US"/>
        </w:rPr>
        <w:t xml:space="preserve"> </w:t>
      </w:r>
      <w:r w:rsidRPr="00D943D6">
        <w:rPr>
          <w:rFonts w:ascii="Times New Roman" w:hAnsi="Times New Roman" w:cs="Times New Roman"/>
          <w:b/>
          <w:bCs/>
          <w:lang w:val="en-US"/>
        </w:rPr>
        <w:t>With the artistic revolution of the Renaissance period, Apollo began to influence humanity again. In the 16th century, following the rediscovery of his sculptures, Apollo became the typological and iconographic prototype that shaped the sculptural works of numerous artists during the Renaissance and Baroque periods. Artists sometimes sculpted statues of gods exclusively, and at other times used statues of gods as the prototype for sculptural decorations they created in accordance with the political propaganda of the period.</w:t>
      </w:r>
    </w:p>
    <w:p w14:paraId="103273C6" w14:textId="43CC2E8E" w:rsidR="00E8642F" w:rsidRPr="00D943D6" w:rsidRDefault="00890B0B" w:rsidP="008231A4">
      <w:pPr>
        <w:ind w:firstLine="708"/>
        <w:jc w:val="both"/>
        <w:rPr>
          <w:rFonts w:ascii="Times New Roman" w:hAnsi="Times New Roman" w:cs="Times New Roman"/>
          <w:b/>
          <w:bCs/>
        </w:rPr>
      </w:pPr>
      <w:r w:rsidRPr="00890B0B">
        <w:rPr>
          <w:rFonts w:ascii="Times New Roman" w:hAnsi="Times New Roman" w:cs="Times New Roman"/>
          <w:b/>
          <w:bCs/>
        </w:rPr>
        <w:t>This study was supported by the 100/2000 YÖK PhD Scholarship Programme.</w:t>
      </w:r>
    </w:p>
    <w:p w14:paraId="7A902FC5" w14:textId="77777777" w:rsidR="00E8642F" w:rsidRPr="00D943D6" w:rsidRDefault="00E8642F" w:rsidP="00E8642F">
      <w:pPr>
        <w:jc w:val="both"/>
        <w:rPr>
          <w:rFonts w:ascii="Times New Roman" w:hAnsi="Times New Roman" w:cs="Times New Roman"/>
          <w:b/>
          <w:bCs/>
        </w:rPr>
      </w:pPr>
    </w:p>
    <w:p w14:paraId="15EFA573" w14:textId="77777777" w:rsidR="008231A4" w:rsidRPr="000D0B1D" w:rsidRDefault="008231A4" w:rsidP="00E8642F">
      <w:pPr>
        <w:jc w:val="both"/>
        <w:rPr>
          <w:rFonts w:ascii="Times New Roman" w:hAnsi="Times New Roman" w:cs="Times New Roman"/>
          <w:b/>
          <w:bCs/>
        </w:rPr>
      </w:pPr>
    </w:p>
    <w:p w14:paraId="55D7A99F" w14:textId="045796DA" w:rsidR="002240E0" w:rsidRDefault="00E8642F" w:rsidP="00122343">
      <w:pPr>
        <w:jc w:val="both"/>
        <w:rPr>
          <w:rFonts w:ascii="Times New Roman" w:hAnsi="Times New Roman" w:cs="Times New Roman"/>
        </w:rPr>
      </w:pPr>
      <w:r w:rsidRPr="000D0B1D">
        <w:rPr>
          <w:rFonts w:ascii="Times New Roman" w:hAnsi="Times New Roman" w:cs="Times New Roman"/>
          <w:b/>
          <w:bCs/>
        </w:rPr>
        <w:t>Key</w:t>
      </w:r>
      <w:r w:rsidR="005572DD">
        <w:rPr>
          <w:rFonts w:ascii="Times New Roman" w:hAnsi="Times New Roman" w:cs="Times New Roman"/>
          <w:b/>
          <w:bCs/>
        </w:rPr>
        <w:t>w</w:t>
      </w:r>
      <w:r w:rsidRPr="000D0B1D">
        <w:rPr>
          <w:rFonts w:ascii="Times New Roman" w:hAnsi="Times New Roman" w:cs="Times New Roman"/>
          <w:b/>
          <w:bCs/>
        </w:rPr>
        <w:t xml:space="preserve">ords: </w:t>
      </w:r>
      <w:r w:rsidRPr="000D0B1D">
        <w:rPr>
          <w:rFonts w:ascii="Times New Roman" w:hAnsi="Times New Roman" w:cs="Times New Roman"/>
        </w:rPr>
        <w:t>Apollon, Typology, Iconography, Ancient Period, Renaissance Period, Baroque Period.</w:t>
      </w:r>
    </w:p>
    <w:p w14:paraId="4055EA85" w14:textId="77777777" w:rsidR="001A6E00" w:rsidRDefault="001A6E00" w:rsidP="00122343">
      <w:pPr>
        <w:jc w:val="both"/>
        <w:rPr>
          <w:rFonts w:ascii="Times New Roman" w:hAnsi="Times New Roman" w:cs="Times New Roman"/>
        </w:rPr>
      </w:pPr>
    </w:p>
    <w:p w14:paraId="70714D73" w14:textId="77777777" w:rsidR="001A6E00" w:rsidRDefault="001A6E00" w:rsidP="00122343">
      <w:pPr>
        <w:jc w:val="both"/>
        <w:rPr>
          <w:rFonts w:ascii="Times New Roman" w:hAnsi="Times New Roman" w:cs="Times New Roman"/>
        </w:rPr>
      </w:pPr>
    </w:p>
    <w:p w14:paraId="528DA0A3" w14:textId="77777777" w:rsidR="001A6E00" w:rsidRDefault="001A6E00" w:rsidP="00122343">
      <w:pPr>
        <w:jc w:val="both"/>
        <w:rPr>
          <w:rFonts w:ascii="Times New Roman" w:hAnsi="Times New Roman" w:cs="Times New Roman"/>
        </w:rPr>
      </w:pPr>
    </w:p>
    <w:p w14:paraId="2671C0A3" w14:textId="73399DC8" w:rsidR="00CF569D" w:rsidRDefault="00CF569D" w:rsidP="00122343">
      <w:pPr>
        <w:jc w:val="both"/>
        <w:rPr>
          <w:rFonts w:ascii="Times New Roman" w:hAnsi="Times New Roman" w:cs="Times New Roman"/>
        </w:rPr>
      </w:pPr>
    </w:p>
    <w:p w14:paraId="7FD03A74" w14:textId="77777777" w:rsidR="002E2024" w:rsidRDefault="002E2024" w:rsidP="00122343">
      <w:pPr>
        <w:jc w:val="both"/>
        <w:rPr>
          <w:rFonts w:ascii="Times New Roman" w:hAnsi="Times New Roman" w:cs="Times New Roman"/>
        </w:rPr>
      </w:pPr>
    </w:p>
    <w:bookmarkStart w:id="5" w:name="_Hlk173245583" w:displacedByCustomXml="next"/>
    <w:sdt>
      <w:sdtPr>
        <w:rPr>
          <w:rFonts w:asciiTheme="minorHAnsi" w:eastAsiaTheme="minorHAnsi" w:hAnsiTheme="minorHAnsi" w:cs="Times New Roman"/>
          <w:b w:val="0"/>
          <w:color w:val="auto"/>
          <w:sz w:val="24"/>
          <w:szCs w:val="24"/>
          <w:lang w:eastAsia="en-US"/>
        </w:rPr>
        <w:id w:val="1542787479"/>
        <w:docPartObj>
          <w:docPartGallery w:val="Table of Contents"/>
          <w:docPartUnique/>
        </w:docPartObj>
      </w:sdtPr>
      <w:sdtEndPr>
        <w:rPr>
          <w:bCs/>
        </w:rPr>
      </w:sdtEndPr>
      <w:sdtContent>
        <w:p w14:paraId="28CDE572" w14:textId="60442E12" w:rsidR="002240E0" w:rsidRDefault="00E47245" w:rsidP="003C2083">
          <w:pPr>
            <w:pStyle w:val="TBal"/>
            <w:jc w:val="center"/>
            <w:rPr>
              <w:rFonts w:cs="Times New Roman"/>
              <w:color w:val="auto"/>
              <w:sz w:val="24"/>
              <w:szCs w:val="24"/>
            </w:rPr>
          </w:pPr>
          <w:r w:rsidRPr="00237D06">
            <w:rPr>
              <w:rFonts w:cs="Times New Roman"/>
              <w:color w:val="auto"/>
              <w:sz w:val="24"/>
              <w:szCs w:val="24"/>
            </w:rPr>
            <w:t>İÇİNDEKİLER</w:t>
          </w:r>
        </w:p>
        <w:p w14:paraId="49D58C1F" w14:textId="77777777" w:rsidR="007E571D" w:rsidRPr="007E571D" w:rsidRDefault="007E571D" w:rsidP="007E571D">
          <w:pPr>
            <w:rPr>
              <w:lang w:eastAsia="tr-TR"/>
            </w:rPr>
          </w:pPr>
        </w:p>
        <w:p w14:paraId="52853261" w14:textId="5D4B84FA" w:rsidR="00237D06" w:rsidRPr="00237D06" w:rsidRDefault="002240E0" w:rsidP="003C2083">
          <w:pPr>
            <w:pStyle w:val="T1"/>
            <w:rPr>
              <w:rFonts w:eastAsiaTheme="minorEastAsia"/>
              <w:kern w:val="2"/>
              <w:lang w:eastAsia="tr-TR"/>
              <w14:ligatures w14:val="standardContextual"/>
            </w:rPr>
          </w:pPr>
          <w:r w:rsidRPr="00237D06">
            <w:fldChar w:fldCharType="begin"/>
          </w:r>
          <w:r w:rsidRPr="00237D06">
            <w:instrText xml:space="preserve"> TOC \o "1-3" \h \z \u </w:instrText>
          </w:r>
          <w:r w:rsidRPr="00237D06">
            <w:fldChar w:fldCharType="separate"/>
          </w:r>
          <w:hyperlink w:anchor="_Toc179625738" w:history="1">
            <w:r w:rsidR="00237D06" w:rsidRPr="00237D06">
              <w:rPr>
                <w:rStyle w:val="Kpr"/>
              </w:rPr>
              <w:t>ÖNSÖZ</w:t>
            </w:r>
            <w:r w:rsidR="00237D06" w:rsidRPr="00237D06">
              <w:rPr>
                <w:webHidden/>
              </w:rPr>
              <w:tab/>
            </w:r>
            <w:r w:rsidR="00237D06" w:rsidRPr="00237D06">
              <w:rPr>
                <w:webHidden/>
              </w:rPr>
              <w:fldChar w:fldCharType="begin"/>
            </w:r>
            <w:r w:rsidR="00237D06" w:rsidRPr="00237D06">
              <w:rPr>
                <w:webHidden/>
              </w:rPr>
              <w:instrText xml:space="preserve"> PAGEREF _Toc179625738 \h </w:instrText>
            </w:r>
            <w:r w:rsidR="00237D06" w:rsidRPr="00237D06">
              <w:rPr>
                <w:webHidden/>
              </w:rPr>
            </w:r>
            <w:r w:rsidR="00237D06" w:rsidRPr="00237D06">
              <w:rPr>
                <w:webHidden/>
              </w:rPr>
              <w:fldChar w:fldCharType="separate"/>
            </w:r>
            <w:r w:rsidR="00C7206A">
              <w:rPr>
                <w:webHidden/>
              </w:rPr>
              <w:t>i</w:t>
            </w:r>
            <w:r w:rsidR="00237D06" w:rsidRPr="00237D06">
              <w:rPr>
                <w:webHidden/>
              </w:rPr>
              <w:fldChar w:fldCharType="end"/>
            </w:r>
          </w:hyperlink>
        </w:p>
        <w:p w14:paraId="5AEA958B" w14:textId="5E6C2C92" w:rsidR="00237D06" w:rsidRPr="00237D06" w:rsidRDefault="00000000" w:rsidP="003C2083">
          <w:pPr>
            <w:pStyle w:val="T1"/>
            <w:rPr>
              <w:rFonts w:eastAsiaTheme="minorEastAsia"/>
              <w:kern w:val="2"/>
              <w:lang w:eastAsia="tr-TR"/>
              <w14:ligatures w14:val="standardContextual"/>
            </w:rPr>
          </w:pPr>
          <w:hyperlink w:anchor="_Toc179625739" w:history="1">
            <w:r w:rsidR="00237D06" w:rsidRPr="00237D06">
              <w:rPr>
                <w:rStyle w:val="Kpr"/>
              </w:rPr>
              <w:t>ÖZET</w:t>
            </w:r>
            <w:r w:rsidR="00237D06" w:rsidRPr="00237D06">
              <w:rPr>
                <w:webHidden/>
              </w:rPr>
              <w:tab/>
            </w:r>
            <w:r w:rsidR="00237D06" w:rsidRPr="00237D06">
              <w:rPr>
                <w:webHidden/>
              </w:rPr>
              <w:fldChar w:fldCharType="begin"/>
            </w:r>
            <w:r w:rsidR="00237D06" w:rsidRPr="00237D06">
              <w:rPr>
                <w:webHidden/>
              </w:rPr>
              <w:instrText xml:space="preserve"> PAGEREF _Toc179625739 \h </w:instrText>
            </w:r>
            <w:r w:rsidR="00237D06" w:rsidRPr="00237D06">
              <w:rPr>
                <w:webHidden/>
              </w:rPr>
            </w:r>
            <w:r w:rsidR="00237D06" w:rsidRPr="00237D06">
              <w:rPr>
                <w:webHidden/>
              </w:rPr>
              <w:fldChar w:fldCharType="separate"/>
            </w:r>
            <w:r w:rsidR="00C7206A">
              <w:rPr>
                <w:webHidden/>
              </w:rPr>
              <w:t>ii</w:t>
            </w:r>
            <w:r w:rsidR="00237D06" w:rsidRPr="00237D06">
              <w:rPr>
                <w:webHidden/>
              </w:rPr>
              <w:fldChar w:fldCharType="end"/>
            </w:r>
          </w:hyperlink>
        </w:p>
        <w:p w14:paraId="7477DB52" w14:textId="73E38F9D" w:rsidR="00237D06" w:rsidRPr="00237D06" w:rsidRDefault="00000000" w:rsidP="003C2083">
          <w:pPr>
            <w:pStyle w:val="T1"/>
            <w:rPr>
              <w:rFonts w:eastAsiaTheme="minorEastAsia"/>
              <w:kern w:val="2"/>
              <w:lang w:eastAsia="tr-TR"/>
              <w14:ligatures w14:val="standardContextual"/>
            </w:rPr>
          </w:pPr>
          <w:hyperlink w:anchor="_Toc179625740" w:history="1">
            <w:r w:rsidR="00237D06" w:rsidRPr="00237D06">
              <w:rPr>
                <w:rStyle w:val="Kpr"/>
              </w:rPr>
              <w:t>ABSTRACT</w:t>
            </w:r>
            <w:r w:rsidR="00237D06" w:rsidRPr="00237D06">
              <w:rPr>
                <w:webHidden/>
              </w:rPr>
              <w:tab/>
            </w:r>
            <w:r w:rsidR="00237D06" w:rsidRPr="00237D06">
              <w:rPr>
                <w:webHidden/>
              </w:rPr>
              <w:fldChar w:fldCharType="begin"/>
            </w:r>
            <w:r w:rsidR="00237D06" w:rsidRPr="00237D06">
              <w:rPr>
                <w:webHidden/>
              </w:rPr>
              <w:instrText xml:space="preserve"> PAGEREF _Toc179625740 \h </w:instrText>
            </w:r>
            <w:r w:rsidR="00237D06" w:rsidRPr="00237D06">
              <w:rPr>
                <w:webHidden/>
              </w:rPr>
            </w:r>
            <w:r w:rsidR="00237D06" w:rsidRPr="00237D06">
              <w:rPr>
                <w:webHidden/>
              </w:rPr>
              <w:fldChar w:fldCharType="separate"/>
            </w:r>
            <w:r w:rsidR="00C7206A">
              <w:rPr>
                <w:webHidden/>
              </w:rPr>
              <w:t>iii</w:t>
            </w:r>
            <w:r w:rsidR="00237D06" w:rsidRPr="00237D06">
              <w:rPr>
                <w:webHidden/>
              </w:rPr>
              <w:fldChar w:fldCharType="end"/>
            </w:r>
          </w:hyperlink>
        </w:p>
        <w:p w14:paraId="3525D339" w14:textId="0E30FB20" w:rsidR="00237D06" w:rsidRPr="00237D06" w:rsidRDefault="00000000" w:rsidP="003C2083">
          <w:pPr>
            <w:pStyle w:val="T1"/>
            <w:rPr>
              <w:rFonts w:eastAsiaTheme="minorEastAsia"/>
              <w:kern w:val="2"/>
              <w:lang w:eastAsia="tr-TR"/>
              <w14:ligatures w14:val="standardContextual"/>
            </w:rPr>
          </w:pPr>
          <w:hyperlink w:anchor="_Toc179625741" w:history="1">
            <w:r w:rsidR="00237D06" w:rsidRPr="00237D06">
              <w:rPr>
                <w:rStyle w:val="Kpr"/>
              </w:rPr>
              <w:t>GİRİŞ</w:t>
            </w:r>
            <w:r w:rsidR="00237D06" w:rsidRPr="00237D06">
              <w:rPr>
                <w:webHidden/>
              </w:rPr>
              <w:tab/>
            </w:r>
            <w:r w:rsidR="00237D06" w:rsidRPr="00237D06">
              <w:rPr>
                <w:webHidden/>
              </w:rPr>
              <w:fldChar w:fldCharType="begin"/>
            </w:r>
            <w:r w:rsidR="00237D06" w:rsidRPr="00237D06">
              <w:rPr>
                <w:webHidden/>
              </w:rPr>
              <w:instrText xml:space="preserve"> PAGEREF _Toc179625741 \h </w:instrText>
            </w:r>
            <w:r w:rsidR="00237D06" w:rsidRPr="00237D06">
              <w:rPr>
                <w:webHidden/>
              </w:rPr>
            </w:r>
            <w:r w:rsidR="00237D06" w:rsidRPr="00237D06">
              <w:rPr>
                <w:webHidden/>
              </w:rPr>
              <w:fldChar w:fldCharType="separate"/>
            </w:r>
            <w:r w:rsidR="00C7206A">
              <w:rPr>
                <w:webHidden/>
              </w:rPr>
              <w:t>1</w:t>
            </w:r>
            <w:r w:rsidR="00237D06" w:rsidRPr="00237D06">
              <w:rPr>
                <w:webHidden/>
              </w:rPr>
              <w:fldChar w:fldCharType="end"/>
            </w:r>
          </w:hyperlink>
        </w:p>
        <w:p w14:paraId="0725040F" w14:textId="1A608043" w:rsidR="00237D06" w:rsidRPr="00237D06" w:rsidRDefault="00000000" w:rsidP="003C2083">
          <w:pPr>
            <w:pStyle w:val="T1"/>
            <w:rPr>
              <w:rFonts w:eastAsiaTheme="minorEastAsia"/>
              <w:kern w:val="2"/>
              <w:lang w:eastAsia="tr-TR"/>
              <w14:ligatures w14:val="standardContextual"/>
            </w:rPr>
          </w:pPr>
          <w:hyperlink w:anchor="_Toc179625742" w:history="1">
            <w:r w:rsidR="00237D06" w:rsidRPr="00237D06">
              <w:rPr>
                <w:rStyle w:val="Kpr"/>
              </w:rPr>
              <w:t>AMAÇ/KAPSAM</w:t>
            </w:r>
            <w:r w:rsidR="00237D06" w:rsidRPr="00237D06">
              <w:rPr>
                <w:webHidden/>
              </w:rPr>
              <w:tab/>
            </w:r>
            <w:r w:rsidR="00237D06" w:rsidRPr="00237D06">
              <w:rPr>
                <w:webHidden/>
              </w:rPr>
              <w:fldChar w:fldCharType="begin"/>
            </w:r>
            <w:r w:rsidR="00237D06" w:rsidRPr="00237D06">
              <w:rPr>
                <w:webHidden/>
              </w:rPr>
              <w:instrText xml:space="preserve"> PAGEREF _Toc179625742 \h </w:instrText>
            </w:r>
            <w:r w:rsidR="00237D06" w:rsidRPr="00237D06">
              <w:rPr>
                <w:webHidden/>
              </w:rPr>
            </w:r>
            <w:r w:rsidR="00237D06" w:rsidRPr="00237D06">
              <w:rPr>
                <w:webHidden/>
              </w:rPr>
              <w:fldChar w:fldCharType="separate"/>
            </w:r>
            <w:r w:rsidR="00C7206A">
              <w:rPr>
                <w:webHidden/>
              </w:rPr>
              <w:t>2</w:t>
            </w:r>
            <w:r w:rsidR="00237D06" w:rsidRPr="00237D06">
              <w:rPr>
                <w:webHidden/>
              </w:rPr>
              <w:fldChar w:fldCharType="end"/>
            </w:r>
          </w:hyperlink>
        </w:p>
        <w:p w14:paraId="32195877" w14:textId="461A9419" w:rsidR="00237D06" w:rsidRDefault="00000000" w:rsidP="003C2083">
          <w:pPr>
            <w:pStyle w:val="T1"/>
            <w:rPr>
              <w:rStyle w:val="Kpr"/>
            </w:rPr>
          </w:pPr>
          <w:hyperlink w:anchor="_Toc179625743" w:history="1">
            <w:r w:rsidR="00237D06" w:rsidRPr="00237D06">
              <w:rPr>
                <w:rStyle w:val="Kpr"/>
              </w:rPr>
              <w:t>YÖNTEM</w:t>
            </w:r>
            <w:r w:rsidR="00237D06" w:rsidRPr="00237D06">
              <w:rPr>
                <w:webHidden/>
              </w:rPr>
              <w:tab/>
            </w:r>
            <w:r w:rsidR="00237D06" w:rsidRPr="00237D06">
              <w:rPr>
                <w:webHidden/>
              </w:rPr>
              <w:fldChar w:fldCharType="begin"/>
            </w:r>
            <w:r w:rsidR="00237D06" w:rsidRPr="00237D06">
              <w:rPr>
                <w:webHidden/>
              </w:rPr>
              <w:instrText xml:space="preserve"> PAGEREF _Toc179625743 \h </w:instrText>
            </w:r>
            <w:r w:rsidR="00237D06" w:rsidRPr="00237D06">
              <w:rPr>
                <w:webHidden/>
              </w:rPr>
            </w:r>
            <w:r w:rsidR="00237D06" w:rsidRPr="00237D06">
              <w:rPr>
                <w:webHidden/>
              </w:rPr>
              <w:fldChar w:fldCharType="separate"/>
            </w:r>
            <w:r w:rsidR="00C7206A">
              <w:rPr>
                <w:webHidden/>
              </w:rPr>
              <w:t>3</w:t>
            </w:r>
            <w:r w:rsidR="00237D06" w:rsidRPr="00237D06">
              <w:rPr>
                <w:webHidden/>
              </w:rPr>
              <w:fldChar w:fldCharType="end"/>
            </w:r>
          </w:hyperlink>
        </w:p>
        <w:p w14:paraId="6E4C0B9F" w14:textId="77777777" w:rsidR="003C2083" w:rsidRPr="003E2A2F" w:rsidRDefault="003C2083" w:rsidP="003C2083">
          <w:pPr>
            <w:jc w:val="center"/>
            <w:rPr>
              <w:rFonts w:ascii="Times New Roman" w:hAnsi="Times New Roman" w:cs="Times New Roman"/>
              <w:b/>
              <w:bCs/>
              <w:noProof/>
            </w:rPr>
          </w:pPr>
          <w:r w:rsidRPr="003E2A2F">
            <w:rPr>
              <w:rFonts w:ascii="Times New Roman" w:hAnsi="Times New Roman" w:cs="Times New Roman"/>
              <w:b/>
              <w:bCs/>
              <w:noProof/>
            </w:rPr>
            <w:t>BİRİNCİ BÖLÜM</w:t>
          </w:r>
        </w:p>
        <w:p w14:paraId="7666C10E" w14:textId="77777777" w:rsidR="003C2083" w:rsidRDefault="003C2083" w:rsidP="003C2083">
          <w:pPr>
            <w:jc w:val="center"/>
            <w:rPr>
              <w:rFonts w:ascii="Times New Roman" w:hAnsi="Times New Roman" w:cs="Times New Roman"/>
              <w:b/>
              <w:bCs/>
              <w:noProof/>
            </w:rPr>
          </w:pPr>
          <w:r w:rsidRPr="003E2A2F">
            <w:rPr>
              <w:rFonts w:ascii="Times New Roman" w:hAnsi="Times New Roman" w:cs="Times New Roman"/>
              <w:b/>
              <w:bCs/>
              <w:noProof/>
            </w:rPr>
            <w:t>ANTİK DÖNEM ve SONRASINDA APOLLON AKTARIMLARI</w:t>
          </w:r>
        </w:p>
        <w:p w14:paraId="1E3B86E5" w14:textId="77777777" w:rsidR="007E571D" w:rsidRPr="003E2A2F" w:rsidRDefault="007E571D" w:rsidP="003C2083">
          <w:pPr>
            <w:jc w:val="center"/>
            <w:rPr>
              <w:rFonts w:ascii="Times New Roman" w:hAnsi="Times New Roman" w:cs="Times New Roman"/>
              <w:b/>
              <w:bCs/>
              <w:noProof/>
            </w:rPr>
          </w:pPr>
        </w:p>
        <w:p w14:paraId="11639CBC" w14:textId="7E2BA3EC" w:rsidR="00237D06" w:rsidRPr="00237D06" w:rsidRDefault="00000000" w:rsidP="003C2083">
          <w:pPr>
            <w:pStyle w:val="T1"/>
            <w:rPr>
              <w:rFonts w:eastAsiaTheme="minorEastAsia"/>
              <w:kern w:val="2"/>
              <w:lang w:eastAsia="tr-TR"/>
              <w14:ligatures w14:val="standardContextual"/>
            </w:rPr>
          </w:pPr>
          <w:hyperlink w:anchor="_Toc179625744" w:history="1">
            <w:r w:rsidR="00237D06" w:rsidRPr="00237D06">
              <w:rPr>
                <w:rStyle w:val="Kpr"/>
              </w:rPr>
              <w:t>1.1. Antik Kaynaklarda Apollon</w:t>
            </w:r>
            <w:r w:rsidR="00237D06" w:rsidRPr="00237D06">
              <w:rPr>
                <w:webHidden/>
              </w:rPr>
              <w:tab/>
            </w:r>
            <w:r w:rsidR="00237D06" w:rsidRPr="00237D06">
              <w:rPr>
                <w:webHidden/>
              </w:rPr>
              <w:fldChar w:fldCharType="begin"/>
            </w:r>
            <w:r w:rsidR="00237D06" w:rsidRPr="00237D06">
              <w:rPr>
                <w:webHidden/>
              </w:rPr>
              <w:instrText xml:space="preserve"> PAGEREF _Toc179625744 \h </w:instrText>
            </w:r>
            <w:r w:rsidR="00237D06" w:rsidRPr="00237D06">
              <w:rPr>
                <w:webHidden/>
              </w:rPr>
            </w:r>
            <w:r w:rsidR="00237D06" w:rsidRPr="00237D06">
              <w:rPr>
                <w:webHidden/>
              </w:rPr>
              <w:fldChar w:fldCharType="separate"/>
            </w:r>
            <w:r w:rsidR="00C7206A">
              <w:rPr>
                <w:webHidden/>
              </w:rPr>
              <w:t>5</w:t>
            </w:r>
            <w:r w:rsidR="00237D06" w:rsidRPr="00237D06">
              <w:rPr>
                <w:webHidden/>
              </w:rPr>
              <w:fldChar w:fldCharType="end"/>
            </w:r>
          </w:hyperlink>
        </w:p>
        <w:p w14:paraId="3580810F" w14:textId="0C8F7F5B" w:rsidR="00237D06" w:rsidRDefault="00000000" w:rsidP="003C2083">
          <w:pPr>
            <w:pStyle w:val="T1"/>
            <w:rPr>
              <w:rStyle w:val="Kpr"/>
            </w:rPr>
          </w:pPr>
          <w:hyperlink w:anchor="_Toc179625745" w:history="1">
            <w:r w:rsidR="00237D06" w:rsidRPr="00237D06">
              <w:rPr>
                <w:rStyle w:val="Kpr"/>
              </w:rPr>
              <w:t>1.2. Antik Dönem Sonrası Apollon</w:t>
            </w:r>
            <w:r w:rsidR="00237D06" w:rsidRPr="00237D06">
              <w:rPr>
                <w:webHidden/>
              </w:rPr>
              <w:tab/>
            </w:r>
            <w:r w:rsidR="00237D06" w:rsidRPr="00237D06">
              <w:rPr>
                <w:webHidden/>
              </w:rPr>
              <w:fldChar w:fldCharType="begin"/>
            </w:r>
            <w:r w:rsidR="00237D06" w:rsidRPr="00237D06">
              <w:rPr>
                <w:webHidden/>
              </w:rPr>
              <w:instrText xml:space="preserve"> PAGEREF _Toc179625745 \h </w:instrText>
            </w:r>
            <w:r w:rsidR="00237D06" w:rsidRPr="00237D06">
              <w:rPr>
                <w:webHidden/>
              </w:rPr>
            </w:r>
            <w:r w:rsidR="00237D06" w:rsidRPr="00237D06">
              <w:rPr>
                <w:webHidden/>
              </w:rPr>
              <w:fldChar w:fldCharType="separate"/>
            </w:r>
            <w:r w:rsidR="00C7206A">
              <w:rPr>
                <w:webHidden/>
              </w:rPr>
              <w:t>23</w:t>
            </w:r>
            <w:r w:rsidR="00237D06" w:rsidRPr="00237D06">
              <w:rPr>
                <w:webHidden/>
              </w:rPr>
              <w:fldChar w:fldCharType="end"/>
            </w:r>
          </w:hyperlink>
        </w:p>
        <w:p w14:paraId="4812F832" w14:textId="77777777" w:rsidR="003C2083" w:rsidRPr="003E2A2F" w:rsidRDefault="003C2083" w:rsidP="003C2083">
          <w:pPr>
            <w:jc w:val="center"/>
            <w:rPr>
              <w:rFonts w:ascii="Times New Roman" w:hAnsi="Times New Roman" w:cs="Times New Roman"/>
              <w:b/>
              <w:bCs/>
              <w:noProof/>
            </w:rPr>
          </w:pPr>
          <w:r w:rsidRPr="003E2A2F">
            <w:rPr>
              <w:rFonts w:ascii="Times New Roman" w:hAnsi="Times New Roman" w:cs="Times New Roman"/>
              <w:b/>
              <w:bCs/>
              <w:noProof/>
            </w:rPr>
            <w:t>İKİNCİ BÖLÜM</w:t>
          </w:r>
        </w:p>
        <w:p w14:paraId="4BB05E00" w14:textId="7BE4C7B8" w:rsidR="003C2083" w:rsidRDefault="003C2083" w:rsidP="003C2083">
          <w:pPr>
            <w:jc w:val="center"/>
            <w:rPr>
              <w:rFonts w:ascii="Times New Roman" w:hAnsi="Times New Roman" w:cs="Times New Roman"/>
              <w:b/>
              <w:bCs/>
              <w:noProof/>
            </w:rPr>
          </w:pPr>
          <w:r w:rsidRPr="003E2A2F">
            <w:rPr>
              <w:rFonts w:ascii="Times New Roman" w:hAnsi="Times New Roman" w:cs="Times New Roman"/>
              <w:b/>
              <w:bCs/>
              <w:noProof/>
            </w:rPr>
            <w:t>ARKAİK DÖNEM APOLLON HEYKELLERİ</w:t>
          </w:r>
        </w:p>
        <w:p w14:paraId="222071E5" w14:textId="77777777" w:rsidR="007E571D" w:rsidRPr="003C2083" w:rsidRDefault="007E571D" w:rsidP="003C2083">
          <w:pPr>
            <w:jc w:val="center"/>
          </w:pPr>
        </w:p>
        <w:p w14:paraId="1DE3EF19" w14:textId="6CE9B729" w:rsidR="00237D06" w:rsidRPr="00237D06" w:rsidRDefault="00000000" w:rsidP="003C2083">
          <w:pPr>
            <w:pStyle w:val="T1"/>
            <w:rPr>
              <w:rFonts w:eastAsiaTheme="minorEastAsia"/>
              <w:kern w:val="2"/>
              <w:lang w:eastAsia="tr-TR"/>
              <w14:ligatures w14:val="standardContextual"/>
            </w:rPr>
          </w:pPr>
          <w:hyperlink w:anchor="_Toc179625746" w:history="1">
            <w:r w:rsidR="00237D06" w:rsidRPr="00237D06">
              <w:rPr>
                <w:rStyle w:val="Kpr"/>
              </w:rPr>
              <w:t>2.1. Apollon Tektaios</w:t>
            </w:r>
            <w:r w:rsidR="00237D06" w:rsidRPr="00237D06">
              <w:rPr>
                <w:webHidden/>
              </w:rPr>
              <w:tab/>
            </w:r>
            <w:r w:rsidR="00237D06" w:rsidRPr="00237D06">
              <w:rPr>
                <w:webHidden/>
              </w:rPr>
              <w:fldChar w:fldCharType="begin"/>
            </w:r>
            <w:r w:rsidR="00237D06" w:rsidRPr="00237D06">
              <w:rPr>
                <w:webHidden/>
              </w:rPr>
              <w:instrText xml:space="preserve"> PAGEREF _Toc179625746 \h </w:instrText>
            </w:r>
            <w:r w:rsidR="00237D06" w:rsidRPr="00237D06">
              <w:rPr>
                <w:webHidden/>
              </w:rPr>
            </w:r>
            <w:r w:rsidR="00237D06" w:rsidRPr="00237D06">
              <w:rPr>
                <w:webHidden/>
              </w:rPr>
              <w:fldChar w:fldCharType="separate"/>
            </w:r>
            <w:r w:rsidR="00C7206A">
              <w:rPr>
                <w:webHidden/>
              </w:rPr>
              <w:t>37</w:t>
            </w:r>
            <w:r w:rsidR="00237D06" w:rsidRPr="00237D06">
              <w:rPr>
                <w:webHidden/>
              </w:rPr>
              <w:fldChar w:fldCharType="end"/>
            </w:r>
          </w:hyperlink>
        </w:p>
        <w:p w14:paraId="4C5852F8" w14:textId="5F24C797" w:rsidR="00237D06" w:rsidRPr="00237D06" w:rsidRDefault="00000000" w:rsidP="003C2083">
          <w:pPr>
            <w:pStyle w:val="T1"/>
            <w:rPr>
              <w:rFonts w:eastAsiaTheme="minorEastAsia"/>
              <w:kern w:val="2"/>
              <w:lang w:eastAsia="tr-TR"/>
              <w14:ligatures w14:val="standardContextual"/>
            </w:rPr>
          </w:pPr>
          <w:hyperlink w:anchor="_Toc179625747" w:history="1">
            <w:r w:rsidR="00237D06" w:rsidRPr="00237D06">
              <w:rPr>
                <w:rStyle w:val="Kpr"/>
              </w:rPr>
              <w:t>2.2. Apollon Tektaios’un Arkaik Döneme Etkisi</w:t>
            </w:r>
            <w:r w:rsidR="00237D06" w:rsidRPr="00237D06">
              <w:rPr>
                <w:webHidden/>
              </w:rPr>
              <w:tab/>
            </w:r>
            <w:r w:rsidR="00237D06" w:rsidRPr="00237D06">
              <w:rPr>
                <w:webHidden/>
              </w:rPr>
              <w:fldChar w:fldCharType="begin"/>
            </w:r>
            <w:r w:rsidR="00237D06" w:rsidRPr="00237D06">
              <w:rPr>
                <w:webHidden/>
              </w:rPr>
              <w:instrText xml:space="preserve"> PAGEREF _Toc179625747 \h </w:instrText>
            </w:r>
            <w:r w:rsidR="00237D06" w:rsidRPr="00237D06">
              <w:rPr>
                <w:webHidden/>
              </w:rPr>
            </w:r>
            <w:r w:rsidR="00237D06" w:rsidRPr="00237D06">
              <w:rPr>
                <w:webHidden/>
              </w:rPr>
              <w:fldChar w:fldCharType="separate"/>
            </w:r>
            <w:r w:rsidR="00C7206A">
              <w:rPr>
                <w:webHidden/>
              </w:rPr>
              <w:t>44</w:t>
            </w:r>
            <w:r w:rsidR="00237D06" w:rsidRPr="00237D06">
              <w:rPr>
                <w:webHidden/>
              </w:rPr>
              <w:fldChar w:fldCharType="end"/>
            </w:r>
          </w:hyperlink>
        </w:p>
        <w:p w14:paraId="7373D978" w14:textId="0F622A4C" w:rsidR="00237D06" w:rsidRDefault="00000000" w:rsidP="003C2083">
          <w:pPr>
            <w:pStyle w:val="T1"/>
            <w:rPr>
              <w:rStyle w:val="Kpr"/>
            </w:rPr>
          </w:pPr>
          <w:hyperlink w:anchor="_Toc179625748" w:history="1">
            <w:r w:rsidR="00237D06" w:rsidRPr="00237D06">
              <w:rPr>
                <w:rStyle w:val="Kpr"/>
              </w:rPr>
              <w:t>2.3. Antik Dönem Sonrası Apollon Tektaios’un Etkileri</w:t>
            </w:r>
            <w:r w:rsidR="00237D06" w:rsidRPr="00237D06">
              <w:rPr>
                <w:webHidden/>
              </w:rPr>
              <w:tab/>
            </w:r>
            <w:r w:rsidR="00237D06" w:rsidRPr="00237D06">
              <w:rPr>
                <w:webHidden/>
              </w:rPr>
              <w:fldChar w:fldCharType="begin"/>
            </w:r>
            <w:r w:rsidR="00237D06" w:rsidRPr="00237D06">
              <w:rPr>
                <w:webHidden/>
              </w:rPr>
              <w:instrText xml:space="preserve"> PAGEREF _Toc179625748 \h </w:instrText>
            </w:r>
            <w:r w:rsidR="00237D06" w:rsidRPr="00237D06">
              <w:rPr>
                <w:webHidden/>
              </w:rPr>
            </w:r>
            <w:r w:rsidR="00237D06" w:rsidRPr="00237D06">
              <w:rPr>
                <w:webHidden/>
              </w:rPr>
              <w:fldChar w:fldCharType="separate"/>
            </w:r>
            <w:r w:rsidR="00C7206A">
              <w:rPr>
                <w:webHidden/>
              </w:rPr>
              <w:t>46</w:t>
            </w:r>
            <w:r w:rsidR="00237D06" w:rsidRPr="00237D06">
              <w:rPr>
                <w:webHidden/>
              </w:rPr>
              <w:fldChar w:fldCharType="end"/>
            </w:r>
          </w:hyperlink>
        </w:p>
        <w:p w14:paraId="1DAB7E20" w14:textId="77777777" w:rsidR="003C2083" w:rsidRPr="003E2A2F" w:rsidRDefault="003C2083" w:rsidP="003C2083">
          <w:pPr>
            <w:jc w:val="center"/>
            <w:rPr>
              <w:rFonts w:ascii="Times New Roman" w:hAnsi="Times New Roman" w:cs="Times New Roman"/>
              <w:b/>
              <w:bCs/>
              <w:noProof/>
            </w:rPr>
          </w:pPr>
          <w:r w:rsidRPr="003E2A2F">
            <w:rPr>
              <w:rFonts w:ascii="Times New Roman" w:hAnsi="Times New Roman" w:cs="Times New Roman"/>
              <w:b/>
              <w:bCs/>
              <w:noProof/>
            </w:rPr>
            <w:t>ÜÇÜNCÜ BÖLÜM</w:t>
          </w:r>
        </w:p>
        <w:p w14:paraId="57124480" w14:textId="77777777" w:rsidR="003C2083" w:rsidRDefault="003C2083" w:rsidP="003C2083">
          <w:pPr>
            <w:jc w:val="center"/>
            <w:rPr>
              <w:rFonts w:ascii="Times New Roman" w:hAnsi="Times New Roman" w:cs="Times New Roman"/>
              <w:b/>
              <w:bCs/>
              <w:noProof/>
            </w:rPr>
          </w:pPr>
          <w:r w:rsidRPr="003E2A2F">
            <w:rPr>
              <w:rFonts w:ascii="Times New Roman" w:hAnsi="Times New Roman" w:cs="Times New Roman"/>
              <w:b/>
              <w:bCs/>
              <w:noProof/>
            </w:rPr>
            <w:t>KLASİK DÖNEM APOLLON HEYKELLERİ</w:t>
          </w:r>
        </w:p>
        <w:p w14:paraId="04CC9262" w14:textId="77777777" w:rsidR="007E571D" w:rsidRPr="003E2A2F" w:rsidRDefault="007E571D" w:rsidP="003C2083">
          <w:pPr>
            <w:jc w:val="center"/>
            <w:rPr>
              <w:rFonts w:ascii="Times New Roman" w:hAnsi="Times New Roman" w:cs="Times New Roman"/>
              <w:noProof/>
            </w:rPr>
          </w:pPr>
        </w:p>
        <w:p w14:paraId="3E6AC795" w14:textId="68275FFC" w:rsidR="00237D06" w:rsidRPr="00237D06" w:rsidRDefault="00000000" w:rsidP="003C2083">
          <w:pPr>
            <w:pStyle w:val="T1"/>
            <w:rPr>
              <w:rFonts w:eastAsiaTheme="minorEastAsia"/>
              <w:kern w:val="2"/>
              <w:lang w:eastAsia="tr-TR"/>
              <w14:ligatures w14:val="standardContextual"/>
            </w:rPr>
          </w:pPr>
          <w:hyperlink w:anchor="_Toc179625749" w:history="1">
            <w:r w:rsidR="00237D06" w:rsidRPr="00237D06">
              <w:rPr>
                <w:rStyle w:val="Kpr"/>
              </w:rPr>
              <w:t>3.1. Apollon Sauroktonos</w:t>
            </w:r>
            <w:r w:rsidR="00237D06" w:rsidRPr="00237D06">
              <w:rPr>
                <w:webHidden/>
              </w:rPr>
              <w:tab/>
            </w:r>
            <w:r w:rsidR="00237D06" w:rsidRPr="00237D06">
              <w:rPr>
                <w:webHidden/>
              </w:rPr>
              <w:fldChar w:fldCharType="begin"/>
            </w:r>
            <w:r w:rsidR="00237D06" w:rsidRPr="00237D06">
              <w:rPr>
                <w:webHidden/>
              </w:rPr>
              <w:instrText xml:space="preserve"> PAGEREF _Toc179625749 \h </w:instrText>
            </w:r>
            <w:r w:rsidR="00237D06" w:rsidRPr="00237D06">
              <w:rPr>
                <w:webHidden/>
              </w:rPr>
            </w:r>
            <w:r w:rsidR="00237D06" w:rsidRPr="00237D06">
              <w:rPr>
                <w:webHidden/>
              </w:rPr>
              <w:fldChar w:fldCharType="separate"/>
            </w:r>
            <w:r w:rsidR="00C7206A">
              <w:rPr>
                <w:webHidden/>
              </w:rPr>
              <w:t>52</w:t>
            </w:r>
            <w:r w:rsidR="00237D06" w:rsidRPr="00237D06">
              <w:rPr>
                <w:webHidden/>
              </w:rPr>
              <w:fldChar w:fldCharType="end"/>
            </w:r>
          </w:hyperlink>
        </w:p>
        <w:p w14:paraId="217763B1" w14:textId="3926E425"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50" w:history="1">
            <w:r w:rsidR="00237D06" w:rsidRPr="00237D06">
              <w:rPr>
                <w:rStyle w:val="Kpr"/>
                <w:rFonts w:ascii="Times New Roman" w:hAnsi="Times New Roman" w:cs="Times New Roman"/>
                <w:noProof/>
              </w:rPr>
              <w:t>3.1.1. Apollon Sauroktonos’un ve Bronz Davut Heykeli’ne Etkisi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_Toc179625750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59</w:t>
            </w:r>
            <w:r w:rsidR="00237D06" w:rsidRPr="00237D06">
              <w:rPr>
                <w:rFonts w:ascii="Times New Roman" w:hAnsi="Times New Roman" w:cs="Times New Roman"/>
                <w:noProof/>
                <w:webHidden/>
              </w:rPr>
              <w:fldChar w:fldCharType="end"/>
            </w:r>
          </w:hyperlink>
        </w:p>
        <w:p w14:paraId="7C38387E" w14:textId="5E22AB02"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51" w:history="1">
            <w:r w:rsidR="00237D06" w:rsidRPr="00237D06">
              <w:rPr>
                <w:rStyle w:val="Kpr"/>
                <w:rFonts w:ascii="Times New Roman" w:hAnsi="Times New Roman" w:cs="Times New Roman"/>
                <w:noProof/>
              </w:rPr>
              <w:t>3.1.2. Apollon Sauroktonos’un ve Aziz Petrus Baldakeni’ne Etkisi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_Toc179625751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70</w:t>
            </w:r>
            <w:r w:rsidR="00237D06" w:rsidRPr="00237D06">
              <w:rPr>
                <w:rFonts w:ascii="Times New Roman" w:hAnsi="Times New Roman" w:cs="Times New Roman"/>
                <w:noProof/>
                <w:webHidden/>
              </w:rPr>
              <w:fldChar w:fldCharType="end"/>
            </w:r>
          </w:hyperlink>
        </w:p>
        <w:p w14:paraId="13DC26A6" w14:textId="79E7B321" w:rsidR="00237D06" w:rsidRPr="00237D06" w:rsidRDefault="00000000" w:rsidP="003C2083">
          <w:pPr>
            <w:pStyle w:val="T1"/>
            <w:rPr>
              <w:rFonts w:eastAsiaTheme="minorEastAsia"/>
              <w:kern w:val="2"/>
              <w:lang w:eastAsia="tr-TR"/>
              <w14:ligatures w14:val="standardContextual"/>
            </w:rPr>
          </w:pPr>
          <w:hyperlink w:anchor="_Toc179625752" w:history="1">
            <w:r w:rsidR="00237D06" w:rsidRPr="00237D06">
              <w:rPr>
                <w:rStyle w:val="Kpr"/>
              </w:rPr>
              <w:t>3.2. Apollon Lykeios</w:t>
            </w:r>
            <w:r w:rsidR="00237D06" w:rsidRPr="00237D06">
              <w:rPr>
                <w:webHidden/>
              </w:rPr>
              <w:tab/>
            </w:r>
            <w:r w:rsidR="00237D06" w:rsidRPr="00237D06">
              <w:rPr>
                <w:webHidden/>
              </w:rPr>
              <w:fldChar w:fldCharType="begin"/>
            </w:r>
            <w:r w:rsidR="00237D06" w:rsidRPr="00237D06">
              <w:rPr>
                <w:webHidden/>
              </w:rPr>
              <w:instrText xml:space="preserve"> PAGEREF _Toc179625752 \h </w:instrText>
            </w:r>
            <w:r w:rsidR="00237D06" w:rsidRPr="00237D06">
              <w:rPr>
                <w:webHidden/>
              </w:rPr>
            </w:r>
            <w:r w:rsidR="00237D06" w:rsidRPr="00237D06">
              <w:rPr>
                <w:webHidden/>
              </w:rPr>
              <w:fldChar w:fldCharType="separate"/>
            </w:r>
            <w:r w:rsidR="00C7206A">
              <w:rPr>
                <w:webHidden/>
              </w:rPr>
              <w:t>74</w:t>
            </w:r>
            <w:r w:rsidR="00237D06" w:rsidRPr="00237D06">
              <w:rPr>
                <w:webHidden/>
              </w:rPr>
              <w:fldChar w:fldCharType="end"/>
            </w:r>
          </w:hyperlink>
        </w:p>
        <w:p w14:paraId="7FC35EEE" w14:textId="6ABD7F65"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53" w:history="1">
            <w:r w:rsidR="00237D06" w:rsidRPr="00237D06">
              <w:rPr>
                <w:rStyle w:val="Kpr"/>
                <w:rFonts w:ascii="Times New Roman" w:hAnsi="Times New Roman" w:cs="Times New Roman"/>
                <w:noProof/>
              </w:rPr>
              <w:t>3.2.1. Apollon Lykeios’un Sanata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_Toc179625753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82</w:t>
            </w:r>
            <w:r w:rsidR="00237D06" w:rsidRPr="00237D06">
              <w:rPr>
                <w:rFonts w:ascii="Times New Roman" w:hAnsi="Times New Roman" w:cs="Times New Roman"/>
                <w:noProof/>
                <w:webHidden/>
              </w:rPr>
              <w:fldChar w:fldCharType="end"/>
            </w:r>
          </w:hyperlink>
        </w:p>
        <w:p w14:paraId="051DCC3F" w14:textId="14DD37F3"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54" w:history="1">
            <w:r w:rsidR="00237D06" w:rsidRPr="00237D06">
              <w:rPr>
                <w:rStyle w:val="Kpr"/>
                <w:rFonts w:ascii="Times New Roman" w:hAnsi="Times New Roman" w:cs="Times New Roman"/>
                <w:noProof/>
              </w:rPr>
              <w:t>3.2.2. Apollon Lykeios’un Michelangelo’nun Eserlerine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_Toc179625754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85</w:t>
            </w:r>
            <w:r w:rsidR="00237D06" w:rsidRPr="00237D06">
              <w:rPr>
                <w:rFonts w:ascii="Times New Roman" w:hAnsi="Times New Roman" w:cs="Times New Roman"/>
                <w:noProof/>
                <w:webHidden/>
              </w:rPr>
              <w:fldChar w:fldCharType="end"/>
            </w:r>
          </w:hyperlink>
        </w:p>
        <w:p w14:paraId="6331430F" w14:textId="025E2F82" w:rsidR="00237D06" w:rsidRPr="00237D06" w:rsidRDefault="00000000" w:rsidP="003C2083">
          <w:pPr>
            <w:pStyle w:val="T1"/>
            <w:rPr>
              <w:rFonts w:eastAsiaTheme="minorEastAsia"/>
              <w:kern w:val="2"/>
              <w:lang w:eastAsia="tr-TR"/>
              <w14:ligatures w14:val="standardContextual"/>
            </w:rPr>
          </w:pPr>
          <w:hyperlink w:anchor="_Toc179625755" w:history="1">
            <w:r w:rsidR="00237D06" w:rsidRPr="00237D06">
              <w:rPr>
                <w:rStyle w:val="Kpr"/>
              </w:rPr>
              <w:t>3.3. Mantineia Kaidesi Üzerinde Apollon. Kitharados Kabartması</w:t>
            </w:r>
            <w:r w:rsidR="00237D06" w:rsidRPr="00237D06">
              <w:rPr>
                <w:webHidden/>
              </w:rPr>
              <w:tab/>
            </w:r>
            <w:r w:rsidR="00237D06" w:rsidRPr="00237D06">
              <w:rPr>
                <w:webHidden/>
              </w:rPr>
              <w:fldChar w:fldCharType="begin"/>
            </w:r>
            <w:r w:rsidR="00237D06" w:rsidRPr="00237D06">
              <w:rPr>
                <w:webHidden/>
              </w:rPr>
              <w:instrText xml:space="preserve"> PAGEREF _Toc179625755 \h </w:instrText>
            </w:r>
            <w:r w:rsidR="00237D06" w:rsidRPr="00237D06">
              <w:rPr>
                <w:webHidden/>
              </w:rPr>
            </w:r>
            <w:r w:rsidR="00237D06" w:rsidRPr="00237D06">
              <w:rPr>
                <w:webHidden/>
              </w:rPr>
              <w:fldChar w:fldCharType="separate"/>
            </w:r>
            <w:r w:rsidR="00C7206A">
              <w:rPr>
                <w:webHidden/>
              </w:rPr>
              <w:t>91</w:t>
            </w:r>
            <w:r w:rsidR="00237D06" w:rsidRPr="00237D06">
              <w:rPr>
                <w:webHidden/>
              </w:rPr>
              <w:fldChar w:fldCharType="end"/>
            </w:r>
          </w:hyperlink>
        </w:p>
        <w:p w14:paraId="73E67CCC" w14:textId="325DE78C"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56" w:history="1">
            <w:r w:rsidR="00237D06" w:rsidRPr="00237D06">
              <w:rPr>
                <w:rStyle w:val="Kpr"/>
                <w:rFonts w:ascii="Times New Roman" w:hAnsi="Times New Roman" w:cs="Times New Roman"/>
                <w:noProof/>
              </w:rPr>
              <w:t>3.3.1 Mantineia Kaidesi Üzerinde Apollon Kitharados Kabartması ve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_Toc179625756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94</w:t>
            </w:r>
            <w:r w:rsidR="00237D06" w:rsidRPr="00237D06">
              <w:rPr>
                <w:rFonts w:ascii="Times New Roman" w:hAnsi="Times New Roman" w:cs="Times New Roman"/>
                <w:noProof/>
                <w:webHidden/>
              </w:rPr>
              <w:fldChar w:fldCharType="end"/>
            </w:r>
          </w:hyperlink>
        </w:p>
        <w:p w14:paraId="6C4EA2F4" w14:textId="351ABD18"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57" w:history="1">
            <w:r w:rsidR="00237D06" w:rsidRPr="00237D06">
              <w:rPr>
                <w:rStyle w:val="Kpr"/>
                <w:rFonts w:ascii="Times New Roman" w:hAnsi="Times New Roman" w:cs="Times New Roman"/>
                <w:noProof/>
              </w:rPr>
              <w:t>3.3.2. Apollon Farnese’nin ve Meryem ve Çocuk İsa Heykeli’ne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_Toc179625757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96</w:t>
            </w:r>
            <w:r w:rsidR="00237D06" w:rsidRPr="00237D06">
              <w:rPr>
                <w:rFonts w:ascii="Times New Roman" w:hAnsi="Times New Roman" w:cs="Times New Roman"/>
                <w:noProof/>
                <w:webHidden/>
              </w:rPr>
              <w:fldChar w:fldCharType="end"/>
            </w:r>
          </w:hyperlink>
        </w:p>
        <w:p w14:paraId="1FCE6CCB" w14:textId="549782B9" w:rsidR="00237D06" w:rsidRPr="00237D06" w:rsidRDefault="00000000" w:rsidP="003C2083">
          <w:pPr>
            <w:pStyle w:val="T1"/>
            <w:rPr>
              <w:rFonts w:eastAsiaTheme="minorEastAsia"/>
              <w:kern w:val="2"/>
              <w:lang w:eastAsia="tr-TR"/>
              <w14:ligatures w14:val="standardContextual"/>
            </w:rPr>
          </w:pPr>
          <w:hyperlink w:anchor="_Toc179625758" w:history="1">
            <w:r w:rsidR="00237D06" w:rsidRPr="00237D06">
              <w:rPr>
                <w:rStyle w:val="Kpr"/>
              </w:rPr>
              <w:t>3.4. Apollon Belvedere</w:t>
            </w:r>
            <w:r w:rsidR="00237D06" w:rsidRPr="00237D06">
              <w:rPr>
                <w:webHidden/>
              </w:rPr>
              <w:tab/>
            </w:r>
            <w:r w:rsidR="00237D06" w:rsidRPr="00237D06">
              <w:rPr>
                <w:webHidden/>
              </w:rPr>
              <w:fldChar w:fldCharType="begin"/>
            </w:r>
            <w:r w:rsidR="00237D06" w:rsidRPr="00237D06">
              <w:rPr>
                <w:webHidden/>
              </w:rPr>
              <w:instrText xml:space="preserve"> PAGEREF _Toc179625758 \h </w:instrText>
            </w:r>
            <w:r w:rsidR="00237D06" w:rsidRPr="00237D06">
              <w:rPr>
                <w:webHidden/>
              </w:rPr>
            </w:r>
            <w:r w:rsidR="00237D06" w:rsidRPr="00237D06">
              <w:rPr>
                <w:webHidden/>
              </w:rPr>
              <w:fldChar w:fldCharType="separate"/>
            </w:r>
            <w:r w:rsidR="00C7206A">
              <w:rPr>
                <w:webHidden/>
              </w:rPr>
              <w:t>98</w:t>
            </w:r>
            <w:r w:rsidR="00237D06" w:rsidRPr="00237D06">
              <w:rPr>
                <w:webHidden/>
              </w:rPr>
              <w:fldChar w:fldCharType="end"/>
            </w:r>
          </w:hyperlink>
        </w:p>
        <w:p w14:paraId="4D306EDA" w14:textId="4328500C"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59" w:history="1">
            <w:r w:rsidR="00237D06" w:rsidRPr="00237D06">
              <w:rPr>
                <w:rStyle w:val="Kpr"/>
                <w:rFonts w:ascii="Times New Roman" w:hAnsi="Times New Roman" w:cs="Times New Roman"/>
                <w:noProof/>
              </w:rPr>
              <w:t>3.4.1. Apollon Belvedere’nin Sanata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_Toc179625759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102</w:t>
            </w:r>
            <w:r w:rsidR="00237D06" w:rsidRPr="00237D06">
              <w:rPr>
                <w:rFonts w:ascii="Times New Roman" w:hAnsi="Times New Roman" w:cs="Times New Roman"/>
                <w:noProof/>
                <w:webHidden/>
              </w:rPr>
              <w:fldChar w:fldCharType="end"/>
            </w:r>
          </w:hyperlink>
        </w:p>
        <w:p w14:paraId="5619897F" w14:textId="4AD587C9"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60" w:history="1">
            <w:r w:rsidR="00237D06" w:rsidRPr="00237D06">
              <w:rPr>
                <w:rStyle w:val="Kpr"/>
                <w:rFonts w:ascii="Times New Roman" w:hAnsi="Times New Roman" w:cs="Times New Roman"/>
                <w:noProof/>
              </w:rPr>
              <w:t>3.4.2. Apollon Belvedere’nin Orpheus ve Kerberos Heykeli’ne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_Toc179625760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115</w:t>
            </w:r>
            <w:r w:rsidR="00237D06" w:rsidRPr="00237D06">
              <w:rPr>
                <w:rFonts w:ascii="Times New Roman" w:hAnsi="Times New Roman" w:cs="Times New Roman"/>
                <w:noProof/>
                <w:webHidden/>
              </w:rPr>
              <w:fldChar w:fldCharType="end"/>
            </w:r>
          </w:hyperlink>
        </w:p>
        <w:p w14:paraId="2CBCA0FC" w14:textId="781475CD"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61" w:history="1">
            <w:r w:rsidR="00237D06" w:rsidRPr="00237D06">
              <w:rPr>
                <w:rStyle w:val="Kpr"/>
                <w:rFonts w:ascii="Times New Roman" w:hAnsi="Times New Roman" w:cs="Times New Roman"/>
                <w:noProof/>
              </w:rPr>
              <w:t>3.4.3. Apollon Belvedere’nin Perseus Heykeli’ne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_Toc179625761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118</w:t>
            </w:r>
            <w:r w:rsidR="00237D06" w:rsidRPr="00237D06">
              <w:rPr>
                <w:rFonts w:ascii="Times New Roman" w:hAnsi="Times New Roman" w:cs="Times New Roman"/>
                <w:noProof/>
                <w:webHidden/>
              </w:rPr>
              <w:fldChar w:fldCharType="end"/>
            </w:r>
          </w:hyperlink>
        </w:p>
        <w:p w14:paraId="5B78A0D6" w14:textId="228A8D76" w:rsidR="00237D06" w:rsidRPr="00237D06" w:rsidRDefault="00000000">
          <w:pPr>
            <w:pStyle w:val="T2"/>
            <w:tabs>
              <w:tab w:val="right" w:leader="dot" w:pos="8494"/>
            </w:tabs>
            <w:rPr>
              <w:rFonts w:ascii="Times New Roman" w:eastAsiaTheme="minorEastAsia" w:hAnsi="Times New Roman" w:cs="Times New Roman"/>
              <w:noProof/>
              <w:kern w:val="2"/>
              <w:lang w:eastAsia="tr-TR"/>
              <w14:ligatures w14:val="standardContextual"/>
            </w:rPr>
          </w:pPr>
          <w:hyperlink w:anchor="_Toc179625762" w:history="1">
            <w:r w:rsidR="00237D06" w:rsidRPr="00237D06">
              <w:rPr>
                <w:rStyle w:val="Kpr"/>
                <w:rFonts w:ascii="Times New Roman" w:hAnsi="Times New Roman" w:cs="Times New Roman"/>
                <w:noProof/>
              </w:rPr>
              <w:t>3.4.4. Apollon Belvedere’nin Apollo Daphne Heykel Grubu’na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_Toc179625762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121</w:t>
            </w:r>
            <w:r w:rsidR="00237D06" w:rsidRPr="00237D06">
              <w:rPr>
                <w:rFonts w:ascii="Times New Roman" w:hAnsi="Times New Roman" w:cs="Times New Roman"/>
                <w:noProof/>
                <w:webHidden/>
              </w:rPr>
              <w:fldChar w:fldCharType="end"/>
            </w:r>
          </w:hyperlink>
        </w:p>
        <w:p w14:paraId="7A702ACF" w14:textId="17544552" w:rsidR="007E571D" w:rsidRPr="00D97738" w:rsidRDefault="00000000" w:rsidP="00D97738">
          <w:pPr>
            <w:pStyle w:val="T2"/>
            <w:tabs>
              <w:tab w:val="right" w:leader="dot" w:pos="8494"/>
            </w:tabs>
            <w:rPr>
              <w:rFonts w:ascii="Times New Roman" w:hAnsi="Times New Roman" w:cs="Times New Roman"/>
              <w:noProof/>
              <w:color w:val="467886" w:themeColor="hyperlink"/>
              <w:u w:val="single"/>
            </w:rPr>
          </w:pPr>
          <w:hyperlink w:anchor="_Toc179625763" w:history="1">
            <w:r w:rsidR="00237D06" w:rsidRPr="00237D06">
              <w:rPr>
                <w:rStyle w:val="Kpr"/>
                <w:rFonts w:ascii="Times New Roman" w:hAnsi="Times New Roman" w:cs="Times New Roman"/>
                <w:noProof/>
              </w:rPr>
              <w:t>3.4.5. Apollon Belvedere’nin Apollon’a Servis Yapan Nympheler Heykel Grubu’na Etkileri</w:t>
            </w:r>
            <w:r w:rsidR="00237D06" w:rsidRPr="00237D06">
              <w:rPr>
                <w:rFonts w:ascii="Times New Roman" w:hAnsi="Times New Roman" w:cs="Times New Roman"/>
                <w:noProof/>
                <w:webHidden/>
              </w:rPr>
              <w:tab/>
            </w:r>
            <w:r w:rsidR="00237D06" w:rsidRPr="00237D06">
              <w:rPr>
                <w:rFonts w:ascii="Times New Roman" w:hAnsi="Times New Roman" w:cs="Times New Roman"/>
                <w:noProof/>
                <w:webHidden/>
              </w:rPr>
              <w:fldChar w:fldCharType="begin"/>
            </w:r>
            <w:r w:rsidR="00237D06" w:rsidRPr="00237D06">
              <w:rPr>
                <w:rFonts w:ascii="Times New Roman" w:hAnsi="Times New Roman" w:cs="Times New Roman"/>
                <w:noProof/>
                <w:webHidden/>
              </w:rPr>
              <w:instrText xml:space="preserve"> PAGEREF _Toc179625763 \h </w:instrText>
            </w:r>
            <w:r w:rsidR="00237D06" w:rsidRPr="00237D06">
              <w:rPr>
                <w:rFonts w:ascii="Times New Roman" w:hAnsi="Times New Roman" w:cs="Times New Roman"/>
                <w:noProof/>
                <w:webHidden/>
              </w:rPr>
            </w:r>
            <w:r w:rsidR="00237D06" w:rsidRPr="00237D06">
              <w:rPr>
                <w:rFonts w:ascii="Times New Roman" w:hAnsi="Times New Roman" w:cs="Times New Roman"/>
                <w:noProof/>
                <w:webHidden/>
              </w:rPr>
              <w:fldChar w:fldCharType="separate"/>
            </w:r>
            <w:r w:rsidR="00C7206A">
              <w:rPr>
                <w:rFonts w:ascii="Times New Roman" w:hAnsi="Times New Roman" w:cs="Times New Roman"/>
                <w:noProof/>
                <w:webHidden/>
              </w:rPr>
              <w:t>130</w:t>
            </w:r>
            <w:r w:rsidR="00237D06" w:rsidRPr="00237D06">
              <w:rPr>
                <w:rFonts w:ascii="Times New Roman" w:hAnsi="Times New Roman" w:cs="Times New Roman"/>
                <w:noProof/>
                <w:webHidden/>
              </w:rPr>
              <w:fldChar w:fldCharType="end"/>
            </w:r>
          </w:hyperlink>
        </w:p>
        <w:p w14:paraId="6884BE42" w14:textId="2BD6F83F" w:rsidR="00237D06" w:rsidRPr="00237D06" w:rsidRDefault="00000000" w:rsidP="003C2083">
          <w:pPr>
            <w:pStyle w:val="T1"/>
            <w:rPr>
              <w:rFonts w:eastAsiaTheme="minorEastAsia"/>
              <w:kern w:val="2"/>
              <w:lang w:eastAsia="tr-TR"/>
              <w14:ligatures w14:val="standardContextual"/>
            </w:rPr>
          </w:pPr>
          <w:hyperlink w:anchor="_Toc179625764" w:history="1">
            <w:r w:rsidR="00237D06" w:rsidRPr="00237D06">
              <w:rPr>
                <w:rStyle w:val="Kpr"/>
              </w:rPr>
              <w:t>DEĞERLENDİRME VE SONUÇ</w:t>
            </w:r>
            <w:r w:rsidR="00237D06" w:rsidRPr="00237D06">
              <w:rPr>
                <w:webHidden/>
              </w:rPr>
              <w:tab/>
            </w:r>
            <w:r w:rsidR="00237D06" w:rsidRPr="00237D06">
              <w:rPr>
                <w:webHidden/>
              </w:rPr>
              <w:fldChar w:fldCharType="begin"/>
            </w:r>
            <w:r w:rsidR="00237D06" w:rsidRPr="00237D06">
              <w:rPr>
                <w:webHidden/>
              </w:rPr>
              <w:instrText xml:space="preserve"> PAGEREF _Toc179625764 \h </w:instrText>
            </w:r>
            <w:r w:rsidR="00237D06" w:rsidRPr="00237D06">
              <w:rPr>
                <w:webHidden/>
              </w:rPr>
            </w:r>
            <w:r w:rsidR="00237D06" w:rsidRPr="00237D06">
              <w:rPr>
                <w:webHidden/>
              </w:rPr>
              <w:fldChar w:fldCharType="separate"/>
            </w:r>
            <w:r w:rsidR="00C7206A">
              <w:rPr>
                <w:webHidden/>
              </w:rPr>
              <w:t>132</w:t>
            </w:r>
            <w:r w:rsidR="00237D06" w:rsidRPr="00237D06">
              <w:rPr>
                <w:webHidden/>
              </w:rPr>
              <w:fldChar w:fldCharType="end"/>
            </w:r>
          </w:hyperlink>
        </w:p>
        <w:p w14:paraId="4783E948" w14:textId="696EF321" w:rsidR="00237D06" w:rsidRPr="00237D06" w:rsidRDefault="00000000" w:rsidP="003C2083">
          <w:pPr>
            <w:pStyle w:val="T1"/>
            <w:rPr>
              <w:rFonts w:eastAsiaTheme="minorEastAsia"/>
              <w:kern w:val="2"/>
              <w:lang w:eastAsia="tr-TR"/>
              <w14:ligatures w14:val="standardContextual"/>
            </w:rPr>
          </w:pPr>
          <w:hyperlink w:anchor="_Toc179625765" w:history="1">
            <w:r w:rsidR="00237D06" w:rsidRPr="00237D06">
              <w:rPr>
                <w:rStyle w:val="Kpr"/>
              </w:rPr>
              <w:t>KISALTMALAR</w:t>
            </w:r>
            <w:r w:rsidR="00237D06" w:rsidRPr="00237D06">
              <w:rPr>
                <w:webHidden/>
              </w:rPr>
              <w:tab/>
            </w:r>
            <w:r w:rsidR="00237D06" w:rsidRPr="00237D06">
              <w:rPr>
                <w:webHidden/>
              </w:rPr>
              <w:fldChar w:fldCharType="begin"/>
            </w:r>
            <w:r w:rsidR="00237D06" w:rsidRPr="00237D06">
              <w:rPr>
                <w:webHidden/>
              </w:rPr>
              <w:instrText xml:space="preserve"> PAGEREF _Toc179625765 \h </w:instrText>
            </w:r>
            <w:r w:rsidR="00237D06" w:rsidRPr="00237D06">
              <w:rPr>
                <w:webHidden/>
              </w:rPr>
            </w:r>
            <w:r w:rsidR="00237D06" w:rsidRPr="00237D06">
              <w:rPr>
                <w:webHidden/>
              </w:rPr>
              <w:fldChar w:fldCharType="separate"/>
            </w:r>
            <w:r w:rsidR="00C7206A">
              <w:rPr>
                <w:webHidden/>
              </w:rPr>
              <w:t>143</w:t>
            </w:r>
            <w:r w:rsidR="00237D06" w:rsidRPr="00237D06">
              <w:rPr>
                <w:webHidden/>
              </w:rPr>
              <w:fldChar w:fldCharType="end"/>
            </w:r>
          </w:hyperlink>
        </w:p>
        <w:p w14:paraId="2A9939F0" w14:textId="16683CBD" w:rsidR="00237D06" w:rsidRPr="00237D06" w:rsidRDefault="00000000" w:rsidP="003C2083">
          <w:pPr>
            <w:pStyle w:val="T1"/>
            <w:rPr>
              <w:rFonts w:eastAsiaTheme="minorEastAsia"/>
              <w:kern w:val="2"/>
              <w:lang w:eastAsia="tr-TR"/>
              <w14:ligatures w14:val="standardContextual"/>
            </w:rPr>
          </w:pPr>
          <w:hyperlink w:anchor="_Toc179625766" w:history="1">
            <w:r w:rsidR="00237D06" w:rsidRPr="00237D06">
              <w:rPr>
                <w:rStyle w:val="Kpr"/>
              </w:rPr>
              <w:t>KAYNAKLAR</w:t>
            </w:r>
            <w:r w:rsidR="00237D06" w:rsidRPr="00237D06">
              <w:rPr>
                <w:webHidden/>
              </w:rPr>
              <w:tab/>
            </w:r>
            <w:r w:rsidR="00237D06" w:rsidRPr="00237D06">
              <w:rPr>
                <w:webHidden/>
              </w:rPr>
              <w:fldChar w:fldCharType="begin"/>
            </w:r>
            <w:r w:rsidR="00237D06" w:rsidRPr="00237D06">
              <w:rPr>
                <w:webHidden/>
              </w:rPr>
              <w:instrText xml:space="preserve"> PAGEREF _Toc179625766 \h </w:instrText>
            </w:r>
            <w:r w:rsidR="00237D06" w:rsidRPr="00237D06">
              <w:rPr>
                <w:webHidden/>
              </w:rPr>
            </w:r>
            <w:r w:rsidR="00237D06" w:rsidRPr="00237D06">
              <w:rPr>
                <w:webHidden/>
              </w:rPr>
              <w:fldChar w:fldCharType="separate"/>
            </w:r>
            <w:r w:rsidR="00C7206A">
              <w:rPr>
                <w:webHidden/>
              </w:rPr>
              <w:t>145</w:t>
            </w:r>
            <w:r w:rsidR="00237D06" w:rsidRPr="00237D06">
              <w:rPr>
                <w:webHidden/>
              </w:rPr>
              <w:fldChar w:fldCharType="end"/>
            </w:r>
          </w:hyperlink>
        </w:p>
        <w:p w14:paraId="53506A4D" w14:textId="60B8521C" w:rsidR="00237D06" w:rsidRPr="00237D06" w:rsidRDefault="00000000" w:rsidP="003C2083">
          <w:pPr>
            <w:pStyle w:val="T1"/>
            <w:rPr>
              <w:rFonts w:eastAsiaTheme="minorEastAsia"/>
              <w:kern w:val="2"/>
              <w:lang w:eastAsia="tr-TR"/>
              <w14:ligatures w14:val="standardContextual"/>
            </w:rPr>
          </w:pPr>
          <w:hyperlink w:anchor="_Toc179625767" w:history="1">
            <w:r w:rsidR="00237D06" w:rsidRPr="00237D06">
              <w:rPr>
                <w:rStyle w:val="Kpr"/>
              </w:rPr>
              <w:t>FİGÜRLER LİSTESİ</w:t>
            </w:r>
            <w:r w:rsidR="00237D06" w:rsidRPr="00237D06">
              <w:rPr>
                <w:webHidden/>
              </w:rPr>
              <w:tab/>
            </w:r>
            <w:r w:rsidR="00237D06" w:rsidRPr="00237D06">
              <w:rPr>
                <w:webHidden/>
              </w:rPr>
              <w:fldChar w:fldCharType="begin"/>
            </w:r>
            <w:r w:rsidR="00237D06" w:rsidRPr="00237D06">
              <w:rPr>
                <w:webHidden/>
              </w:rPr>
              <w:instrText xml:space="preserve"> PAGEREF _Toc179625767 \h </w:instrText>
            </w:r>
            <w:r w:rsidR="00237D06" w:rsidRPr="00237D06">
              <w:rPr>
                <w:webHidden/>
              </w:rPr>
            </w:r>
            <w:r w:rsidR="00237D06" w:rsidRPr="00237D06">
              <w:rPr>
                <w:webHidden/>
              </w:rPr>
              <w:fldChar w:fldCharType="separate"/>
            </w:r>
            <w:r w:rsidR="00C7206A">
              <w:rPr>
                <w:webHidden/>
              </w:rPr>
              <w:t>166</w:t>
            </w:r>
            <w:r w:rsidR="00237D06" w:rsidRPr="00237D06">
              <w:rPr>
                <w:webHidden/>
              </w:rPr>
              <w:fldChar w:fldCharType="end"/>
            </w:r>
          </w:hyperlink>
        </w:p>
        <w:p w14:paraId="4F0AFC11" w14:textId="2BEFBB43" w:rsidR="00237D06" w:rsidRPr="003C2083" w:rsidRDefault="00000000" w:rsidP="003C2083">
          <w:pPr>
            <w:pStyle w:val="T1"/>
            <w:rPr>
              <w:rFonts w:eastAsiaTheme="minorEastAsia"/>
              <w:kern w:val="2"/>
              <w:lang w:eastAsia="tr-TR"/>
              <w14:ligatures w14:val="standardContextual"/>
            </w:rPr>
          </w:pPr>
          <w:hyperlink w:anchor="_Toc179625768" w:history="1">
            <w:r w:rsidR="00237D06" w:rsidRPr="003C2083">
              <w:rPr>
                <w:rStyle w:val="Kpr"/>
              </w:rPr>
              <w:t>ÖZGEÇMİŞ</w:t>
            </w:r>
            <w:r w:rsidR="00237D06" w:rsidRPr="003C2083">
              <w:rPr>
                <w:webHidden/>
              </w:rPr>
              <w:tab/>
            </w:r>
            <w:r w:rsidR="00237D06" w:rsidRPr="003C2083">
              <w:rPr>
                <w:webHidden/>
              </w:rPr>
              <w:fldChar w:fldCharType="begin"/>
            </w:r>
            <w:r w:rsidR="00237D06" w:rsidRPr="003C2083">
              <w:rPr>
                <w:webHidden/>
              </w:rPr>
              <w:instrText xml:space="preserve"> PAGEREF _Toc179625768 \h </w:instrText>
            </w:r>
            <w:r w:rsidR="00237D06" w:rsidRPr="003C2083">
              <w:rPr>
                <w:webHidden/>
              </w:rPr>
            </w:r>
            <w:r w:rsidR="00237D06" w:rsidRPr="003C2083">
              <w:rPr>
                <w:webHidden/>
              </w:rPr>
              <w:fldChar w:fldCharType="separate"/>
            </w:r>
            <w:r w:rsidR="00C7206A">
              <w:rPr>
                <w:webHidden/>
              </w:rPr>
              <w:t>220</w:t>
            </w:r>
            <w:r w:rsidR="00237D06" w:rsidRPr="003C2083">
              <w:rPr>
                <w:webHidden/>
              </w:rPr>
              <w:fldChar w:fldCharType="end"/>
            </w:r>
          </w:hyperlink>
        </w:p>
        <w:p w14:paraId="018D29F1" w14:textId="7374E7D2" w:rsidR="002240E0" w:rsidRPr="000D0B1D" w:rsidRDefault="002240E0" w:rsidP="00122343">
          <w:pPr>
            <w:spacing w:line="276" w:lineRule="auto"/>
            <w:rPr>
              <w:rFonts w:ascii="Times New Roman" w:hAnsi="Times New Roman" w:cs="Times New Roman"/>
            </w:rPr>
          </w:pPr>
          <w:r w:rsidRPr="00237D06">
            <w:rPr>
              <w:rFonts w:ascii="Times New Roman" w:hAnsi="Times New Roman" w:cs="Times New Roman"/>
            </w:rPr>
            <w:fldChar w:fldCharType="end"/>
          </w:r>
        </w:p>
        <w:bookmarkEnd w:id="5" w:displacedByCustomXml="next"/>
      </w:sdtContent>
    </w:sdt>
    <w:p w14:paraId="292C6FE7" w14:textId="77777777" w:rsidR="008D21E5" w:rsidRPr="00CF3376" w:rsidRDefault="008D21E5" w:rsidP="002240E0">
      <w:pPr>
        <w:pStyle w:val="Balk1"/>
        <w:rPr>
          <w:rFonts w:cs="Times New Roman"/>
          <w:sz w:val="32"/>
          <w:szCs w:val="32"/>
        </w:rPr>
        <w:sectPr w:rsidR="008D21E5" w:rsidRPr="00CF3376" w:rsidSect="008D21E5">
          <w:footerReference w:type="default" r:id="rId22"/>
          <w:pgSz w:w="11906" w:h="16838"/>
          <w:pgMar w:top="1418" w:right="1134" w:bottom="1418" w:left="2268" w:header="709" w:footer="709" w:gutter="0"/>
          <w:pgNumType w:fmt="lowerRoman" w:start="1"/>
          <w:cols w:space="708"/>
          <w:docGrid w:linePitch="360"/>
        </w:sectPr>
      </w:pPr>
    </w:p>
    <w:p w14:paraId="47F8A5F4" w14:textId="603FDD08" w:rsidR="006847B8" w:rsidRPr="000D0B1D" w:rsidRDefault="006847B8" w:rsidP="002E2024">
      <w:pPr>
        <w:pStyle w:val="Balk1"/>
        <w:jc w:val="center"/>
        <w:rPr>
          <w:rFonts w:cs="Times New Roman"/>
          <w:sz w:val="32"/>
          <w:szCs w:val="32"/>
        </w:rPr>
      </w:pPr>
      <w:bookmarkStart w:id="6" w:name="_Toc179625741"/>
      <w:r w:rsidRPr="000D0B1D">
        <w:rPr>
          <w:rFonts w:cs="Times New Roman"/>
          <w:sz w:val="32"/>
          <w:szCs w:val="32"/>
        </w:rPr>
        <w:lastRenderedPageBreak/>
        <w:t>GİRİŞ</w:t>
      </w:r>
      <w:bookmarkEnd w:id="6"/>
    </w:p>
    <w:p w14:paraId="2473AA0C" w14:textId="0CFBF0FA" w:rsidR="002A54E2" w:rsidRPr="000D0B1D" w:rsidRDefault="006847B8" w:rsidP="00BA2697">
      <w:pPr>
        <w:pStyle w:val="NormalWeb"/>
        <w:spacing w:before="0" w:beforeAutospacing="0" w:after="0" w:afterAutospacing="0" w:line="360" w:lineRule="auto"/>
        <w:ind w:firstLine="708"/>
        <w:jc w:val="both"/>
      </w:pPr>
      <w:r w:rsidRPr="000D0B1D">
        <w:t>İnsanlar üzerine okları ile korkunç acılar salan</w:t>
      </w:r>
      <w:r w:rsidRPr="000D0B1D">
        <w:rPr>
          <w:rStyle w:val="DipnotBavurusu"/>
          <w:rFonts w:eastAsiaTheme="majorEastAsia"/>
        </w:rPr>
        <w:footnoteReference w:id="1"/>
      </w:r>
      <w:r w:rsidRPr="000D0B1D">
        <w:t xml:space="preserve"> yine de bu acıların şifasını elinde bulundurup onları iyileştiren</w:t>
      </w:r>
      <w:r w:rsidRPr="000D0B1D">
        <w:rPr>
          <w:rStyle w:val="DipnotBavurusu"/>
          <w:rFonts w:eastAsiaTheme="majorEastAsia"/>
        </w:rPr>
        <w:footnoteReference w:id="2"/>
      </w:r>
      <w:r w:rsidRPr="000D0B1D">
        <w:t xml:space="preserve">, bilinmezlikler için kendisine her </w:t>
      </w:r>
      <w:r w:rsidR="004228CB" w:rsidRPr="000D0B1D">
        <w:t>zaman</w:t>
      </w:r>
      <w:r w:rsidRPr="000D0B1D">
        <w:t xml:space="preserve"> bir çıkış yolu arayan insanoğlu için gelecekten haber veren</w:t>
      </w:r>
      <w:r w:rsidRPr="000D0B1D">
        <w:rPr>
          <w:rStyle w:val="DipnotBavurusu"/>
          <w:rFonts w:eastAsiaTheme="majorEastAsia"/>
        </w:rPr>
        <w:footnoteReference w:id="3"/>
      </w:r>
      <w:r w:rsidRPr="000D0B1D">
        <w:t>, gelişmişliğin ve uygarlığın bir basamağı olan güzel sanatların oluşumunu elinde bulunduran</w:t>
      </w:r>
      <w:r w:rsidRPr="000D0B1D">
        <w:rPr>
          <w:rStyle w:val="DipnotBavurusu"/>
          <w:rFonts w:eastAsiaTheme="majorEastAsia"/>
        </w:rPr>
        <w:footnoteReference w:id="4"/>
      </w:r>
      <w:r w:rsidRPr="000D0B1D">
        <w:t xml:space="preserve"> Apollon, </w:t>
      </w:r>
      <w:r w:rsidR="00FC7B19">
        <w:t>a</w:t>
      </w:r>
      <w:r w:rsidRPr="000D0B1D">
        <w:t xml:space="preserve">ntik </w:t>
      </w:r>
      <w:r w:rsidR="00FC7B19">
        <w:t>d</w:t>
      </w:r>
      <w:r w:rsidRPr="000D0B1D">
        <w:t xml:space="preserve">önem insanı için çok şey ifade etmiş olmalıdır ki, o antik dünyanın en çok tapınım gören tanrılarından biri olmayı başarmıştır.  </w:t>
      </w:r>
    </w:p>
    <w:p w14:paraId="03BC0E1F" w14:textId="2E210D92" w:rsidR="006847B8" w:rsidRPr="000D0B1D" w:rsidRDefault="004228CB" w:rsidP="00BA2697">
      <w:pPr>
        <w:pStyle w:val="NormalWeb"/>
        <w:spacing w:before="0" w:beforeAutospacing="0" w:after="0" w:afterAutospacing="0" w:line="360" w:lineRule="auto"/>
        <w:ind w:firstLine="708"/>
        <w:jc w:val="both"/>
      </w:pPr>
      <w:r w:rsidRPr="000D0B1D">
        <w:t>Troia Savaşlarının onuncu yılının anlatıldığı</w:t>
      </w:r>
      <w:r w:rsidRPr="000D0B1D">
        <w:rPr>
          <w:i/>
          <w:iCs/>
        </w:rPr>
        <w:t xml:space="preserve"> </w:t>
      </w:r>
      <w:r w:rsidR="002A54E2" w:rsidRPr="000D0B1D">
        <w:rPr>
          <w:i/>
          <w:iCs/>
        </w:rPr>
        <w:t>İlyada</w:t>
      </w:r>
      <w:r w:rsidR="002A54E2" w:rsidRPr="000D0B1D">
        <w:t>, Apollon’un Akha ordusuna karşı olan korkunç öfkesi ile başlar</w:t>
      </w:r>
      <w:r w:rsidR="002A54E2" w:rsidRPr="000D0B1D">
        <w:rPr>
          <w:rStyle w:val="DipnotBavurusu"/>
        </w:rPr>
        <w:footnoteReference w:id="5"/>
      </w:r>
      <w:r w:rsidR="00FB47F2">
        <w:t>.</w:t>
      </w:r>
      <w:r w:rsidR="002A54E2" w:rsidRPr="000D0B1D">
        <w:t xml:space="preserve"> </w:t>
      </w:r>
      <w:r w:rsidR="00FB47F2">
        <w:t>S</w:t>
      </w:r>
      <w:r w:rsidR="002A54E2" w:rsidRPr="000D0B1D">
        <w:t>on bölümünde ise</w:t>
      </w:r>
      <w:r w:rsidR="003667DA" w:rsidRPr="000D0B1D">
        <w:t xml:space="preserve"> acımasızlığının vurgulandığı</w:t>
      </w:r>
      <w:r w:rsidR="002A54E2" w:rsidRPr="000D0B1D">
        <w:t xml:space="preserve"> Niobe anlatısına yer verilir</w:t>
      </w:r>
      <w:r w:rsidR="002A54E2" w:rsidRPr="000D0B1D">
        <w:rPr>
          <w:rStyle w:val="DipnotBavurusu"/>
        </w:rPr>
        <w:footnoteReference w:id="6"/>
      </w:r>
      <w:r w:rsidR="002A54E2" w:rsidRPr="000D0B1D">
        <w:t>.</w:t>
      </w:r>
      <w:r w:rsidR="006847B8" w:rsidRPr="000D0B1D">
        <w:t xml:space="preserve"> Homerik İlahiler’in Apollon’a ayrılan bölümü, Apollon’un, Zeus’un evine girip parlak yayını bükmeye başladığında bunu gören tüm tanrıların titrediği ve korkudan koltuklarından kalktıkları anlatılarak başlar</w:t>
      </w:r>
      <w:r w:rsidR="006847B8" w:rsidRPr="000D0B1D">
        <w:rPr>
          <w:rStyle w:val="DipnotBavurusu"/>
          <w:rFonts w:eastAsiaTheme="majorEastAsia"/>
        </w:rPr>
        <w:footnoteReference w:id="7"/>
      </w:r>
      <w:r w:rsidR="006847B8" w:rsidRPr="000D0B1D">
        <w:t xml:space="preserve">. </w:t>
      </w:r>
      <w:r w:rsidR="00412DC4" w:rsidRPr="000D0B1D">
        <w:t>Bu denli k</w:t>
      </w:r>
      <w:r w:rsidR="003667DA" w:rsidRPr="000D0B1D">
        <w:t>ork</w:t>
      </w:r>
      <w:r w:rsidR="00C55ADC" w:rsidRPr="000D0B1D">
        <w:t>un</w:t>
      </w:r>
      <w:r w:rsidR="00412DC4" w:rsidRPr="000D0B1D">
        <w:t>ç</w:t>
      </w:r>
      <w:r w:rsidR="003667DA" w:rsidRPr="000D0B1D">
        <w:t xml:space="preserve"> ve insan ihtiyaçlarını birçok yönden tek başına karşılama yetisine sahip olan Apollon, </w:t>
      </w:r>
      <w:r w:rsidR="00FB47F2">
        <w:t>a</w:t>
      </w:r>
      <w:r w:rsidR="003667DA" w:rsidRPr="000D0B1D">
        <w:t xml:space="preserve">ntik </w:t>
      </w:r>
      <w:r w:rsidR="00FB47F2">
        <w:t>d</w:t>
      </w:r>
      <w:r w:rsidR="003667DA" w:rsidRPr="000D0B1D">
        <w:t xml:space="preserve">önem boyunca </w:t>
      </w:r>
      <w:r w:rsidR="006847B8" w:rsidRPr="000D0B1D">
        <w:t>yoğun bir tapınım görmüştür. Tanrının kültü Delos ve Delphi</w:t>
      </w:r>
      <w:r w:rsidR="006847B8" w:rsidRPr="000D0B1D">
        <w:rPr>
          <w:rStyle w:val="DipnotBavurusu"/>
          <w:rFonts w:eastAsiaTheme="majorEastAsia"/>
        </w:rPr>
        <w:footnoteReference w:id="8"/>
      </w:r>
      <w:r w:rsidR="006847B8" w:rsidRPr="000D0B1D">
        <w:t xml:space="preserve"> gibi merkezlerce yayılmış</w:t>
      </w:r>
      <w:r w:rsidRPr="000D0B1D">
        <w:t xml:space="preserve"> olup</w:t>
      </w:r>
      <w:r w:rsidR="006847B8" w:rsidRPr="000D0B1D">
        <w:t xml:space="preserve"> tanrı, birçok siyasi ve kişisel çıkar için karar merci noktasına yükseltilmiştir. </w:t>
      </w:r>
    </w:p>
    <w:p w14:paraId="60767D59" w14:textId="4DD19230" w:rsidR="006847B8" w:rsidRPr="000D0B1D" w:rsidRDefault="006847B8" w:rsidP="00675B32">
      <w:pPr>
        <w:pStyle w:val="NormalWeb"/>
        <w:spacing w:before="0" w:beforeAutospacing="0" w:line="360" w:lineRule="auto"/>
        <w:ind w:firstLine="708"/>
        <w:jc w:val="both"/>
      </w:pPr>
      <w:r w:rsidRPr="000D0B1D">
        <w:t>Apollon kültünün derin yayılımı, tanrının, MS 4. yy.da resmiyetini kazanan yeni dine uyarlanması gerekliliğini ortaya çıkarmıştır. Antik kaynaklarda, Olympos’ta babası Zeus’un tahtının sağında oturan Apollon</w:t>
      </w:r>
      <w:r w:rsidRPr="000D0B1D">
        <w:rPr>
          <w:rStyle w:val="DipnotBavurusu"/>
          <w:rFonts w:eastAsiaTheme="majorEastAsia"/>
        </w:rPr>
        <w:footnoteReference w:id="9"/>
      </w:r>
      <w:r w:rsidRPr="000D0B1D">
        <w:t>, yeni dinde ölümünden sonra gök yüzüne çıkarılıp Tanrı’nın sağına oturan</w:t>
      </w:r>
      <w:r w:rsidRPr="000D0B1D">
        <w:rPr>
          <w:rStyle w:val="DipnotBavurusu"/>
          <w:rFonts w:eastAsiaTheme="majorEastAsia"/>
        </w:rPr>
        <w:footnoteReference w:id="10"/>
      </w:r>
      <w:r w:rsidRPr="000D0B1D">
        <w:t xml:space="preserve"> İsa’yla özdeşleşmiştir. Apollon</w:t>
      </w:r>
      <w:r w:rsidR="002A54E2" w:rsidRPr="000D0B1D">
        <w:t>,</w:t>
      </w:r>
      <w:r w:rsidRPr="000D0B1D">
        <w:t xml:space="preserve"> Geç Antik ve Orta Çağ’da bazen Hristiyanlaştırılmış bazen de Hristiyan eğitiminin bir parçası olan alegori unsuru olarak kullanılmıştır. Rönesans Dönemi</w:t>
      </w:r>
      <w:r w:rsidR="00FC7B19">
        <w:t>’</w:t>
      </w:r>
      <w:r w:rsidRPr="000D0B1D">
        <w:t xml:space="preserve">nde ise </w:t>
      </w:r>
      <w:r w:rsidR="00FB47F2">
        <w:t>t</w:t>
      </w:r>
      <w:r w:rsidRPr="000D0B1D">
        <w:t>anrı</w:t>
      </w:r>
      <w:r w:rsidR="003C5BD0" w:rsidRPr="000D0B1D">
        <w:t>,</w:t>
      </w:r>
      <w:r w:rsidRPr="000D0B1D">
        <w:t xml:space="preserve"> </w:t>
      </w:r>
      <w:r w:rsidR="002A5EB7" w:rsidRPr="000D0B1D">
        <w:t>a</w:t>
      </w:r>
      <w:r w:rsidRPr="000D0B1D">
        <w:t xml:space="preserve">ntik </w:t>
      </w:r>
      <w:r w:rsidR="002A5EB7" w:rsidRPr="000D0B1D">
        <w:t>d</w:t>
      </w:r>
      <w:r w:rsidRPr="000D0B1D">
        <w:t xml:space="preserve">önemden sonra yeniden altın çağını yaşamaya başlamıştır. Öyle ki Nikos Kazancakis tarafından </w:t>
      </w:r>
      <w:r w:rsidRPr="000D0B1D">
        <w:lastRenderedPageBreak/>
        <w:t>Rönesans</w:t>
      </w:r>
      <w:r w:rsidR="00412DC4" w:rsidRPr="000D0B1D">
        <w:t>,</w:t>
      </w:r>
      <w:r w:rsidRPr="000D0B1D">
        <w:t xml:space="preserve"> ‘</w:t>
      </w:r>
      <w:r w:rsidRPr="000D0B1D">
        <w:rPr>
          <w:i/>
          <w:iCs/>
        </w:rPr>
        <w:t>İtalya’da Apollon ile Meryem’in gayri meşru evliliğinden doğan Rönesans</w:t>
      </w:r>
      <w:r w:rsidRPr="000D0B1D">
        <w:t>’</w:t>
      </w:r>
      <w:r w:rsidRPr="000D0B1D">
        <w:rPr>
          <w:rStyle w:val="DipnotBavurusu"/>
          <w:rFonts w:eastAsiaTheme="majorEastAsia"/>
        </w:rPr>
        <w:footnoteReference w:id="11"/>
      </w:r>
      <w:r w:rsidRPr="000D0B1D">
        <w:t xml:space="preserve"> olarak tanımlanmıştır.</w:t>
      </w:r>
    </w:p>
    <w:p w14:paraId="3CB3A11D" w14:textId="67E4FD83" w:rsidR="006847B8" w:rsidRPr="000D0B1D" w:rsidRDefault="006847B8" w:rsidP="003667DA">
      <w:pPr>
        <w:pStyle w:val="NormalWeb"/>
        <w:spacing w:line="360" w:lineRule="auto"/>
        <w:ind w:firstLine="708"/>
        <w:jc w:val="both"/>
      </w:pPr>
      <w:r w:rsidRPr="000D0B1D">
        <w:t>Arkaik Dönem</w:t>
      </w:r>
      <w:r w:rsidR="00675B32">
        <w:t>’</w:t>
      </w:r>
      <w:r w:rsidRPr="000D0B1D">
        <w:t>den başlayarak yüzlerce yıl insanları etkisi altına alan Apollon kültünün günümüze kalan en önemli temsilleri ise inananları</w:t>
      </w:r>
      <w:r w:rsidR="00FB47F2">
        <w:t xml:space="preserve">nın saygı gösterip tapındığı </w:t>
      </w:r>
      <w:r w:rsidRPr="000D0B1D">
        <w:t>heykelleridir. Bu heykellerin 16.</w:t>
      </w:r>
      <w:r w:rsidR="000006AB" w:rsidRPr="000D0B1D">
        <w:t xml:space="preserve"> </w:t>
      </w:r>
      <w:r w:rsidRPr="000D0B1D">
        <w:t>yy.da keşfedilmeye başlanmasıyla birlikte sanatçılar, hümanistler, din adamları ve toplum üzerinde büyük etkileri de görülmeye başlanır. Bu etkilerin nedeni ve etkileniş biçimi tezimizin çıkış noktasın</w:t>
      </w:r>
      <w:r w:rsidR="003C5BD0" w:rsidRPr="000D0B1D">
        <w:t>ı oluşturur</w:t>
      </w:r>
      <w:r w:rsidRPr="000D0B1D">
        <w:t xml:space="preserve">. </w:t>
      </w:r>
    </w:p>
    <w:p w14:paraId="26E07AB0" w14:textId="41A56426" w:rsidR="00CF3376" w:rsidRPr="00CF3376" w:rsidRDefault="002E2024" w:rsidP="00CF3376">
      <w:pPr>
        <w:pStyle w:val="Balk1"/>
        <w:rPr>
          <w:rFonts w:cs="Times New Roman"/>
        </w:rPr>
      </w:pPr>
      <w:bookmarkStart w:id="7" w:name="_Toc179625742"/>
      <w:r w:rsidRPr="000D0B1D">
        <w:rPr>
          <w:rFonts w:cs="Times New Roman"/>
        </w:rPr>
        <w:t>AMAÇ/KAPSAM</w:t>
      </w:r>
      <w:bookmarkEnd w:id="7"/>
    </w:p>
    <w:p w14:paraId="5151C1B9" w14:textId="676E0BAE" w:rsidR="006212A3" w:rsidRPr="00D1790E" w:rsidRDefault="00D1790E" w:rsidP="00D1790E">
      <w:pPr>
        <w:spacing w:line="360" w:lineRule="auto"/>
        <w:jc w:val="both"/>
        <w:rPr>
          <w:rFonts w:ascii="Times New Roman" w:hAnsi="Times New Roman" w:cs="Times New Roman"/>
        </w:rPr>
      </w:pPr>
      <w:bookmarkStart w:id="8" w:name="_Toc179409502"/>
      <w:r>
        <w:rPr>
          <w:rFonts w:ascii="Times New Roman" w:hAnsi="Times New Roman" w:cs="Times New Roman"/>
        </w:rPr>
        <w:tab/>
      </w:r>
      <w:r w:rsidR="006847B8" w:rsidRPr="00D1790E">
        <w:rPr>
          <w:rFonts w:ascii="Times New Roman" w:hAnsi="Times New Roman" w:cs="Times New Roman"/>
        </w:rPr>
        <w:t>Arkaik sanatın ilk evrelerinden itibaren popülerliğini korumuş olan Apollon’un, çok sayıdaki epithetinin sonucu olarak farklı ikonografileri ortaya çıkmıştır</w:t>
      </w:r>
      <w:r w:rsidR="00E06881">
        <w:rPr>
          <w:rStyle w:val="DipnotBavurusu"/>
          <w:rFonts w:ascii="Times New Roman" w:hAnsi="Times New Roman" w:cs="Times New Roman"/>
        </w:rPr>
        <w:footnoteReference w:id="12"/>
      </w:r>
      <w:r w:rsidR="006847B8" w:rsidRPr="00D1790E">
        <w:rPr>
          <w:rFonts w:ascii="Times New Roman" w:hAnsi="Times New Roman" w:cs="Times New Roman"/>
        </w:rPr>
        <w:t>.</w:t>
      </w:r>
      <w:r w:rsidR="006212A3" w:rsidRPr="00D1790E">
        <w:rPr>
          <w:rFonts w:ascii="Times New Roman" w:hAnsi="Times New Roman" w:cs="Times New Roman"/>
        </w:rPr>
        <w:t xml:space="preserve"> </w:t>
      </w:r>
      <w:r w:rsidR="00823672" w:rsidRPr="00D1790E">
        <w:rPr>
          <w:rFonts w:ascii="Times New Roman" w:hAnsi="Times New Roman" w:cs="Times New Roman"/>
        </w:rPr>
        <w:t>İ</w:t>
      </w:r>
      <w:r w:rsidR="006212A3" w:rsidRPr="00D1790E">
        <w:rPr>
          <w:rFonts w:ascii="Times New Roman" w:hAnsi="Times New Roman" w:cs="Times New Roman"/>
        </w:rPr>
        <w:t>konografilerin her biri birçok anlamı içinde barındırmıştır.</w:t>
      </w:r>
      <w:r w:rsidR="00823672" w:rsidRPr="00D1790E">
        <w:rPr>
          <w:rFonts w:ascii="Times New Roman" w:hAnsi="Times New Roman" w:cs="Times New Roman"/>
        </w:rPr>
        <w:t xml:space="preserve"> Bu</w:t>
      </w:r>
      <w:r w:rsidR="00BC1AD8" w:rsidRPr="00D1790E">
        <w:rPr>
          <w:rFonts w:ascii="Times New Roman" w:hAnsi="Times New Roman" w:cs="Times New Roman"/>
        </w:rPr>
        <w:t xml:space="preserve"> anlamlar bazen bir jest bazen bir sembolle inananlara sunulmuştur. Bu semboller, tanrı</w:t>
      </w:r>
      <w:r w:rsidR="00FB47F2" w:rsidRPr="00D1790E">
        <w:rPr>
          <w:rFonts w:ascii="Times New Roman" w:hAnsi="Times New Roman" w:cs="Times New Roman"/>
        </w:rPr>
        <w:t>n</w:t>
      </w:r>
      <w:r w:rsidR="00BC1AD8" w:rsidRPr="00D1790E">
        <w:rPr>
          <w:rFonts w:ascii="Times New Roman" w:hAnsi="Times New Roman" w:cs="Times New Roman"/>
        </w:rPr>
        <w:t>ın insanlara vaatlerinin sözsüz anlatımlarıdır.</w:t>
      </w:r>
      <w:r w:rsidR="00823672" w:rsidRPr="00D1790E">
        <w:rPr>
          <w:rFonts w:ascii="Times New Roman" w:hAnsi="Times New Roman" w:cs="Times New Roman"/>
        </w:rPr>
        <w:t xml:space="preserve"> Çünkü bu heykellere dua edip kurbanlar sunan inananlar tanrıdan her zaman bir beklenti içerisinde bu ritüelleri gerçekleştirmiştir.</w:t>
      </w:r>
      <w:bookmarkEnd w:id="8"/>
      <w:r w:rsidR="00823672" w:rsidRPr="00D1790E">
        <w:rPr>
          <w:rFonts w:ascii="Times New Roman" w:hAnsi="Times New Roman" w:cs="Times New Roman"/>
        </w:rPr>
        <w:t xml:space="preserve"> </w:t>
      </w:r>
    </w:p>
    <w:p w14:paraId="204464E9" w14:textId="491FF9DB" w:rsidR="006847B8" w:rsidRPr="00D1790E" w:rsidRDefault="00D1790E" w:rsidP="00D1790E">
      <w:pPr>
        <w:spacing w:line="360" w:lineRule="auto"/>
        <w:jc w:val="both"/>
        <w:rPr>
          <w:rFonts w:ascii="Times New Roman" w:hAnsi="Times New Roman" w:cs="Times New Roman"/>
        </w:rPr>
      </w:pPr>
      <w:bookmarkStart w:id="9" w:name="_Toc179409503"/>
      <w:r>
        <w:rPr>
          <w:rFonts w:ascii="Times New Roman" w:hAnsi="Times New Roman" w:cs="Times New Roman"/>
        </w:rPr>
        <w:tab/>
      </w:r>
      <w:r w:rsidR="00823672" w:rsidRPr="00D1790E">
        <w:rPr>
          <w:rFonts w:ascii="Times New Roman" w:hAnsi="Times New Roman" w:cs="Times New Roman"/>
        </w:rPr>
        <w:t>Bu amaçla yaratılan Apollon</w:t>
      </w:r>
      <w:r w:rsidR="006847B8" w:rsidRPr="00D1790E">
        <w:rPr>
          <w:rFonts w:ascii="Times New Roman" w:hAnsi="Times New Roman" w:cs="Times New Roman"/>
        </w:rPr>
        <w:t xml:space="preserve"> ikonografilerin</w:t>
      </w:r>
      <w:r w:rsidR="00823672" w:rsidRPr="00D1790E">
        <w:rPr>
          <w:rFonts w:ascii="Times New Roman" w:hAnsi="Times New Roman" w:cs="Times New Roman"/>
        </w:rPr>
        <w:t>in</w:t>
      </w:r>
      <w:r w:rsidR="006847B8" w:rsidRPr="00D1790E">
        <w:rPr>
          <w:rFonts w:ascii="Times New Roman" w:hAnsi="Times New Roman" w:cs="Times New Roman"/>
        </w:rPr>
        <w:t xml:space="preserve"> etkileri inananlar üzerinde </w:t>
      </w:r>
      <w:r w:rsidR="00106B71" w:rsidRPr="00D1790E">
        <w:rPr>
          <w:rFonts w:ascii="Times New Roman" w:hAnsi="Times New Roman" w:cs="Times New Roman"/>
        </w:rPr>
        <w:t>binlerce</w:t>
      </w:r>
      <w:r w:rsidR="006847B8" w:rsidRPr="00D1790E">
        <w:rPr>
          <w:rFonts w:ascii="Times New Roman" w:hAnsi="Times New Roman" w:cs="Times New Roman"/>
        </w:rPr>
        <w:t xml:space="preserve"> yıl etkisini sürdürürken kültün ortadan kalkmasından sonra bile varlığını devam ettirmiştir.</w:t>
      </w:r>
      <w:r w:rsidR="00D06F19" w:rsidRPr="00D1790E">
        <w:rPr>
          <w:rFonts w:ascii="Times New Roman" w:hAnsi="Times New Roman" w:cs="Times New Roman"/>
        </w:rPr>
        <w:t xml:space="preserve"> </w:t>
      </w:r>
      <w:r w:rsidR="006847B8" w:rsidRPr="00D1790E">
        <w:rPr>
          <w:rFonts w:ascii="Times New Roman" w:hAnsi="Times New Roman" w:cs="Times New Roman"/>
        </w:rPr>
        <w:t>Bu bağlamda tanrının kültünün son bulduğu dönemlerde bile etkilerini izleyebildiğimiz heykellerinin, ilk yapılış nedenleri, sonraki dönemlere aktarılış ve etkileyiş biçimi çalışmamızın odak noktasını oluşturur.</w:t>
      </w:r>
      <w:r w:rsidR="00D06F19" w:rsidRPr="00D1790E">
        <w:rPr>
          <w:rFonts w:ascii="Times New Roman" w:hAnsi="Times New Roman" w:cs="Times New Roman"/>
        </w:rPr>
        <w:t xml:space="preserve"> </w:t>
      </w:r>
      <w:r w:rsidR="00106B71" w:rsidRPr="00D1790E">
        <w:rPr>
          <w:rFonts w:ascii="Times New Roman" w:hAnsi="Times New Roman" w:cs="Times New Roman"/>
        </w:rPr>
        <w:t xml:space="preserve"> </w:t>
      </w:r>
      <w:r w:rsidR="00D06F19" w:rsidRPr="00D1790E">
        <w:rPr>
          <w:rFonts w:ascii="Times New Roman" w:hAnsi="Times New Roman" w:cs="Times New Roman"/>
        </w:rPr>
        <w:t>Oldukça geniş bir zaman dilimini kapsayan inceleme konumuzda Rönesans ve Barok Dönem sanatçılarının heykeltıraşlık eserlerinde</w:t>
      </w:r>
      <w:r w:rsidR="00106B71" w:rsidRPr="00D1790E">
        <w:rPr>
          <w:rFonts w:ascii="Times New Roman" w:hAnsi="Times New Roman" w:cs="Times New Roman"/>
        </w:rPr>
        <w:t xml:space="preserve"> </w:t>
      </w:r>
      <w:r w:rsidR="006212A3" w:rsidRPr="00D1790E">
        <w:rPr>
          <w:rFonts w:ascii="Times New Roman" w:hAnsi="Times New Roman" w:cs="Times New Roman"/>
        </w:rPr>
        <w:t>tipoloji</w:t>
      </w:r>
      <w:r w:rsidR="00FB47F2" w:rsidRPr="00D1790E">
        <w:rPr>
          <w:rFonts w:ascii="Times New Roman" w:hAnsi="Times New Roman" w:cs="Times New Roman"/>
        </w:rPr>
        <w:t>k</w:t>
      </w:r>
      <w:r w:rsidR="006212A3" w:rsidRPr="00D1790E">
        <w:rPr>
          <w:rFonts w:ascii="Times New Roman" w:hAnsi="Times New Roman" w:cs="Times New Roman"/>
        </w:rPr>
        <w:t xml:space="preserve"> ve ikonografik etkilerini tespit ettiğimiz eserler tez kapsamına dahil edilmiştir. </w:t>
      </w:r>
      <w:r w:rsidR="006847B8" w:rsidRPr="00D1790E">
        <w:rPr>
          <w:rFonts w:ascii="Times New Roman" w:hAnsi="Times New Roman" w:cs="Times New Roman"/>
        </w:rPr>
        <w:t>Kapsam dahilinde çalışmada cevap aranan sorular şu şekilde belirlenmiştir</w:t>
      </w:r>
      <w:r w:rsidR="004228CB" w:rsidRPr="00D1790E">
        <w:rPr>
          <w:rFonts w:ascii="Times New Roman" w:hAnsi="Times New Roman" w:cs="Times New Roman"/>
        </w:rPr>
        <w:t xml:space="preserve"> ve soruların cevaplanın aranması amaçlanmıştır.</w:t>
      </w:r>
      <w:bookmarkEnd w:id="9"/>
    </w:p>
    <w:p w14:paraId="7AE00825" w14:textId="77777777" w:rsidR="006847B8" w:rsidRPr="000D0B1D" w:rsidRDefault="006847B8" w:rsidP="006847B8">
      <w:pPr>
        <w:pStyle w:val="ListeParagraf"/>
        <w:numPr>
          <w:ilvl w:val="0"/>
          <w:numId w:val="5"/>
        </w:numPr>
        <w:spacing w:line="360" w:lineRule="auto"/>
        <w:jc w:val="both"/>
        <w:rPr>
          <w:rFonts w:ascii="Times New Roman" w:hAnsi="Times New Roman" w:cs="Times New Roman"/>
        </w:rPr>
      </w:pPr>
      <w:r w:rsidRPr="000D0B1D">
        <w:rPr>
          <w:rFonts w:ascii="Times New Roman" w:hAnsi="Times New Roman" w:cs="Times New Roman"/>
        </w:rPr>
        <w:t xml:space="preserve">Tanrının hangi heykelleri Rönesans ve Barok Dönem sanatçılarını tipolojik ve ikonografik olarak etkilemiştir?  </w:t>
      </w:r>
    </w:p>
    <w:p w14:paraId="7FA57AE8" w14:textId="77777777" w:rsidR="006847B8" w:rsidRPr="000D0B1D" w:rsidRDefault="006847B8" w:rsidP="006847B8">
      <w:pPr>
        <w:pStyle w:val="ListeParagraf"/>
        <w:numPr>
          <w:ilvl w:val="0"/>
          <w:numId w:val="5"/>
        </w:numPr>
        <w:spacing w:line="360" w:lineRule="auto"/>
        <w:jc w:val="both"/>
        <w:rPr>
          <w:rFonts w:ascii="Times New Roman" w:hAnsi="Times New Roman" w:cs="Times New Roman"/>
        </w:rPr>
      </w:pPr>
      <w:r w:rsidRPr="000D0B1D">
        <w:rPr>
          <w:rFonts w:ascii="Times New Roman" w:hAnsi="Times New Roman" w:cs="Times New Roman"/>
        </w:rPr>
        <w:lastRenderedPageBreak/>
        <w:t xml:space="preserve">Apollon, Geç Antik ve Orta Çağ’da hangi aktarımlar sayesinde hayatta kalmış ve tanınmıştır? </w:t>
      </w:r>
    </w:p>
    <w:p w14:paraId="454466AB" w14:textId="77777777" w:rsidR="006212A3" w:rsidRDefault="006847B8" w:rsidP="006212A3">
      <w:pPr>
        <w:pStyle w:val="ListeParagraf"/>
        <w:numPr>
          <w:ilvl w:val="0"/>
          <w:numId w:val="5"/>
        </w:numPr>
        <w:spacing w:line="360" w:lineRule="auto"/>
        <w:jc w:val="both"/>
        <w:rPr>
          <w:rFonts w:ascii="Times New Roman" w:hAnsi="Times New Roman" w:cs="Times New Roman"/>
        </w:rPr>
      </w:pPr>
      <w:r w:rsidRPr="000D0B1D">
        <w:rPr>
          <w:rFonts w:ascii="Times New Roman" w:hAnsi="Times New Roman" w:cs="Times New Roman"/>
        </w:rPr>
        <w:t xml:space="preserve">Çağlar boyunca etkilerini izleyebildiğimiz bu eserlerin ilk yapılış nedenleri, içlerinde barındırdıkları ikonografik anlamları nelerdir? </w:t>
      </w:r>
    </w:p>
    <w:p w14:paraId="0EE759A0" w14:textId="7B152256" w:rsidR="006212A3" w:rsidRPr="006212A3" w:rsidRDefault="006212A3" w:rsidP="006212A3">
      <w:pPr>
        <w:spacing w:line="360" w:lineRule="auto"/>
        <w:jc w:val="both"/>
        <w:rPr>
          <w:rFonts w:ascii="Times New Roman" w:hAnsi="Times New Roman" w:cs="Times New Roman"/>
        </w:rPr>
      </w:pPr>
      <w:r>
        <w:rPr>
          <w:rFonts w:ascii="Times New Roman" w:hAnsi="Times New Roman" w:cs="Times New Roman"/>
          <w:bCs/>
        </w:rPr>
        <w:t xml:space="preserve">   </w:t>
      </w:r>
      <w:r>
        <w:rPr>
          <w:rFonts w:ascii="Times New Roman" w:hAnsi="Times New Roman" w:cs="Times New Roman"/>
          <w:bCs/>
        </w:rPr>
        <w:tab/>
      </w:r>
    </w:p>
    <w:p w14:paraId="2BF4B4EF" w14:textId="7480FF9C" w:rsidR="006212A3" w:rsidRPr="00823672" w:rsidRDefault="002E2024" w:rsidP="00823672">
      <w:pPr>
        <w:pStyle w:val="Balk1"/>
        <w:spacing w:line="276" w:lineRule="auto"/>
        <w:rPr>
          <w:rFonts w:cs="Times New Roman"/>
        </w:rPr>
      </w:pPr>
      <w:bookmarkStart w:id="10" w:name="_Toc179625743"/>
      <w:r w:rsidRPr="000D0B1D">
        <w:rPr>
          <w:rFonts w:cs="Times New Roman"/>
        </w:rPr>
        <w:t>YÖNTEM</w:t>
      </w:r>
      <w:bookmarkEnd w:id="10"/>
    </w:p>
    <w:p w14:paraId="27B4DD7E" w14:textId="2A7B9823" w:rsidR="006847B8" w:rsidRPr="000D0B1D" w:rsidRDefault="006847B8" w:rsidP="00BA2697">
      <w:pPr>
        <w:pStyle w:val="NormalWeb"/>
        <w:spacing w:after="0" w:afterAutospacing="0" w:line="360" w:lineRule="auto"/>
        <w:ind w:firstLine="708"/>
        <w:jc w:val="both"/>
      </w:pPr>
      <w:r w:rsidRPr="000D0B1D">
        <w:t>Klasik arkeoloji alanında yapılan heykel çalışmaları</w:t>
      </w:r>
      <w:r w:rsidR="00C60021">
        <w:t xml:space="preserve"> </w:t>
      </w:r>
      <w:r w:rsidRPr="000D0B1D">
        <w:t xml:space="preserve">incelendiğinde bir kentin buluntularını konu alan heykel ya da heykellerin değerlendirildiği, bu yapılırken ise tipoloji, stil kritik ve katalog gibi yöntemlerin tercih edildiği görülür. Bu yöntemler, buluntular için en önemli tanımlama ve tanıtma </w:t>
      </w:r>
      <w:r w:rsidR="004228CB" w:rsidRPr="000D0B1D">
        <w:t>unsuru</w:t>
      </w:r>
      <w:r w:rsidRPr="000D0B1D">
        <w:t xml:space="preserve"> olsa da her yapılan heykelin bir nedeni olduğu ve o heykele bakan dönem insanlarına, inançları üzerinden mesaj verme kaygısı güdüldüğü unutulmamalıdır. Çünkü diğer sanat dallarında olduğu gibi heykel sanatı da bir bilincin yansıması, bir ihtiyaç sonucu doğmuş, insanların ihtiyacına hizmet etmek için yaratılmıştır. Bu bağlamda bilimin başlamasını sağlayan neden sorusu heykeller için</w:t>
      </w:r>
      <w:r w:rsidR="00542D0D" w:rsidRPr="000D0B1D">
        <w:t xml:space="preserve"> </w:t>
      </w:r>
      <w:r w:rsidRPr="000D0B1D">
        <w:t>de sorulmalı</w:t>
      </w:r>
      <w:r w:rsidR="00542D0D" w:rsidRPr="000D0B1D">
        <w:t xml:space="preserve"> ve</w:t>
      </w:r>
      <w:r w:rsidRPr="000D0B1D">
        <w:t xml:space="preserve"> kendi içinde tartışmaya açılmalı, sadece betimleme anlayışı çerçevesinde bir sonuca ulaşmaya çalışılmamalıdır</w:t>
      </w:r>
      <w:r w:rsidRPr="000D0B1D">
        <w:rPr>
          <w:rStyle w:val="DipnotBavurusu"/>
          <w:rFonts w:eastAsiaTheme="majorEastAsia"/>
        </w:rPr>
        <w:footnoteReference w:id="13"/>
      </w:r>
      <w:r w:rsidRPr="000D0B1D">
        <w:t xml:space="preserve">. </w:t>
      </w:r>
    </w:p>
    <w:p w14:paraId="5B595C22" w14:textId="39E19E41" w:rsidR="000006AB" w:rsidRPr="000D0B1D" w:rsidRDefault="009F57EC" w:rsidP="00BA2697">
      <w:pPr>
        <w:pStyle w:val="NormalWeb"/>
        <w:spacing w:before="0" w:beforeAutospacing="0" w:after="0" w:afterAutospacing="0" w:line="360" w:lineRule="auto"/>
        <w:ind w:firstLine="708"/>
        <w:jc w:val="both"/>
        <w:rPr>
          <w:shd w:val="clear" w:color="auto" w:fill="FFFCF7"/>
        </w:rPr>
      </w:pPr>
      <w:r>
        <w:t>Çalışmamızda d</w:t>
      </w:r>
      <w:r w:rsidR="006365A9" w:rsidRPr="000D0B1D">
        <w:t xml:space="preserve">inin en önemli sembolü olan heykellerin tanrının profilini anlamamızda ne denli etkili olduğu incelenmek istenmiştir. </w:t>
      </w:r>
      <w:r w:rsidR="002A5EB7" w:rsidRPr="000D0B1D">
        <w:t>Antik dönemde</w:t>
      </w:r>
      <w:r w:rsidR="006847B8" w:rsidRPr="000D0B1D">
        <w:t xml:space="preserve"> yapılmış bir tanrı/tanrıça heykelinin ikonografisinin, dönem insanları için neyi temsil ettiğini hangi değerleri içinde barındırdığını anlayıp yorumlayabilmek için</w:t>
      </w:r>
      <w:r w:rsidR="006365A9" w:rsidRPr="000D0B1D">
        <w:t xml:space="preserve"> </w:t>
      </w:r>
      <w:r w:rsidR="006847B8" w:rsidRPr="000D0B1D">
        <w:t>faydalandığımız metodoloji ise sanat tarihçi Erwin Panofsky’</w:t>
      </w:r>
      <w:r w:rsidR="00F979E5" w:rsidRPr="000D0B1D">
        <w:t>ni</w:t>
      </w:r>
      <w:r w:rsidR="006847B8" w:rsidRPr="000D0B1D">
        <w:t>n ikonoloji araştırmaları üzerine kurduğu bilimsel yöntemdir.</w:t>
      </w:r>
    </w:p>
    <w:p w14:paraId="0FD3DAFD" w14:textId="62BC9F0E" w:rsidR="006847B8" w:rsidRPr="000D0B1D" w:rsidRDefault="006847B8" w:rsidP="00BA2697">
      <w:pPr>
        <w:pStyle w:val="NormalWeb"/>
        <w:spacing w:before="0" w:beforeAutospacing="0" w:after="0" w:afterAutospacing="0" w:line="360" w:lineRule="auto"/>
        <w:ind w:firstLine="708"/>
        <w:jc w:val="both"/>
        <w:rPr>
          <w:shd w:val="clear" w:color="auto" w:fill="FFFCF7"/>
        </w:rPr>
      </w:pPr>
      <w:r w:rsidRPr="000D0B1D">
        <w:t>Bu yönteme göre</w:t>
      </w:r>
      <w:r w:rsidR="00412DC4" w:rsidRPr="000D0B1D">
        <w:t>,</w:t>
      </w:r>
      <w:r w:rsidRPr="000D0B1D">
        <w:t xml:space="preserve"> sanat eserlerinin ikonografisi </w:t>
      </w:r>
      <w:r w:rsidR="00C60021">
        <w:t>üç</w:t>
      </w:r>
      <w:r w:rsidRPr="000D0B1D">
        <w:t xml:space="preserve"> aşamalı bir süreçle saptanabilir.</w:t>
      </w:r>
      <w:r w:rsidR="00BA2697" w:rsidRPr="000D0B1D">
        <w:rPr>
          <w:shd w:val="clear" w:color="auto" w:fill="FFFCF7"/>
        </w:rPr>
        <w:t xml:space="preserve"> </w:t>
      </w:r>
      <w:r w:rsidRPr="000D0B1D">
        <w:t>Doğal nesnelerin ne olduğunu söylemek</w:t>
      </w:r>
      <w:r w:rsidR="00FC7B19">
        <w:t>;</w:t>
      </w:r>
      <w:r w:rsidRPr="000D0B1D">
        <w:t xml:space="preserve"> örneğin elinde ok ve yay tutan insan tanımı bir eserin birincil veya doğal anlamını oluşturur. İkincil veya uzlaşımsal anlam olarak isimlendirdiği ikinci aşama</w:t>
      </w:r>
      <w:r w:rsidR="003C5BD0" w:rsidRPr="000D0B1D">
        <w:t>,</w:t>
      </w:r>
      <w:r w:rsidRPr="000D0B1D">
        <w:t xml:space="preserve"> ok ve yayın ifade ettiği alegoridir. E.  Panofsky yönteminin son aşaması ise bir eserin içsel anlam veya içeriğidir. Bunu anlayabilmemiz için eserin yapıldığı uygarlığa özgü adet ve gelenekleri, dinsel ya da felsefi düşünceyi tanımamız gerekir.</w:t>
      </w:r>
      <w:r w:rsidR="00823672">
        <w:t xml:space="preserve"> </w:t>
      </w:r>
    </w:p>
    <w:p w14:paraId="4D84C86B" w14:textId="58039AEC" w:rsidR="006847B8" w:rsidRPr="000D0B1D" w:rsidRDefault="006847B8" w:rsidP="00BA2697">
      <w:pPr>
        <w:pStyle w:val="NormalWeb"/>
        <w:spacing w:before="0" w:beforeAutospacing="0" w:after="0" w:afterAutospacing="0" w:line="360" w:lineRule="auto"/>
        <w:ind w:firstLine="708"/>
        <w:jc w:val="both"/>
      </w:pPr>
      <w:r w:rsidRPr="000D0B1D">
        <w:lastRenderedPageBreak/>
        <w:t>E.  Panofsky</w:t>
      </w:r>
      <w:r w:rsidR="00FC7B19">
        <w:t>’nin</w:t>
      </w:r>
      <w:r w:rsidR="00EB28D0" w:rsidRPr="000D0B1D">
        <w:t>,</w:t>
      </w:r>
      <w:r w:rsidRPr="000D0B1D">
        <w:t xml:space="preserve"> bu yöntemini </w:t>
      </w:r>
      <w:r w:rsidR="00FC7B19">
        <w:t>k</w:t>
      </w:r>
      <w:r w:rsidRPr="000D0B1D">
        <w:t xml:space="preserve">lasik </w:t>
      </w:r>
      <w:r w:rsidR="00FC7B19">
        <w:t>a</w:t>
      </w:r>
      <w:r w:rsidRPr="000D0B1D">
        <w:t xml:space="preserve">rkeolojinin ikonografi tanımı için kullanmamızın </w:t>
      </w:r>
      <w:r w:rsidR="00F979E5" w:rsidRPr="000D0B1D">
        <w:t xml:space="preserve">temeli </w:t>
      </w:r>
      <w:r w:rsidRPr="000D0B1D">
        <w:t>ise Herodotos, Platon ve Cicero’nun</w:t>
      </w:r>
      <w:r w:rsidR="003C5BD0" w:rsidRPr="000D0B1D">
        <w:t>,</w:t>
      </w:r>
      <w:r w:rsidR="00F979E5" w:rsidRPr="000D0B1D">
        <w:t xml:space="preserve"> </w:t>
      </w:r>
      <w:r w:rsidRPr="000D0B1D">
        <w:t>Yunan tanrıları ve onların toplumdaki algılanış biçiminin nedenini Homeros ve Hesiodos</w:t>
      </w:r>
      <w:r w:rsidR="00E262C4">
        <w:t>’un dizeleri</w:t>
      </w:r>
      <w:r w:rsidRPr="000D0B1D">
        <w:t xml:space="preserve"> olarak görmeleridir</w:t>
      </w:r>
      <w:r w:rsidR="003C5BD0" w:rsidRPr="000D0B1D">
        <w:rPr>
          <w:rStyle w:val="DipnotBavurusu"/>
        </w:rPr>
        <w:footnoteReference w:id="14"/>
      </w:r>
      <w:r w:rsidRPr="000D0B1D">
        <w:t xml:space="preserve">. Çünkü aktarımlar bize </w:t>
      </w:r>
      <w:r w:rsidR="00412DC4" w:rsidRPr="000D0B1D">
        <w:t>göstermektedir</w:t>
      </w:r>
      <w:r w:rsidR="00FC7B19">
        <w:t xml:space="preserve"> </w:t>
      </w:r>
      <w:r w:rsidR="00412DC4" w:rsidRPr="000D0B1D">
        <w:t>ki</w:t>
      </w:r>
      <w:r w:rsidR="00FC7B19">
        <w:t>,</w:t>
      </w:r>
      <w:r w:rsidR="00412DC4" w:rsidRPr="000D0B1D">
        <w:t xml:space="preserve"> </w:t>
      </w:r>
      <w:r w:rsidRPr="000D0B1D">
        <w:t xml:space="preserve">iki büyük ozanın dizeleri tanrıların görsellerini etkilemiş ve heykellerinin şekillenmesinde heykeltıraşlar için bir rehber olmuştur. Bu bağlamda eserlerin yapıldığı döneme birinci ağızdan ulaşımımızı sağlayan antik kaynaklar eserlerin içlerinde barındıkları ikonografik anlamları anlayıp yorumlamamızı sağlayan en önemli veriyi oluşturur. Bu düşünceler doğrultusunda çalışmamızın ilk bölümünü </w:t>
      </w:r>
      <w:r w:rsidR="003667DA" w:rsidRPr="000D0B1D">
        <w:t>“</w:t>
      </w:r>
      <w:r w:rsidRPr="000D0B1D">
        <w:t>Antik Dönem ve Sonrasında Apollon Aktarımları</w:t>
      </w:r>
      <w:r w:rsidR="003667DA" w:rsidRPr="000D0B1D">
        <w:t>”</w:t>
      </w:r>
      <w:r w:rsidRPr="000D0B1D">
        <w:t xml:space="preserve"> oluşturmuştur.  Bu bölümde elde edilen veriler</w:t>
      </w:r>
      <w:r w:rsidR="003C5BD0" w:rsidRPr="000D0B1D">
        <w:t>in,</w:t>
      </w:r>
      <w:r w:rsidRPr="000D0B1D">
        <w:t xml:space="preserve"> ikinci ve üçüncü bölümde değerlendirilen heykellerin ikonograf</w:t>
      </w:r>
      <w:r w:rsidR="003C5BD0" w:rsidRPr="000D0B1D">
        <w:t xml:space="preserve">ik yorumları için bir </w:t>
      </w:r>
      <w:r w:rsidRPr="000D0B1D">
        <w:t>temel oluşturması amaçlanmıştır.</w:t>
      </w:r>
    </w:p>
    <w:p w14:paraId="7A0986A9" w14:textId="7A97F902" w:rsidR="006847B8" w:rsidRPr="000D0B1D" w:rsidRDefault="006847B8" w:rsidP="00BA2697">
      <w:pPr>
        <w:pStyle w:val="NormalWeb"/>
        <w:spacing w:before="0" w:beforeAutospacing="0" w:after="0" w:afterAutospacing="0" w:line="360" w:lineRule="auto"/>
        <w:ind w:firstLine="708"/>
        <w:jc w:val="both"/>
      </w:pPr>
      <w:r w:rsidRPr="000D0B1D">
        <w:t>Tezimizin çıkış noktası olan hangi Apollon heykelleri Rönesans ve Barok Dönem sanatçılarının eserlerinde ikonografik</w:t>
      </w:r>
      <w:r w:rsidR="00F979E5" w:rsidRPr="000D0B1D">
        <w:t>-</w:t>
      </w:r>
      <w:r w:rsidRPr="000D0B1D">
        <w:t xml:space="preserve"> tipolojik prototip olarak kullanılmıştır sorusu</w:t>
      </w:r>
      <w:r w:rsidR="00823672">
        <w:t xml:space="preserve">nun </w:t>
      </w:r>
      <w:r w:rsidR="00823672" w:rsidRPr="00823672">
        <w:t>cevabı ise</w:t>
      </w:r>
      <w:r w:rsidR="00823672" w:rsidRPr="00823672">
        <w:rPr>
          <w:bCs/>
        </w:rPr>
        <w:t xml:space="preserve"> Arkaik Dönem’de ortaya çıkan Apollon Tektaios, orijinalleri Klasik Dönem’e tarihlenen Apollon Sauroktonos, Apollon Lykeios, Mantineia Kaidesi Üzerinde Apollon Kitharados ve Apollon Belvedere heykelleri olarak verilmiştir</w:t>
      </w:r>
      <w:r w:rsidR="00823672">
        <w:rPr>
          <w:bCs/>
        </w:rPr>
        <w:t>.</w:t>
      </w:r>
      <w:r w:rsidR="00823672">
        <w:t xml:space="preserve"> </w:t>
      </w:r>
      <w:r w:rsidR="00F229DD">
        <w:t>Elde edilen sonuçlar</w:t>
      </w:r>
      <w:r w:rsidRPr="000D0B1D">
        <w:t xml:space="preserve"> </w:t>
      </w:r>
      <w:r w:rsidR="003667DA" w:rsidRPr="000D0B1D">
        <w:t>“</w:t>
      </w:r>
      <w:r w:rsidRPr="000D0B1D">
        <w:t>Arkaik Dönem Apollon Heykelleri ve Etkiler</w:t>
      </w:r>
      <w:r w:rsidR="003667DA" w:rsidRPr="000D0B1D">
        <w:t>i”</w:t>
      </w:r>
      <w:r w:rsidRPr="000D0B1D">
        <w:t xml:space="preserve"> ve </w:t>
      </w:r>
      <w:r w:rsidR="003667DA" w:rsidRPr="000D0B1D">
        <w:t>“</w:t>
      </w:r>
      <w:r w:rsidRPr="000D0B1D">
        <w:t>Klasik Dönem Apollon Heykelleri ve Etkileri</w:t>
      </w:r>
      <w:r w:rsidR="003667DA" w:rsidRPr="000D0B1D">
        <w:t>”</w:t>
      </w:r>
      <w:r w:rsidRPr="000D0B1D">
        <w:t xml:space="preserve"> adı altında iki farklı bölümde ele alınmıştır.</w:t>
      </w:r>
      <w:r w:rsidR="00823672">
        <w:rPr>
          <w:bCs/>
          <w:highlight w:val="yellow"/>
        </w:rPr>
        <w:t xml:space="preserve"> </w:t>
      </w:r>
    </w:p>
    <w:p w14:paraId="5A8000C5" w14:textId="65179941"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Her heykel için ayrı başlıklar oluşturulmuş ve eserin ilk yapılış nedeni, tipolojisi, içlerinde barındırdıkları ikonografik anlamların neler olduğu araştırılmış ve yeni öneriler sunulmuştur. Her heykelin kendi alt başlığında ise </w:t>
      </w:r>
      <w:r w:rsidR="00FC7B19">
        <w:rPr>
          <w:rFonts w:ascii="Times New Roman" w:hAnsi="Times New Roman" w:cs="Times New Roman"/>
        </w:rPr>
        <w:t>a</w:t>
      </w:r>
      <w:r w:rsidRPr="000D0B1D">
        <w:rPr>
          <w:rFonts w:ascii="Times New Roman" w:hAnsi="Times New Roman" w:cs="Times New Roman"/>
        </w:rPr>
        <w:t xml:space="preserve">ntik </w:t>
      </w:r>
      <w:r w:rsidR="00FC7B19">
        <w:rPr>
          <w:rFonts w:ascii="Times New Roman" w:hAnsi="Times New Roman" w:cs="Times New Roman"/>
        </w:rPr>
        <w:t>d</w:t>
      </w:r>
      <w:r w:rsidRPr="000D0B1D">
        <w:rPr>
          <w:rFonts w:ascii="Times New Roman" w:hAnsi="Times New Roman" w:cs="Times New Roman"/>
        </w:rPr>
        <w:t xml:space="preserve">öneme etkileri araştırılmış ve </w:t>
      </w:r>
      <w:r w:rsidR="00FC7B19">
        <w:rPr>
          <w:rFonts w:ascii="Times New Roman" w:hAnsi="Times New Roman" w:cs="Times New Roman"/>
        </w:rPr>
        <w:t>a</w:t>
      </w:r>
      <w:r w:rsidRPr="000D0B1D">
        <w:rPr>
          <w:rFonts w:ascii="Times New Roman" w:hAnsi="Times New Roman" w:cs="Times New Roman"/>
        </w:rPr>
        <w:t xml:space="preserve">ntik </w:t>
      </w:r>
      <w:r w:rsidR="00FC7B19">
        <w:rPr>
          <w:rFonts w:ascii="Times New Roman" w:hAnsi="Times New Roman" w:cs="Times New Roman"/>
        </w:rPr>
        <w:t>d</w:t>
      </w:r>
      <w:r w:rsidRPr="000D0B1D">
        <w:rPr>
          <w:rFonts w:ascii="Times New Roman" w:hAnsi="Times New Roman" w:cs="Times New Roman"/>
        </w:rPr>
        <w:t xml:space="preserve">önem sonrasındaki aktarılış ve algılanış biçimleri üzerinde durulmuştur. Son olarak ise Rönesans ve Barok Dönem’de etkilediği sanatçı ve eseri hakkında genel bilgiler verilmiştir. Apollon’un söz konusu heykelinden etkileniş biçimi ve nedeni tartışılmış yeni öneriler getirilmiştir. </w:t>
      </w:r>
    </w:p>
    <w:p w14:paraId="7BAA7DAC"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Son bölümde ise elde edilen veriler değerlendirilmiş ve ulaşılan sonuçlar özetlenmiştir. </w:t>
      </w:r>
    </w:p>
    <w:p w14:paraId="56A43634" w14:textId="77777777" w:rsidR="006847B8" w:rsidRPr="000D0B1D" w:rsidRDefault="006847B8" w:rsidP="006847B8">
      <w:pPr>
        <w:spacing w:line="360" w:lineRule="auto"/>
        <w:ind w:firstLine="708"/>
        <w:jc w:val="both"/>
        <w:rPr>
          <w:rFonts w:ascii="Times New Roman" w:hAnsi="Times New Roman" w:cs="Times New Roman"/>
        </w:rPr>
      </w:pPr>
    </w:p>
    <w:p w14:paraId="4A13C579" w14:textId="77777777" w:rsidR="00C50989" w:rsidRDefault="00C50989" w:rsidP="006847B8">
      <w:pPr>
        <w:spacing w:line="360" w:lineRule="auto"/>
        <w:rPr>
          <w:rFonts w:ascii="Times New Roman" w:hAnsi="Times New Roman" w:cs="Times New Roman"/>
        </w:rPr>
      </w:pPr>
    </w:p>
    <w:p w14:paraId="1BE56C67" w14:textId="77777777" w:rsidR="007F1FCB" w:rsidRDefault="007F1FCB" w:rsidP="006847B8">
      <w:pPr>
        <w:spacing w:line="360" w:lineRule="auto"/>
        <w:rPr>
          <w:rFonts w:ascii="Times New Roman" w:hAnsi="Times New Roman" w:cs="Times New Roman"/>
          <w:b/>
          <w:bCs/>
        </w:rPr>
      </w:pPr>
    </w:p>
    <w:p w14:paraId="6E328C54" w14:textId="02F74B7B" w:rsidR="00154577" w:rsidRPr="000D0B1D" w:rsidRDefault="00F41F89" w:rsidP="002E2024">
      <w:pPr>
        <w:spacing w:line="360" w:lineRule="auto"/>
        <w:jc w:val="center"/>
        <w:rPr>
          <w:rFonts w:ascii="Times New Roman" w:hAnsi="Times New Roman" w:cs="Times New Roman"/>
          <w:b/>
          <w:bCs/>
          <w:sz w:val="32"/>
          <w:szCs w:val="32"/>
        </w:rPr>
      </w:pPr>
      <w:r w:rsidRPr="000D0B1D">
        <w:rPr>
          <w:rFonts w:ascii="Times New Roman" w:hAnsi="Times New Roman" w:cs="Times New Roman"/>
          <w:b/>
          <w:bCs/>
          <w:sz w:val="32"/>
          <w:szCs w:val="32"/>
        </w:rPr>
        <w:lastRenderedPageBreak/>
        <w:t>BİRİNCİ BÖLÜM</w:t>
      </w:r>
    </w:p>
    <w:p w14:paraId="243E5E31" w14:textId="77777777" w:rsidR="00154577" w:rsidRPr="000D0B1D" w:rsidRDefault="00154577" w:rsidP="000C698C">
      <w:pPr>
        <w:pStyle w:val="ListeParagraf"/>
        <w:spacing w:line="360" w:lineRule="auto"/>
        <w:jc w:val="center"/>
        <w:rPr>
          <w:rFonts w:ascii="Times New Roman" w:hAnsi="Times New Roman" w:cs="Times New Roman"/>
          <w:b/>
          <w:bCs/>
          <w:sz w:val="32"/>
          <w:szCs w:val="32"/>
        </w:rPr>
      </w:pPr>
      <w:r w:rsidRPr="000D0B1D">
        <w:rPr>
          <w:rFonts w:ascii="Times New Roman" w:hAnsi="Times New Roman" w:cs="Times New Roman"/>
          <w:b/>
          <w:bCs/>
          <w:sz w:val="32"/>
          <w:szCs w:val="32"/>
        </w:rPr>
        <w:t>ANTİK DÖNEM ve SONRASINDA APOLLON AKTARIMLARI</w:t>
      </w:r>
    </w:p>
    <w:p w14:paraId="0068CB19" w14:textId="77777777" w:rsidR="00891F58" w:rsidRPr="000D0B1D" w:rsidRDefault="00891F58" w:rsidP="00891F58">
      <w:pPr>
        <w:pStyle w:val="ListeParagraf"/>
        <w:spacing w:line="360" w:lineRule="auto"/>
        <w:rPr>
          <w:rFonts w:ascii="Times New Roman" w:hAnsi="Times New Roman" w:cs="Times New Roman"/>
          <w:b/>
          <w:bCs/>
        </w:rPr>
      </w:pPr>
    </w:p>
    <w:p w14:paraId="07B03208" w14:textId="14E79629" w:rsidR="00154577" w:rsidRPr="000D0B1D" w:rsidRDefault="00154577" w:rsidP="00891F58">
      <w:pPr>
        <w:spacing w:line="360" w:lineRule="auto"/>
        <w:ind w:firstLine="708"/>
        <w:jc w:val="both"/>
        <w:rPr>
          <w:rFonts w:ascii="Times New Roman" w:hAnsi="Times New Roman" w:cs="Times New Roman"/>
        </w:rPr>
      </w:pPr>
      <w:r w:rsidRPr="000D0B1D">
        <w:rPr>
          <w:rFonts w:ascii="Times New Roman" w:hAnsi="Times New Roman" w:cs="Times New Roman"/>
        </w:rPr>
        <w:t>E. Panofsky’</w:t>
      </w:r>
      <w:r w:rsidR="00F979E5" w:rsidRPr="000D0B1D">
        <w:rPr>
          <w:rFonts w:ascii="Times New Roman" w:hAnsi="Times New Roman" w:cs="Times New Roman"/>
        </w:rPr>
        <w:t>ni</w:t>
      </w:r>
      <w:r w:rsidRPr="000D0B1D">
        <w:rPr>
          <w:rFonts w:ascii="Times New Roman" w:hAnsi="Times New Roman" w:cs="Times New Roman"/>
        </w:rPr>
        <w:t>n ikonografi araştırmaları üzerine söylediği</w:t>
      </w:r>
      <w:r w:rsidR="00891F58" w:rsidRPr="000D0B1D">
        <w:rPr>
          <w:rStyle w:val="DipnotBavurusu"/>
          <w:rFonts w:ascii="Times New Roman" w:hAnsi="Times New Roman" w:cs="Times New Roman"/>
        </w:rPr>
        <w:footnoteReference w:id="15"/>
      </w:r>
      <w:r w:rsidRPr="000D0B1D">
        <w:rPr>
          <w:rFonts w:ascii="Times New Roman" w:hAnsi="Times New Roman" w:cs="Times New Roman"/>
        </w:rPr>
        <w:t xml:space="preserve"> </w:t>
      </w:r>
      <w:r w:rsidR="00891F58" w:rsidRPr="000D0B1D">
        <w:rPr>
          <w:rFonts w:ascii="Times New Roman" w:hAnsi="Times New Roman" w:cs="Times New Roman"/>
        </w:rPr>
        <w:t>‘…</w:t>
      </w:r>
      <w:r w:rsidRPr="000D0B1D">
        <w:rPr>
          <w:rFonts w:ascii="Times New Roman" w:hAnsi="Times New Roman" w:cs="Times New Roman"/>
          <w:i/>
          <w:iCs/>
        </w:rPr>
        <w:t xml:space="preserve">bir eylemi anlamak için sadece nesnelerin ve olayların fiili dünyasına aşina olmakla kalmayıp belli bir uygarlığa özgü </w:t>
      </w:r>
      <w:r w:rsidR="00FC7B19" w:rsidRPr="00FC7B19">
        <w:rPr>
          <w:rFonts w:ascii="Times New Roman" w:hAnsi="Times New Roman" w:cs="Times New Roman"/>
          <w:i/>
          <w:iCs/>
        </w:rPr>
        <w:t>â</w:t>
      </w:r>
      <w:r w:rsidRPr="000D0B1D">
        <w:rPr>
          <w:rFonts w:ascii="Times New Roman" w:hAnsi="Times New Roman" w:cs="Times New Roman"/>
          <w:i/>
          <w:iCs/>
        </w:rPr>
        <w:t>detlerin ve geleneklerin dünyasını da tanımak gerekir</w:t>
      </w:r>
      <w:r w:rsidR="00891F58" w:rsidRPr="000D0B1D">
        <w:rPr>
          <w:rFonts w:ascii="Times New Roman" w:hAnsi="Times New Roman" w:cs="Times New Roman"/>
          <w:i/>
          <w:iCs/>
        </w:rPr>
        <w:t>’</w:t>
      </w:r>
      <w:r w:rsidRPr="000D0B1D">
        <w:rPr>
          <w:rFonts w:ascii="Times New Roman" w:hAnsi="Times New Roman" w:cs="Times New Roman"/>
        </w:rPr>
        <w:t xml:space="preserve"> cümlesi tezin ilk bölümünün oluşmasının temel nedenidir. Bu görüşün temel alınmasının nedeni ise Herodotos’un </w:t>
      </w:r>
      <w:r w:rsidR="00553D66" w:rsidRPr="000D0B1D">
        <w:rPr>
          <w:rFonts w:ascii="Times New Roman" w:hAnsi="Times New Roman" w:cs="Times New Roman"/>
        </w:rPr>
        <w:t>“</w:t>
      </w:r>
      <w:r w:rsidRPr="000D0B1D">
        <w:rPr>
          <w:rFonts w:ascii="Times New Roman" w:hAnsi="Times New Roman" w:cs="Times New Roman"/>
          <w:i/>
          <w:iCs/>
        </w:rPr>
        <w:t>Yunan tanrılarının</w:t>
      </w:r>
      <w:r w:rsidRPr="000D0B1D">
        <w:rPr>
          <w:rFonts w:ascii="Times New Roman" w:hAnsi="Times New Roman" w:cs="Times New Roman"/>
        </w:rPr>
        <w:t xml:space="preserve"> </w:t>
      </w:r>
      <w:r w:rsidRPr="000D0B1D">
        <w:rPr>
          <w:rFonts w:ascii="Times New Roman" w:hAnsi="Times New Roman" w:cs="Times New Roman"/>
          <w:i/>
          <w:iCs/>
        </w:rPr>
        <w:t>kendilerin</w:t>
      </w:r>
      <w:r w:rsidR="00FC7B19">
        <w:rPr>
          <w:rFonts w:ascii="Times New Roman" w:hAnsi="Times New Roman" w:cs="Times New Roman"/>
          <w:i/>
          <w:iCs/>
        </w:rPr>
        <w:t>e</w:t>
      </w:r>
      <w:r w:rsidRPr="000D0B1D">
        <w:rPr>
          <w:rFonts w:ascii="Times New Roman" w:hAnsi="Times New Roman" w:cs="Times New Roman"/>
          <w:i/>
          <w:iCs/>
        </w:rPr>
        <w:t xml:space="preserve"> özgü niteliklerini belirten, görünüşlerini anlatan onlardır</w:t>
      </w:r>
      <w:r w:rsidR="00891F58" w:rsidRPr="000D0B1D">
        <w:rPr>
          <w:rFonts w:ascii="Times New Roman" w:hAnsi="Times New Roman" w:cs="Times New Roman"/>
          <w:i/>
          <w:iCs/>
        </w:rPr>
        <w:t>.</w:t>
      </w:r>
      <w:r w:rsidR="00553D66" w:rsidRPr="000D0B1D">
        <w:rPr>
          <w:rFonts w:ascii="Times New Roman" w:hAnsi="Times New Roman" w:cs="Times New Roman"/>
          <w:i/>
          <w:iCs/>
        </w:rPr>
        <w:t>”</w:t>
      </w:r>
      <w:r w:rsidRPr="000D0B1D">
        <w:rPr>
          <w:rFonts w:ascii="Times New Roman" w:hAnsi="Times New Roman" w:cs="Times New Roman"/>
        </w:rPr>
        <w:t xml:space="preserve"> ve Platon’un </w:t>
      </w:r>
      <w:r w:rsidR="00553D66" w:rsidRPr="000D0B1D">
        <w:rPr>
          <w:rFonts w:ascii="Times New Roman" w:hAnsi="Times New Roman" w:cs="Times New Roman"/>
        </w:rPr>
        <w:t>“</w:t>
      </w:r>
      <w:r w:rsidRPr="000D0B1D">
        <w:rPr>
          <w:rFonts w:ascii="Times New Roman" w:hAnsi="Times New Roman" w:cs="Times New Roman"/>
          <w:i/>
          <w:iCs/>
        </w:rPr>
        <w:t>Kimi de insanların tanrıları yumuşatabileceklerini Homeros’tan çıkarırlar</w:t>
      </w:r>
      <w:r w:rsidRPr="000D0B1D">
        <w:rPr>
          <w:rFonts w:ascii="Times New Roman" w:hAnsi="Times New Roman" w:cs="Times New Roman"/>
        </w:rPr>
        <w:t>.</w:t>
      </w:r>
      <w:r w:rsidR="00553D66" w:rsidRPr="000D0B1D">
        <w:rPr>
          <w:rFonts w:ascii="Times New Roman" w:hAnsi="Times New Roman" w:cs="Times New Roman"/>
        </w:rPr>
        <w:t>”</w:t>
      </w:r>
      <w:r w:rsidRPr="000D0B1D">
        <w:rPr>
          <w:rStyle w:val="DipnotBavurusu"/>
          <w:rFonts w:ascii="Times New Roman" w:hAnsi="Times New Roman" w:cs="Times New Roman"/>
        </w:rPr>
        <w:footnoteReference w:id="16"/>
      </w:r>
      <w:r w:rsidRPr="000D0B1D">
        <w:rPr>
          <w:rFonts w:ascii="Times New Roman" w:hAnsi="Times New Roman" w:cs="Times New Roman"/>
        </w:rPr>
        <w:t xml:space="preserve"> cümleleridir. </w:t>
      </w:r>
      <w:r w:rsidR="00891F58" w:rsidRPr="000D0B1D">
        <w:rPr>
          <w:rFonts w:ascii="Times New Roman" w:hAnsi="Times New Roman" w:cs="Times New Roman"/>
        </w:rPr>
        <w:t>Tanrı ve tanrıça</w:t>
      </w:r>
      <w:r w:rsidRPr="000D0B1D">
        <w:rPr>
          <w:rFonts w:ascii="Times New Roman" w:hAnsi="Times New Roman" w:cs="Times New Roman"/>
        </w:rPr>
        <w:t xml:space="preserve"> heykellerinin bu görüşlerin çerçevesinde şekillenmiş olması yadsınamaz bir gerçektir.</w:t>
      </w:r>
      <w:r w:rsidR="00891F58" w:rsidRPr="000D0B1D">
        <w:rPr>
          <w:rFonts w:ascii="Times New Roman" w:hAnsi="Times New Roman" w:cs="Times New Roman"/>
        </w:rPr>
        <w:t xml:space="preserve"> Bu bağlamda,</w:t>
      </w:r>
      <w:r w:rsidRPr="000D0B1D">
        <w:rPr>
          <w:rFonts w:ascii="Times New Roman" w:hAnsi="Times New Roman" w:cs="Times New Roman"/>
        </w:rPr>
        <w:t xml:space="preserve"> E. Panofsky’</w:t>
      </w:r>
      <w:r w:rsidR="00F979E5" w:rsidRPr="000D0B1D">
        <w:rPr>
          <w:rFonts w:ascii="Times New Roman" w:hAnsi="Times New Roman" w:cs="Times New Roman"/>
        </w:rPr>
        <w:t>n</w:t>
      </w:r>
      <w:r w:rsidRPr="000D0B1D">
        <w:rPr>
          <w:rFonts w:ascii="Times New Roman" w:hAnsi="Times New Roman" w:cs="Times New Roman"/>
        </w:rPr>
        <w:t xml:space="preserve">in </w:t>
      </w:r>
      <w:r w:rsidR="00891F58" w:rsidRPr="000D0B1D">
        <w:rPr>
          <w:rFonts w:ascii="Times New Roman" w:hAnsi="Times New Roman" w:cs="Times New Roman"/>
        </w:rPr>
        <w:t xml:space="preserve">düşüncesi </w:t>
      </w:r>
      <w:r w:rsidRPr="000D0B1D">
        <w:rPr>
          <w:rFonts w:ascii="Times New Roman" w:hAnsi="Times New Roman" w:cs="Times New Roman"/>
        </w:rPr>
        <w:t>temelinde</w:t>
      </w:r>
      <w:r w:rsidR="005E60F9" w:rsidRPr="000D0B1D">
        <w:rPr>
          <w:rFonts w:ascii="Times New Roman" w:hAnsi="Times New Roman" w:cs="Times New Roman"/>
        </w:rPr>
        <w:t>,</w:t>
      </w:r>
      <w:r w:rsidRPr="000D0B1D">
        <w:rPr>
          <w:rFonts w:ascii="Times New Roman" w:hAnsi="Times New Roman" w:cs="Times New Roman"/>
        </w:rPr>
        <w:t xml:space="preserve"> Apollon ikonografilerini anlayabilmek için antik kaynakların aktarımları elimizdeki </w:t>
      </w:r>
      <w:r w:rsidR="004228CB" w:rsidRPr="000D0B1D">
        <w:rPr>
          <w:rFonts w:ascii="Times New Roman" w:hAnsi="Times New Roman" w:cs="Times New Roman"/>
        </w:rPr>
        <w:t>en önemli</w:t>
      </w:r>
      <w:r w:rsidRPr="000D0B1D">
        <w:rPr>
          <w:rFonts w:ascii="Times New Roman" w:hAnsi="Times New Roman" w:cs="Times New Roman"/>
        </w:rPr>
        <w:t xml:space="preserve"> veriyi oluşturur. </w:t>
      </w:r>
    </w:p>
    <w:p w14:paraId="19F1D565" w14:textId="74617920" w:rsidR="00B45FE8" w:rsidRPr="000D0B1D" w:rsidRDefault="00F41F89" w:rsidP="00B45FE8">
      <w:pPr>
        <w:spacing w:line="360" w:lineRule="auto"/>
        <w:ind w:firstLine="708"/>
        <w:jc w:val="both"/>
        <w:rPr>
          <w:rFonts w:ascii="Times New Roman" w:hAnsi="Times New Roman" w:cs="Times New Roman"/>
        </w:rPr>
      </w:pPr>
      <w:r w:rsidRPr="000D0B1D">
        <w:rPr>
          <w:rFonts w:ascii="Times New Roman" w:hAnsi="Times New Roman" w:cs="Times New Roman"/>
        </w:rPr>
        <w:t>Çalışmamızın bu bölümü iki başlık altında toplanmıştır. İlk başlıkta antik yazarların anlatımları</w:t>
      </w:r>
      <w:r w:rsidR="00FC7B19">
        <w:rPr>
          <w:rFonts w:ascii="Times New Roman" w:hAnsi="Times New Roman" w:cs="Times New Roman"/>
        </w:rPr>
        <w:t>,</w:t>
      </w:r>
      <w:r w:rsidR="00B45FE8" w:rsidRPr="000D0B1D">
        <w:rPr>
          <w:rFonts w:ascii="Times New Roman" w:hAnsi="Times New Roman" w:cs="Times New Roman"/>
        </w:rPr>
        <w:t xml:space="preserve"> tanrının doğumu, hakimiyet alanları ve atribütlerin sembolik değerleri </w:t>
      </w:r>
      <w:r w:rsidR="00BA4F60" w:rsidRPr="000D0B1D">
        <w:rPr>
          <w:rFonts w:ascii="Times New Roman" w:hAnsi="Times New Roman" w:cs="Times New Roman"/>
        </w:rPr>
        <w:t xml:space="preserve">incelenmiştir. </w:t>
      </w:r>
    </w:p>
    <w:p w14:paraId="65DA4FC3" w14:textId="7BE22708" w:rsidR="00B33516" w:rsidRPr="000D0B1D" w:rsidRDefault="00B33516" w:rsidP="00B33516">
      <w:pPr>
        <w:spacing w:line="360" w:lineRule="auto"/>
        <w:ind w:firstLine="708"/>
        <w:jc w:val="both"/>
        <w:rPr>
          <w:rFonts w:ascii="Times New Roman" w:hAnsi="Times New Roman" w:cs="Times New Roman"/>
        </w:rPr>
      </w:pPr>
      <w:r w:rsidRPr="000D0B1D">
        <w:rPr>
          <w:rFonts w:ascii="Times New Roman" w:hAnsi="Times New Roman" w:cs="Times New Roman"/>
        </w:rPr>
        <w:t>İkinci başlık</w:t>
      </w:r>
      <w:r w:rsidR="00AE13B2" w:rsidRPr="000D0B1D">
        <w:rPr>
          <w:rFonts w:ascii="Times New Roman" w:hAnsi="Times New Roman" w:cs="Times New Roman"/>
        </w:rPr>
        <w:t xml:space="preserve">ta </w:t>
      </w:r>
      <w:r w:rsidRPr="000D0B1D">
        <w:rPr>
          <w:rFonts w:ascii="Times New Roman" w:hAnsi="Times New Roman" w:cs="Times New Roman"/>
        </w:rPr>
        <w:t>ise</w:t>
      </w:r>
      <w:r w:rsidR="004228CB" w:rsidRPr="000D0B1D">
        <w:rPr>
          <w:rFonts w:ascii="Times New Roman" w:hAnsi="Times New Roman" w:cs="Times New Roman"/>
        </w:rPr>
        <w:t xml:space="preserve"> </w:t>
      </w:r>
      <w:r w:rsidRPr="000D0B1D">
        <w:rPr>
          <w:rFonts w:ascii="Times New Roman" w:hAnsi="Times New Roman" w:cs="Times New Roman"/>
        </w:rPr>
        <w:t xml:space="preserve">tanrının sosyal ve siyasi alandaki gücünün </w:t>
      </w:r>
      <w:r w:rsidR="002A5EB7" w:rsidRPr="000D0B1D">
        <w:rPr>
          <w:rFonts w:ascii="Times New Roman" w:hAnsi="Times New Roman" w:cs="Times New Roman"/>
        </w:rPr>
        <w:t>a</w:t>
      </w:r>
      <w:r w:rsidRPr="000D0B1D">
        <w:rPr>
          <w:rFonts w:ascii="Times New Roman" w:hAnsi="Times New Roman" w:cs="Times New Roman"/>
        </w:rPr>
        <w:t xml:space="preserve">ntik </w:t>
      </w:r>
      <w:r w:rsidR="002A5EB7" w:rsidRPr="000D0B1D">
        <w:rPr>
          <w:rFonts w:ascii="Times New Roman" w:hAnsi="Times New Roman" w:cs="Times New Roman"/>
        </w:rPr>
        <w:t>dönem</w:t>
      </w:r>
      <w:r w:rsidRPr="000D0B1D">
        <w:rPr>
          <w:rFonts w:ascii="Times New Roman" w:hAnsi="Times New Roman" w:cs="Times New Roman"/>
        </w:rPr>
        <w:t xml:space="preserve"> sonrası yazarlara yansıması, yeni din de algılanış biçimi, Erken Hristiyan</w:t>
      </w:r>
      <w:r w:rsidR="00FC7B19">
        <w:rPr>
          <w:rFonts w:ascii="Times New Roman" w:hAnsi="Times New Roman" w:cs="Times New Roman"/>
        </w:rPr>
        <w:t>lık Dönemi</w:t>
      </w:r>
      <w:r w:rsidRPr="000D0B1D">
        <w:rPr>
          <w:rFonts w:ascii="Times New Roman" w:hAnsi="Times New Roman" w:cs="Times New Roman"/>
        </w:rPr>
        <w:t xml:space="preserve"> yazarlar</w:t>
      </w:r>
      <w:r w:rsidR="00FC7B19">
        <w:rPr>
          <w:rFonts w:ascii="Times New Roman" w:hAnsi="Times New Roman" w:cs="Times New Roman"/>
        </w:rPr>
        <w:t>ın</w:t>
      </w:r>
      <w:r w:rsidRPr="000D0B1D">
        <w:rPr>
          <w:rFonts w:ascii="Times New Roman" w:hAnsi="Times New Roman" w:cs="Times New Roman"/>
        </w:rPr>
        <w:t xml:space="preserve">dan Rönesans Dönemi mitograflarına kadar </w:t>
      </w:r>
      <w:r w:rsidR="00033A0B" w:rsidRPr="000D0B1D">
        <w:rPr>
          <w:rFonts w:ascii="Times New Roman" w:hAnsi="Times New Roman" w:cs="Times New Roman"/>
        </w:rPr>
        <w:t>ele alınmıştır</w:t>
      </w:r>
      <w:r w:rsidRPr="000D0B1D">
        <w:rPr>
          <w:rFonts w:ascii="Times New Roman" w:hAnsi="Times New Roman" w:cs="Times New Roman"/>
        </w:rPr>
        <w:t xml:space="preserve">. Bu sayede </w:t>
      </w:r>
      <w:r w:rsidR="002A5EB7" w:rsidRPr="000D0B1D">
        <w:rPr>
          <w:rFonts w:ascii="Times New Roman" w:hAnsi="Times New Roman" w:cs="Times New Roman"/>
        </w:rPr>
        <w:t>antik dönem</w:t>
      </w:r>
      <w:r w:rsidRPr="000D0B1D">
        <w:rPr>
          <w:rFonts w:ascii="Times New Roman" w:hAnsi="Times New Roman" w:cs="Times New Roman"/>
        </w:rPr>
        <w:t xml:space="preserve"> sonrası Apollon’un sanata olduğu kadar sosyal ve siyasi hayatta etkileri </w:t>
      </w:r>
      <w:r w:rsidR="00F05320" w:rsidRPr="000D0B1D">
        <w:rPr>
          <w:rFonts w:ascii="Times New Roman" w:hAnsi="Times New Roman" w:cs="Times New Roman"/>
        </w:rPr>
        <w:t>araştırılmıştır</w:t>
      </w:r>
      <w:r w:rsidRPr="000D0B1D">
        <w:rPr>
          <w:rFonts w:ascii="Times New Roman" w:hAnsi="Times New Roman" w:cs="Times New Roman"/>
        </w:rPr>
        <w:t>.</w:t>
      </w:r>
    </w:p>
    <w:p w14:paraId="4FC9E516" w14:textId="77777777" w:rsidR="00695B0B" w:rsidRPr="000D0B1D" w:rsidRDefault="00695B0B" w:rsidP="000C698C">
      <w:pPr>
        <w:rPr>
          <w:rFonts w:ascii="Times New Roman" w:hAnsi="Times New Roman" w:cs="Times New Roman"/>
          <w:b/>
          <w:bCs/>
        </w:rPr>
      </w:pPr>
    </w:p>
    <w:p w14:paraId="545DFEA0" w14:textId="3859EFC7" w:rsidR="000C698C" w:rsidRPr="000D0B1D" w:rsidRDefault="00695B0B" w:rsidP="00F94814">
      <w:pPr>
        <w:pStyle w:val="Balk1"/>
        <w:rPr>
          <w:rFonts w:cs="Times New Roman"/>
        </w:rPr>
      </w:pPr>
      <w:bookmarkStart w:id="11" w:name="_Toc179625744"/>
      <w:r w:rsidRPr="000D0B1D">
        <w:rPr>
          <w:rFonts w:cs="Times New Roman"/>
          <w:szCs w:val="28"/>
        </w:rPr>
        <w:t>1.</w:t>
      </w:r>
      <w:r w:rsidR="00600816" w:rsidRPr="000D0B1D">
        <w:rPr>
          <w:rFonts w:cs="Times New Roman"/>
          <w:szCs w:val="28"/>
        </w:rPr>
        <w:t>1</w:t>
      </w:r>
      <w:r w:rsidRPr="000D0B1D">
        <w:rPr>
          <w:rFonts w:cs="Times New Roman"/>
          <w:szCs w:val="28"/>
        </w:rPr>
        <w:t>. Antik Kaynaklarda Apollon</w:t>
      </w:r>
      <w:bookmarkEnd w:id="11"/>
    </w:p>
    <w:p w14:paraId="089022A7" w14:textId="3AF1803C"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Herodotos, Homeros ve Hesiodos için, </w:t>
      </w:r>
      <w:r w:rsidR="00553D66" w:rsidRPr="000D0B1D">
        <w:rPr>
          <w:rFonts w:ascii="Times New Roman" w:hAnsi="Times New Roman" w:cs="Times New Roman"/>
        </w:rPr>
        <w:t>“</w:t>
      </w:r>
      <w:r w:rsidRPr="000D0B1D">
        <w:rPr>
          <w:rFonts w:ascii="Times New Roman" w:hAnsi="Times New Roman" w:cs="Times New Roman"/>
          <w:i/>
          <w:iCs/>
        </w:rPr>
        <w:t>Yunan tanrılarının soy zincirini düzenleyen, tanrıların sıfatlarını, görevlerini, kendilerine özgü niteliklerini belirten, görünüşlerini anlatan onlardır.</w:t>
      </w:r>
      <w:r w:rsidR="00553D66" w:rsidRPr="000D0B1D">
        <w:rPr>
          <w:rFonts w:ascii="Times New Roman" w:hAnsi="Times New Roman" w:cs="Times New Roman"/>
          <w:i/>
          <w:iCs/>
        </w:rPr>
        <w:t>”</w:t>
      </w:r>
      <w:r w:rsidRPr="000D0B1D">
        <w:rPr>
          <w:rFonts w:ascii="Times New Roman" w:hAnsi="Times New Roman" w:cs="Times New Roman"/>
        </w:rPr>
        <w:t xml:space="preserve"> der</w:t>
      </w:r>
      <w:r w:rsidRPr="000D0B1D">
        <w:rPr>
          <w:rStyle w:val="DipnotBavurusu"/>
          <w:rFonts w:ascii="Times New Roman" w:hAnsi="Times New Roman" w:cs="Times New Roman"/>
        </w:rPr>
        <w:footnoteReference w:id="17"/>
      </w:r>
      <w:r w:rsidRPr="000D0B1D">
        <w:rPr>
          <w:rFonts w:ascii="Times New Roman" w:hAnsi="Times New Roman" w:cs="Times New Roman"/>
        </w:rPr>
        <w:t xml:space="preserve">. Platon, </w:t>
      </w:r>
      <w:r w:rsidRPr="000D0B1D">
        <w:rPr>
          <w:rFonts w:ascii="Times New Roman" w:hAnsi="Times New Roman" w:cs="Times New Roman"/>
          <w:i/>
          <w:iCs/>
        </w:rPr>
        <w:t>Politeia</w:t>
      </w:r>
      <w:r w:rsidRPr="000D0B1D">
        <w:rPr>
          <w:rFonts w:ascii="Times New Roman" w:hAnsi="Times New Roman" w:cs="Times New Roman"/>
        </w:rPr>
        <w:t xml:space="preserve"> adlı eserinde Homeros ve Hesiodos’un yarattıkları dizelerin toplum üzerindeki etkisini eleştirerek ele alır. </w:t>
      </w:r>
      <w:r w:rsidRPr="000D0B1D">
        <w:rPr>
          <w:rFonts w:ascii="Times New Roman" w:hAnsi="Times New Roman" w:cs="Times New Roman"/>
        </w:rPr>
        <w:lastRenderedPageBreak/>
        <w:t>İnsanların tanrıları yumuşatmak için Homeros’un sözlerinden yola çıkarak bir sonuca ulaştıklarını anlatır</w:t>
      </w:r>
      <w:r w:rsidRPr="000D0B1D">
        <w:rPr>
          <w:rStyle w:val="DipnotBavurusu"/>
          <w:rFonts w:ascii="Times New Roman" w:hAnsi="Times New Roman" w:cs="Times New Roman"/>
        </w:rPr>
        <w:footnoteReference w:id="18"/>
      </w:r>
      <w:r w:rsidRPr="000D0B1D">
        <w:rPr>
          <w:rFonts w:ascii="Times New Roman" w:hAnsi="Times New Roman" w:cs="Times New Roman"/>
        </w:rPr>
        <w:t>.  Cicero da Homeros</w:t>
      </w:r>
      <w:r w:rsidR="00343BC6">
        <w:rPr>
          <w:rFonts w:ascii="Times New Roman" w:hAnsi="Times New Roman" w:cs="Times New Roman"/>
        </w:rPr>
        <w:t xml:space="preserve">’un dizelerinin </w:t>
      </w:r>
      <w:r w:rsidRPr="000D0B1D">
        <w:rPr>
          <w:rFonts w:ascii="Times New Roman" w:hAnsi="Times New Roman" w:cs="Times New Roman"/>
        </w:rPr>
        <w:t>aptalca inanılmasını eleştirir</w:t>
      </w:r>
      <w:r w:rsidRPr="000D0B1D">
        <w:rPr>
          <w:rStyle w:val="DipnotBavurusu"/>
          <w:rFonts w:ascii="Times New Roman" w:hAnsi="Times New Roman" w:cs="Times New Roman"/>
        </w:rPr>
        <w:footnoteReference w:id="19"/>
      </w:r>
      <w:r w:rsidRPr="000D0B1D">
        <w:rPr>
          <w:rFonts w:ascii="Times New Roman" w:hAnsi="Times New Roman" w:cs="Times New Roman"/>
        </w:rPr>
        <w:t xml:space="preserve">. Bu veriler birlikte değerlendirildiğinde iki ozanın bir dini önder olmamalarına rağmen, Yunan </w:t>
      </w:r>
      <w:r w:rsidR="005E60F9" w:rsidRPr="000D0B1D">
        <w:rPr>
          <w:rFonts w:ascii="Times New Roman" w:hAnsi="Times New Roman" w:cs="Times New Roman"/>
        </w:rPr>
        <w:t>pantheonu</w:t>
      </w:r>
      <w:r w:rsidR="00FC7B19">
        <w:rPr>
          <w:rFonts w:ascii="Times New Roman" w:hAnsi="Times New Roman" w:cs="Times New Roman"/>
        </w:rPr>
        <w:t>nu</w:t>
      </w:r>
      <w:r w:rsidR="005E60F9" w:rsidRPr="000D0B1D">
        <w:rPr>
          <w:rFonts w:ascii="Times New Roman" w:hAnsi="Times New Roman" w:cs="Times New Roman"/>
        </w:rPr>
        <w:t>n</w:t>
      </w:r>
      <w:r w:rsidRPr="000D0B1D">
        <w:rPr>
          <w:rFonts w:ascii="Times New Roman" w:hAnsi="Times New Roman" w:cs="Times New Roman"/>
        </w:rPr>
        <w:t xml:space="preserve"> genel tanımlarını yaptıkları ve bu tanımların inananlar tarafından yüzlerce yıl kabul edildiği anlaşılmaktadır. Bu doğrultuda Yunan tanrılarını anlamak ve onların bize ulaşan görsel sembollerini daha doğru inceleyebilmek için antik metinler önemli bir görev üstlenmektedir. Çünkü Herodotos’tan sonra bu bilgi değişmemiş ve iki büyük ozanın </w:t>
      </w:r>
      <w:r w:rsidR="001266AD" w:rsidRPr="000D0B1D">
        <w:rPr>
          <w:rFonts w:ascii="Times New Roman" w:hAnsi="Times New Roman" w:cs="Times New Roman"/>
        </w:rPr>
        <w:t>dizeleri Yunan görsel sanatının temelini de atmıştır.</w:t>
      </w:r>
      <w:r w:rsidRPr="000D0B1D">
        <w:rPr>
          <w:rFonts w:ascii="Times New Roman" w:hAnsi="Times New Roman" w:cs="Times New Roman"/>
        </w:rPr>
        <w:t xml:space="preserve"> Onlar tanrıların nasıl göründüğünü anlatmış, heykeltıraşlar ve ressamlar ise bu görüntüyü işleyebilmişlerdir.  </w:t>
      </w:r>
    </w:p>
    <w:p w14:paraId="1C8E0CE1" w14:textId="1080E5B5"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MÖ 9.</w:t>
      </w:r>
      <w:r w:rsidR="004228CB" w:rsidRPr="000D0B1D">
        <w:rPr>
          <w:rFonts w:ascii="Times New Roman" w:hAnsi="Times New Roman" w:cs="Times New Roman"/>
        </w:rPr>
        <w:t>/8.</w:t>
      </w:r>
      <w:r w:rsidRPr="000D0B1D">
        <w:rPr>
          <w:rFonts w:ascii="Times New Roman" w:hAnsi="Times New Roman" w:cs="Times New Roman"/>
        </w:rPr>
        <w:t xml:space="preserve"> yy.da yaşadığı düşünülen Homeros ve MÖ 8. yy.da yaşamış olan Hesiodos, her tanrının soyunu aynı kökene dayandırmaz</w:t>
      </w:r>
      <w:r w:rsidRPr="000D0B1D">
        <w:rPr>
          <w:rStyle w:val="DipnotBavurusu"/>
          <w:rFonts w:ascii="Times New Roman" w:hAnsi="Times New Roman" w:cs="Times New Roman"/>
        </w:rPr>
        <w:footnoteReference w:id="20"/>
      </w:r>
      <w:r w:rsidRPr="000D0B1D">
        <w:rPr>
          <w:rFonts w:ascii="Times New Roman" w:hAnsi="Times New Roman" w:cs="Times New Roman"/>
        </w:rPr>
        <w:t>; fakat her iki yazar Apollon için aynı ataları işaret ederler. Onlara göre tanrı, Zeus ve Leto’nun oğludur.</w:t>
      </w:r>
    </w:p>
    <w:p w14:paraId="4BC6BA10" w14:textId="77777777" w:rsidR="00CF3CF1" w:rsidRPr="000D0B1D" w:rsidRDefault="00CF3CF1" w:rsidP="00695B0B">
      <w:pPr>
        <w:spacing w:line="360" w:lineRule="auto"/>
        <w:ind w:firstLine="708"/>
        <w:jc w:val="both"/>
        <w:rPr>
          <w:rFonts w:ascii="Times New Roman" w:hAnsi="Times New Roman" w:cs="Times New Roman"/>
        </w:rPr>
      </w:pPr>
    </w:p>
    <w:p w14:paraId="1090CDA9" w14:textId="7298D545" w:rsidR="00695B0B" w:rsidRPr="000D0B1D" w:rsidRDefault="00553D66" w:rsidP="00C50989">
      <w:pPr>
        <w:spacing w:line="360" w:lineRule="auto"/>
        <w:ind w:left="850" w:right="850"/>
        <w:jc w:val="both"/>
        <w:rPr>
          <w:rFonts w:ascii="Times New Roman" w:hAnsi="Times New Roman" w:cs="Times New Roman"/>
          <w:i/>
          <w:iCs/>
        </w:rPr>
      </w:pPr>
      <w:r w:rsidRPr="000D0B1D">
        <w:rPr>
          <w:rFonts w:ascii="Times New Roman" w:hAnsi="Times New Roman" w:cs="Times New Roman"/>
          <w:i/>
          <w:iCs/>
        </w:rPr>
        <w:t>“</w:t>
      </w:r>
      <w:r w:rsidR="00695B0B" w:rsidRPr="000D0B1D">
        <w:rPr>
          <w:rFonts w:ascii="Times New Roman" w:hAnsi="Times New Roman" w:cs="Times New Roman"/>
          <w:i/>
          <w:iCs/>
        </w:rPr>
        <w:t>Apollon, Leto ve Zeus’un oğlu</w:t>
      </w:r>
      <w:r w:rsidRPr="000D0B1D">
        <w:rPr>
          <w:rFonts w:ascii="Times New Roman" w:hAnsi="Times New Roman" w:cs="Times New Roman"/>
          <w:i/>
          <w:iCs/>
        </w:rPr>
        <w:t>”</w:t>
      </w:r>
      <w:r w:rsidR="00643D0A">
        <w:rPr>
          <w:rFonts w:ascii="Times New Roman" w:hAnsi="Times New Roman" w:cs="Times New Roman"/>
          <w:i/>
          <w:iCs/>
        </w:rPr>
        <w:t>.</w:t>
      </w:r>
      <w:r w:rsidR="00695B0B" w:rsidRPr="000D0B1D">
        <w:rPr>
          <w:rStyle w:val="DipnotBavurusu"/>
          <w:rFonts w:ascii="Times New Roman" w:hAnsi="Times New Roman" w:cs="Times New Roman"/>
          <w:i/>
          <w:iCs/>
        </w:rPr>
        <w:footnoteReference w:id="21"/>
      </w:r>
    </w:p>
    <w:p w14:paraId="1E2E8F88" w14:textId="15121ABF" w:rsidR="00695B0B" w:rsidRPr="000D0B1D" w:rsidRDefault="00553D66" w:rsidP="00C50989">
      <w:pPr>
        <w:spacing w:line="360" w:lineRule="auto"/>
        <w:ind w:left="850" w:right="850"/>
        <w:jc w:val="both"/>
        <w:rPr>
          <w:rFonts w:ascii="Times New Roman" w:hAnsi="Times New Roman" w:cs="Times New Roman"/>
          <w:i/>
          <w:iCs/>
        </w:rPr>
      </w:pPr>
      <w:r w:rsidRPr="000D0B1D">
        <w:rPr>
          <w:rFonts w:ascii="Times New Roman" w:hAnsi="Times New Roman" w:cs="Times New Roman"/>
          <w:i/>
          <w:iCs/>
        </w:rPr>
        <w:t>“</w:t>
      </w:r>
      <w:r w:rsidR="00695B0B" w:rsidRPr="000D0B1D">
        <w:rPr>
          <w:rFonts w:ascii="Times New Roman" w:hAnsi="Times New Roman" w:cs="Times New Roman"/>
          <w:i/>
          <w:iCs/>
        </w:rPr>
        <w:t>Zeus’un oğlu, güzel saçlı Leto’nun doğurduğu</w:t>
      </w:r>
      <w:r w:rsidRPr="000D0B1D">
        <w:rPr>
          <w:rFonts w:ascii="Times New Roman" w:hAnsi="Times New Roman" w:cs="Times New Roman"/>
          <w:i/>
          <w:iCs/>
        </w:rPr>
        <w:t>”</w:t>
      </w:r>
      <w:r w:rsidR="00643D0A">
        <w:rPr>
          <w:rFonts w:ascii="Times New Roman" w:hAnsi="Times New Roman" w:cs="Times New Roman"/>
          <w:i/>
          <w:iCs/>
        </w:rPr>
        <w:t>.</w:t>
      </w:r>
      <w:r w:rsidR="00695B0B" w:rsidRPr="000D0B1D">
        <w:rPr>
          <w:rStyle w:val="DipnotBavurusu"/>
          <w:rFonts w:ascii="Times New Roman" w:hAnsi="Times New Roman" w:cs="Times New Roman"/>
          <w:i/>
          <w:iCs/>
        </w:rPr>
        <w:footnoteReference w:id="22"/>
      </w:r>
    </w:p>
    <w:p w14:paraId="7B4524A7" w14:textId="29654C9F" w:rsidR="00695B0B" w:rsidRPr="00D97738" w:rsidRDefault="00553D66" w:rsidP="00C50989">
      <w:pPr>
        <w:spacing w:line="360" w:lineRule="auto"/>
        <w:ind w:left="850" w:right="850"/>
        <w:jc w:val="both"/>
        <w:rPr>
          <w:rFonts w:ascii="Times New Roman" w:hAnsi="Times New Roman" w:cs="Times New Roman"/>
        </w:rPr>
      </w:pPr>
      <w:r w:rsidRPr="000D0B1D">
        <w:rPr>
          <w:rFonts w:ascii="Times New Roman" w:hAnsi="Times New Roman" w:cs="Times New Roman"/>
          <w:i/>
          <w:iCs/>
        </w:rPr>
        <w:t>“</w:t>
      </w:r>
      <w:r w:rsidR="00695B0B" w:rsidRPr="000D0B1D">
        <w:rPr>
          <w:rFonts w:ascii="Times New Roman" w:hAnsi="Times New Roman" w:cs="Times New Roman"/>
          <w:i/>
          <w:iCs/>
        </w:rPr>
        <w:t xml:space="preserve">Leto, Apollon’u doğurdu Zeus’tan, </w:t>
      </w:r>
      <w:r w:rsidR="00FC7B19">
        <w:rPr>
          <w:rFonts w:ascii="Times New Roman" w:hAnsi="Times New Roman" w:cs="Times New Roman"/>
          <w:i/>
          <w:iCs/>
        </w:rPr>
        <w:t>b</w:t>
      </w:r>
      <w:r w:rsidR="00695B0B" w:rsidRPr="000D0B1D">
        <w:rPr>
          <w:rFonts w:ascii="Times New Roman" w:hAnsi="Times New Roman" w:cs="Times New Roman"/>
          <w:i/>
          <w:iCs/>
        </w:rPr>
        <w:t>ir de Artemis’i ok atan tanrıçayı.   Uranos’un en güzel torunlarıydı bunlar, Leto Zeus’un kollarında gebe kalmıştır onlara</w:t>
      </w:r>
      <w:r w:rsidRPr="000D0B1D">
        <w:rPr>
          <w:rFonts w:ascii="Times New Roman" w:hAnsi="Times New Roman" w:cs="Times New Roman"/>
          <w:i/>
          <w:iCs/>
        </w:rPr>
        <w:t>”</w:t>
      </w:r>
      <w:r w:rsidR="00695B0B" w:rsidRPr="00D97738">
        <w:rPr>
          <w:rStyle w:val="DipnotBavurusu"/>
          <w:rFonts w:ascii="Times New Roman" w:hAnsi="Times New Roman" w:cs="Times New Roman"/>
        </w:rPr>
        <w:footnoteReference w:id="23"/>
      </w:r>
      <w:r w:rsidR="00D97738">
        <w:rPr>
          <w:rFonts w:ascii="Times New Roman" w:hAnsi="Times New Roman" w:cs="Times New Roman"/>
        </w:rPr>
        <w:t>.</w:t>
      </w:r>
    </w:p>
    <w:p w14:paraId="2D195FB9" w14:textId="77777777" w:rsidR="00CF3CF1" w:rsidRPr="000D0B1D" w:rsidRDefault="00CF3CF1" w:rsidP="00C50989">
      <w:pPr>
        <w:spacing w:line="360" w:lineRule="auto"/>
        <w:ind w:left="850" w:right="850"/>
        <w:jc w:val="both"/>
        <w:rPr>
          <w:rFonts w:ascii="Times New Roman" w:hAnsi="Times New Roman" w:cs="Times New Roman"/>
          <w:i/>
          <w:iCs/>
        </w:rPr>
      </w:pPr>
    </w:p>
    <w:p w14:paraId="269C091D" w14:textId="311C1FBE" w:rsidR="00695B0B" w:rsidRPr="000D0B1D" w:rsidRDefault="00695B0B" w:rsidP="00891F58">
      <w:pPr>
        <w:spacing w:line="360" w:lineRule="auto"/>
        <w:ind w:firstLine="708"/>
        <w:jc w:val="both"/>
        <w:rPr>
          <w:rFonts w:ascii="Times New Roman" w:hAnsi="Times New Roman" w:cs="Times New Roman"/>
        </w:rPr>
      </w:pPr>
      <w:r w:rsidRPr="000D0B1D">
        <w:rPr>
          <w:rFonts w:ascii="Times New Roman" w:hAnsi="Times New Roman" w:cs="Times New Roman"/>
        </w:rPr>
        <w:t xml:space="preserve">Bu iki temel kaynağa ek olarak tanrının, anne babası bazı toplumlarda farklı tanrılara atfedilir. Örneğin Herodotos, Mısır dinine göre, Apollon’un, İsis ve Dionysos’un oğlu olduğunu söyler: </w:t>
      </w:r>
    </w:p>
    <w:p w14:paraId="031CE280" w14:textId="77777777" w:rsidR="00CF3CF1" w:rsidRPr="000D0B1D" w:rsidRDefault="00CF3CF1" w:rsidP="00891F58">
      <w:pPr>
        <w:spacing w:line="360" w:lineRule="auto"/>
        <w:ind w:firstLine="708"/>
        <w:jc w:val="both"/>
        <w:rPr>
          <w:rFonts w:ascii="Times New Roman" w:hAnsi="Times New Roman" w:cs="Times New Roman"/>
        </w:rPr>
      </w:pPr>
    </w:p>
    <w:p w14:paraId="4B166D7C" w14:textId="73FDE771"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Apollon ve Artemis, Dionysos ile İsis’in çocuklarıdır, Leto onların sadece sütannesi ve koruyucusudur. Mısır dilinde Apollon Horus’tur</w:t>
      </w:r>
      <w:r w:rsidRPr="000D0B1D">
        <w:rPr>
          <w:rFonts w:ascii="Times New Roman" w:hAnsi="Times New Roman" w:cs="Times New Roman"/>
        </w:rPr>
        <w:t>”</w:t>
      </w:r>
      <w:r w:rsidR="00D97738" w:rsidRPr="00D97738">
        <w:rPr>
          <w:rStyle w:val="DipnotBavurusu"/>
          <w:rFonts w:ascii="Times New Roman" w:hAnsi="Times New Roman" w:cs="Times New Roman"/>
        </w:rPr>
        <w:t xml:space="preserve"> </w:t>
      </w:r>
      <w:r w:rsidR="00D97738" w:rsidRPr="000D0B1D">
        <w:rPr>
          <w:rStyle w:val="DipnotBavurusu"/>
          <w:rFonts w:ascii="Times New Roman" w:hAnsi="Times New Roman" w:cs="Times New Roman"/>
        </w:rPr>
        <w:footnoteReference w:id="24"/>
      </w:r>
      <w:r w:rsidR="00643D0A">
        <w:rPr>
          <w:rFonts w:ascii="Times New Roman" w:hAnsi="Times New Roman" w:cs="Times New Roman"/>
        </w:rPr>
        <w:t>.</w:t>
      </w:r>
    </w:p>
    <w:p w14:paraId="15C55FB4" w14:textId="77777777" w:rsidR="00CF3CF1" w:rsidRPr="000D0B1D" w:rsidRDefault="00CF3CF1" w:rsidP="00695B0B">
      <w:pPr>
        <w:spacing w:line="360" w:lineRule="auto"/>
        <w:ind w:left="850" w:right="850"/>
        <w:jc w:val="both"/>
        <w:rPr>
          <w:rFonts w:ascii="Times New Roman" w:hAnsi="Times New Roman" w:cs="Times New Roman"/>
        </w:rPr>
      </w:pPr>
    </w:p>
    <w:p w14:paraId="3673009E" w14:textId="4C9C3D91"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 xml:space="preserve">Roma Dönemi’nde ise daha farklı anlatımlar ile karşılaşılmaktadır.  Cicero, tanrıların doğasını incelediği </w:t>
      </w:r>
      <w:r w:rsidR="00AE13B2" w:rsidRPr="000D0B1D">
        <w:rPr>
          <w:rFonts w:ascii="Times New Roman" w:hAnsi="Times New Roman" w:cs="Times New Roman"/>
          <w:i/>
          <w:iCs/>
        </w:rPr>
        <w:t>De Natura Deorum</w:t>
      </w:r>
      <w:r w:rsidR="00AE13B2" w:rsidRPr="000D0B1D">
        <w:rPr>
          <w:rFonts w:ascii="Times New Roman" w:hAnsi="Times New Roman" w:cs="Times New Roman"/>
        </w:rPr>
        <w:t xml:space="preserve"> adlı </w:t>
      </w:r>
      <w:r w:rsidRPr="000D0B1D">
        <w:rPr>
          <w:rFonts w:ascii="Times New Roman" w:hAnsi="Times New Roman" w:cs="Times New Roman"/>
        </w:rPr>
        <w:t xml:space="preserve">kitabında aynı </w:t>
      </w:r>
      <w:r w:rsidR="0093439B" w:rsidRPr="000D0B1D">
        <w:rPr>
          <w:rFonts w:ascii="Times New Roman" w:hAnsi="Times New Roman" w:cs="Times New Roman"/>
        </w:rPr>
        <w:t>isimde</w:t>
      </w:r>
      <w:r w:rsidRPr="000D0B1D">
        <w:rPr>
          <w:rFonts w:ascii="Times New Roman" w:hAnsi="Times New Roman" w:cs="Times New Roman"/>
        </w:rPr>
        <w:t xml:space="preserve"> farklı tanrıların olduğunu anlatır</w:t>
      </w:r>
      <w:r w:rsidRPr="000D0B1D">
        <w:rPr>
          <w:rStyle w:val="DipnotBavurusu"/>
          <w:rFonts w:ascii="Times New Roman" w:hAnsi="Times New Roman" w:cs="Times New Roman"/>
        </w:rPr>
        <w:footnoteReference w:id="25"/>
      </w:r>
      <w:r w:rsidRPr="000D0B1D">
        <w:rPr>
          <w:rFonts w:ascii="Times New Roman" w:hAnsi="Times New Roman" w:cs="Times New Roman"/>
        </w:rPr>
        <w:t xml:space="preserve">. Cicero bu tanrıları bir kronoloji içinde verirken, Zeus ve Leto’dan doğan Apollon’u üçüncü Apollon olarak adlandırır. </w:t>
      </w:r>
    </w:p>
    <w:p w14:paraId="0B34391E" w14:textId="77777777" w:rsidR="00CF3CF1" w:rsidRPr="000D0B1D" w:rsidRDefault="00CF3CF1" w:rsidP="00695B0B">
      <w:pPr>
        <w:spacing w:line="360" w:lineRule="auto"/>
        <w:ind w:firstLine="708"/>
        <w:jc w:val="both"/>
        <w:rPr>
          <w:rFonts w:ascii="Times New Roman" w:hAnsi="Times New Roman" w:cs="Times New Roman"/>
        </w:rPr>
      </w:pPr>
    </w:p>
    <w:p w14:paraId="74EB8DAE" w14:textId="2C229597"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Apollonların en eskisi, az önce babasının Vulcanus olduğunu söylediğim Apollon’dur. Öbürü Korybas’ın Krete’de doğmuş olan oğludur, bunun Krete</w:t>
      </w:r>
      <w:r w:rsidR="00FC7B19">
        <w:rPr>
          <w:rFonts w:ascii="Times New Roman" w:hAnsi="Times New Roman" w:cs="Times New Roman"/>
          <w:i/>
          <w:iCs/>
        </w:rPr>
        <w:t>’</w:t>
      </w:r>
      <w:r w:rsidR="00695B0B" w:rsidRPr="000D0B1D">
        <w:rPr>
          <w:rFonts w:ascii="Times New Roman" w:hAnsi="Times New Roman" w:cs="Times New Roman"/>
          <w:i/>
          <w:iCs/>
        </w:rPr>
        <w:t>yi ele geçirmek için J</w:t>
      </w:r>
      <w:r w:rsidR="00465F14" w:rsidRPr="000D0B1D">
        <w:rPr>
          <w:rFonts w:ascii="Times New Roman" w:hAnsi="Times New Roman" w:cs="Times New Roman"/>
          <w:i/>
          <w:iCs/>
        </w:rPr>
        <w:t>ü</w:t>
      </w:r>
      <w:r w:rsidR="00695B0B" w:rsidRPr="000D0B1D">
        <w:rPr>
          <w:rFonts w:ascii="Times New Roman" w:hAnsi="Times New Roman" w:cs="Times New Roman"/>
          <w:i/>
          <w:iCs/>
        </w:rPr>
        <w:t>piter ile dövüştüğü anlatılır, üçüncü Apollon, üçüncü J</w:t>
      </w:r>
      <w:r w:rsidR="00465F14" w:rsidRPr="000D0B1D">
        <w:rPr>
          <w:rFonts w:ascii="Times New Roman" w:hAnsi="Times New Roman" w:cs="Times New Roman"/>
          <w:i/>
          <w:iCs/>
        </w:rPr>
        <w:t>ü</w:t>
      </w:r>
      <w:r w:rsidR="00695B0B" w:rsidRPr="000D0B1D">
        <w:rPr>
          <w:rFonts w:ascii="Times New Roman" w:hAnsi="Times New Roman" w:cs="Times New Roman"/>
          <w:i/>
          <w:iCs/>
        </w:rPr>
        <w:t>piter ile Latona’dan olmadır, onun kuzeydeki en uzak söylence ülkesinden Delphi’ye geldiği söylenir; dördüncüsü Arkadia’dadır, Arkad</w:t>
      </w:r>
      <w:r w:rsidR="00217AB0" w:rsidRPr="000D0B1D">
        <w:rPr>
          <w:rFonts w:ascii="Times New Roman" w:hAnsi="Times New Roman" w:cs="Times New Roman"/>
          <w:i/>
          <w:iCs/>
        </w:rPr>
        <w:t>i</w:t>
      </w:r>
      <w:r w:rsidR="00695B0B" w:rsidRPr="000D0B1D">
        <w:rPr>
          <w:rFonts w:ascii="Times New Roman" w:hAnsi="Times New Roman" w:cs="Times New Roman"/>
          <w:i/>
          <w:iCs/>
        </w:rPr>
        <w:t>alılar yasalarını ondan almış oldukları için ona Nomios derler</w:t>
      </w:r>
      <w:r w:rsidRPr="000D0B1D">
        <w:rPr>
          <w:rFonts w:ascii="Times New Roman" w:hAnsi="Times New Roman" w:cs="Times New Roman"/>
        </w:rPr>
        <w:t>”</w:t>
      </w:r>
      <w:r w:rsidR="00D97738" w:rsidRPr="00D97738">
        <w:rPr>
          <w:rStyle w:val="DipnotBavurusu"/>
          <w:rFonts w:ascii="Times New Roman" w:hAnsi="Times New Roman" w:cs="Times New Roman"/>
        </w:rPr>
        <w:t xml:space="preserve"> </w:t>
      </w:r>
      <w:r w:rsidR="00D97738" w:rsidRPr="000D0B1D">
        <w:rPr>
          <w:rStyle w:val="DipnotBavurusu"/>
          <w:rFonts w:ascii="Times New Roman" w:hAnsi="Times New Roman" w:cs="Times New Roman"/>
        </w:rPr>
        <w:footnoteReference w:id="26"/>
      </w:r>
      <w:r w:rsidR="00643D0A">
        <w:rPr>
          <w:rFonts w:ascii="Times New Roman" w:hAnsi="Times New Roman" w:cs="Times New Roman"/>
        </w:rPr>
        <w:t>.</w:t>
      </w:r>
    </w:p>
    <w:p w14:paraId="6093EBC2" w14:textId="77777777" w:rsidR="00CF3CF1" w:rsidRPr="000D0B1D" w:rsidRDefault="00CF3CF1" w:rsidP="00695B0B">
      <w:pPr>
        <w:spacing w:line="360" w:lineRule="auto"/>
        <w:ind w:left="850" w:right="850"/>
        <w:jc w:val="both"/>
        <w:rPr>
          <w:rFonts w:ascii="Times New Roman" w:hAnsi="Times New Roman" w:cs="Times New Roman"/>
        </w:rPr>
      </w:pPr>
    </w:p>
    <w:p w14:paraId="0BA735B7" w14:textId="7E554DF5" w:rsidR="00695B0B" w:rsidRPr="000D0B1D" w:rsidRDefault="00695B0B" w:rsidP="00695B0B">
      <w:pPr>
        <w:spacing w:line="360" w:lineRule="auto"/>
        <w:jc w:val="both"/>
        <w:rPr>
          <w:rFonts w:ascii="Times New Roman" w:hAnsi="Times New Roman" w:cs="Times New Roman"/>
        </w:rPr>
      </w:pPr>
      <w:r w:rsidRPr="000D0B1D">
        <w:rPr>
          <w:rFonts w:ascii="Times New Roman" w:hAnsi="Times New Roman" w:cs="Times New Roman"/>
        </w:rPr>
        <w:tab/>
        <w:t>Antik kaynaklara göre Apollon, tanrıların tanrısı Zeus ve Güneş Soylulardan Phoibe ve Koios’un kızı olan Leto’nun</w:t>
      </w:r>
      <w:r w:rsidRPr="000D0B1D">
        <w:rPr>
          <w:rStyle w:val="DipnotBavurusu"/>
          <w:rFonts w:ascii="Times New Roman" w:hAnsi="Times New Roman" w:cs="Times New Roman"/>
        </w:rPr>
        <w:footnoteReference w:id="27"/>
      </w:r>
      <w:r w:rsidRPr="000D0B1D">
        <w:rPr>
          <w:rFonts w:ascii="Times New Roman" w:hAnsi="Times New Roman" w:cs="Times New Roman"/>
        </w:rPr>
        <w:t xml:space="preserve"> oğludur. Bu yönüyle tanrı soylu atalara ve tamamen ölümsüz genlere sahiptir, bu da onun gücünün bir göstergesi ve tanrısal yeteneklerinin kökenidir.</w:t>
      </w:r>
    </w:p>
    <w:p w14:paraId="28C4575E" w14:textId="0DA34919"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color w:val="000000" w:themeColor="text1"/>
        </w:rPr>
        <w:t>Tanrının</w:t>
      </w:r>
      <w:r w:rsidRPr="000D0B1D">
        <w:rPr>
          <w:rFonts w:ascii="Times New Roman" w:hAnsi="Times New Roman" w:cs="Times New Roman"/>
        </w:rPr>
        <w:t xml:space="preserve"> isminin kelime anlamı için antik kaynaklara bakıldığında ise Platon’un anlattığı bilgiler ile karşılaşmaktayız</w:t>
      </w:r>
      <w:r w:rsidRPr="000D0B1D">
        <w:rPr>
          <w:rStyle w:val="DipnotBavurusu"/>
          <w:rFonts w:ascii="Times New Roman" w:hAnsi="Times New Roman" w:cs="Times New Roman"/>
        </w:rPr>
        <w:footnoteReference w:id="28"/>
      </w:r>
      <w:r w:rsidRPr="000D0B1D">
        <w:rPr>
          <w:rFonts w:ascii="Times New Roman" w:hAnsi="Times New Roman" w:cs="Times New Roman"/>
        </w:rPr>
        <w:t xml:space="preserve">. Platon’a göre, Apollon’un ismi, tanrının dört özelliğini kendinde toplayan en doğru isimdir. </w:t>
      </w:r>
    </w:p>
    <w:p w14:paraId="132E8F5F" w14:textId="77777777" w:rsidR="00CF3CF1" w:rsidRPr="000D0B1D" w:rsidRDefault="00CF3CF1" w:rsidP="00695B0B">
      <w:pPr>
        <w:spacing w:line="360" w:lineRule="auto"/>
        <w:ind w:firstLine="708"/>
        <w:jc w:val="both"/>
        <w:rPr>
          <w:rFonts w:ascii="Times New Roman" w:hAnsi="Times New Roman" w:cs="Times New Roman"/>
        </w:rPr>
      </w:pPr>
    </w:p>
    <w:p w14:paraId="043A91F5" w14:textId="121A338B" w:rsidR="000C698C" w:rsidRPr="000D0B1D" w:rsidRDefault="00553D66" w:rsidP="000C698C">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Tek başına tanrının dört özelliğini, kendinde toplayan doğrulayan başka bir ad yoktur; bu ad ezgiyi, biliciliği, hekimliği, avcılığı içeriyor hepsine değiniyor</w:t>
      </w:r>
      <w:r w:rsidRPr="000D0B1D">
        <w:rPr>
          <w:rFonts w:ascii="Times New Roman" w:hAnsi="Times New Roman" w:cs="Times New Roman"/>
        </w:rPr>
        <w:t>”</w:t>
      </w:r>
      <w:r w:rsidR="00D97738" w:rsidRPr="00D97738">
        <w:rPr>
          <w:rStyle w:val="DipnotBavurusu"/>
          <w:rFonts w:ascii="Times New Roman" w:hAnsi="Times New Roman" w:cs="Times New Roman"/>
        </w:rPr>
        <w:t xml:space="preserve"> </w:t>
      </w:r>
      <w:r w:rsidR="00D97738" w:rsidRPr="000D0B1D">
        <w:rPr>
          <w:rStyle w:val="DipnotBavurusu"/>
          <w:rFonts w:ascii="Times New Roman" w:hAnsi="Times New Roman" w:cs="Times New Roman"/>
        </w:rPr>
        <w:footnoteReference w:id="29"/>
      </w:r>
      <w:r w:rsidR="00643D0A">
        <w:rPr>
          <w:rFonts w:ascii="Times New Roman" w:hAnsi="Times New Roman" w:cs="Times New Roman"/>
        </w:rPr>
        <w:t>.</w:t>
      </w:r>
    </w:p>
    <w:p w14:paraId="5F75CC9E" w14:textId="77777777" w:rsidR="000C698C" w:rsidRPr="000D0B1D" w:rsidRDefault="000C698C" w:rsidP="000C698C">
      <w:pPr>
        <w:spacing w:line="360" w:lineRule="auto"/>
        <w:ind w:left="850" w:right="850"/>
        <w:jc w:val="both"/>
        <w:rPr>
          <w:rFonts w:ascii="Times New Roman" w:hAnsi="Times New Roman" w:cs="Times New Roman"/>
        </w:rPr>
      </w:pPr>
    </w:p>
    <w:p w14:paraId="502F9C3B" w14:textId="33CD221B" w:rsidR="00695B0B" w:rsidRPr="000D0B1D" w:rsidRDefault="00695B0B" w:rsidP="005E60F9">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Tanrının ismi verilirken, hekimlik ve bilicilik özellikleri ön planda tutulmuş, bu</w:t>
      </w:r>
      <w:r w:rsidR="00F01E13" w:rsidRPr="000D0B1D">
        <w:rPr>
          <w:rFonts w:ascii="Times New Roman" w:hAnsi="Times New Roman" w:cs="Times New Roman"/>
        </w:rPr>
        <w:t xml:space="preserve">nları </w:t>
      </w:r>
      <w:r w:rsidRPr="000D0B1D">
        <w:rPr>
          <w:rFonts w:ascii="Times New Roman" w:hAnsi="Times New Roman" w:cs="Times New Roman"/>
        </w:rPr>
        <w:t>kullanırken uygulanan ritüeller (tütsüler, ılıcalar, su serpme ve yıkamalar) kişiyi kötülüklerden kurtaran yıkayıp arıtan olarak görülmesini sağlamıştır.</w:t>
      </w:r>
    </w:p>
    <w:p w14:paraId="1659F5C5" w14:textId="77777777" w:rsidR="00CF3CF1" w:rsidRPr="000D0B1D" w:rsidRDefault="00CF3CF1" w:rsidP="005E60F9">
      <w:pPr>
        <w:spacing w:line="360" w:lineRule="auto"/>
        <w:ind w:firstLine="708"/>
        <w:jc w:val="both"/>
        <w:rPr>
          <w:rFonts w:ascii="Times New Roman" w:hAnsi="Times New Roman" w:cs="Times New Roman"/>
        </w:rPr>
      </w:pPr>
    </w:p>
    <w:p w14:paraId="4D896E6E" w14:textId="5476B276"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Yaptığı kurtarmalardan, arıtmalardan sonra bir de kötülüklerden kurtardığı için Apolluon (yıkayan arıtan) diye doğru olarak adlandırılmış olacak</w:t>
      </w:r>
      <w:r w:rsidRPr="000D0B1D">
        <w:rPr>
          <w:rFonts w:ascii="Times New Roman" w:hAnsi="Times New Roman" w:cs="Times New Roman"/>
        </w:rPr>
        <w:t>”</w:t>
      </w:r>
      <w:r w:rsidR="00D97738" w:rsidRPr="00D97738">
        <w:rPr>
          <w:rStyle w:val="DipnotBavurusu"/>
          <w:rFonts w:ascii="Times New Roman" w:hAnsi="Times New Roman" w:cs="Times New Roman"/>
        </w:rPr>
        <w:t xml:space="preserve"> </w:t>
      </w:r>
      <w:r w:rsidR="00D97738" w:rsidRPr="000D0B1D">
        <w:rPr>
          <w:rStyle w:val="DipnotBavurusu"/>
          <w:rFonts w:ascii="Times New Roman" w:hAnsi="Times New Roman" w:cs="Times New Roman"/>
        </w:rPr>
        <w:footnoteReference w:id="30"/>
      </w:r>
      <w:r w:rsidR="00643D0A">
        <w:rPr>
          <w:rFonts w:ascii="Times New Roman" w:hAnsi="Times New Roman" w:cs="Times New Roman"/>
        </w:rPr>
        <w:t>.</w:t>
      </w:r>
    </w:p>
    <w:p w14:paraId="0299646D" w14:textId="77777777" w:rsidR="00CF3CF1" w:rsidRPr="000D0B1D" w:rsidRDefault="00CF3CF1" w:rsidP="00695B0B">
      <w:pPr>
        <w:spacing w:line="360" w:lineRule="auto"/>
        <w:ind w:left="850" w:right="850"/>
        <w:jc w:val="both"/>
        <w:rPr>
          <w:rFonts w:ascii="Times New Roman" w:hAnsi="Times New Roman" w:cs="Times New Roman"/>
        </w:rPr>
      </w:pPr>
    </w:p>
    <w:p w14:paraId="2C5E5A7D" w14:textId="35C96AEF" w:rsidR="00695B0B" w:rsidRPr="000D0B1D" w:rsidRDefault="00695B0B" w:rsidP="005E60F9">
      <w:pPr>
        <w:spacing w:line="360" w:lineRule="auto"/>
        <w:ind w:firstLine="708"/>
        <w:jc w:val="both"/>
        <w:rPr>
          <w:rFonts w:ascii="Times New Roman" w:hAnsi="Times New Roman" w:cs="Times New Roman"/>
        </w:rPr>
      </w:pPr>
      <w:r w:rsidRPr="000D0B1D">
        <w:rPr>
          <w:rFonts w:ascii="Times New Roman" w:hAnsi="Times New Roman" w:cs="Times New Roman"/>
        </w:rPr>
        <w:t xml:space="preserve">Platon, çoğu kişinin Apollon adında korkunç bir anlam varmış gibi bu isimden çekindiğini söyler. Bunun nedenini ise şu şekilde açıklar: </w:t>
      </w:r>
    </w:p>
    <w:p w14:paraId="29803037" w14:textId="77777777" w:rsidR="00CF3CF1" w:rsidRPr="000D0B1D" w:rsidRDefault="00CF3CF1" w:rsidP="005E60F9">
      <w:pPr>
        <w:spacing w:line="360" w:lineRule="auto"/>
        <w:ind w:firstLine="708"/>
        <w:jc w:val="both"/>
        <w:rPr>
          <w:rFonts w:ascii="Times New Roman" w:hAnsi="Times New Roman" w:cs="Times New Roman"/>
        </w:rPr>
      </w:pPr>
    </w:p>
    <w:p w14:paraId="3AC22FCC" w14:textId="700BBFC5"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Bu tanrı uyumu yönetir hem tanrıları</w:t>
      </w:r>
      <w:r w:rsidR="00FC7B19">
        <w:rPr>
          <w:rFonts w:ascii="Times New Roman" w:hAnsi="Times New Roman" w:cs="Times New Roman"/>
          <w:i/>
          <w:iCs/>
        </w:rPr>
        <w:t>n</w:t>
      </w:r>
      <w:r w:rsidR="00695B0B" w:rsidRPr="000D0B1D">
        <w:rPr>
          <w:rFonts w:ascii="Times New Roman" w:hAnsi="Times New Roman" w:cs="Times New Roman"/>
          <w:i/>
          <w:iCs/>
        </w:rPr>
        <w:t xml:space="preserve"> hem de insanların hep birlikte hareket etmesini sağlar. Homou yerine ‘a’ koyarak yol ve yatak arkadaşına biz nasıl a-kolouthos (yoldaş) ile akoitis (karı-koca) diyorsak, ona da homopolon Apolon demişiz; yalnız korkunç anlamına gelen ada (apolon: öldürecek olan) benzemesin diye ikinci bir ‘l’ katmışız araya. Adın değerini doğru göremeyen bugün bile birtakım kimseler adın bu korkunç anlamını görüp çekiniyorlar, korkuyorlar</w:t>
      </w:r>
      <w:r w:rsidR="00643D0A">
        <w:rPr>
          <w:rFonts w:ascii="Times New Roman" w:hAnsi="Times New Roman" w:cs="Times New Roman"/>
          <w:i/>
          <w:iCs/>
        </w:rPr>
        <w:t>”</w:t>
      </w:r>
      <w:r w:rsidR="00D97738" w:rsidRPr="00D97738">
        <w:rPr>
          <w:rStyle w:val="DipnotBavurusu"/>
          <w:rFonts w:ascii="Times New Roman" w:hAnsi="Times New Roman" w:cs="Times New Roman"/>
        </w:rPr>
        <w:t xml:space="preserve"> </w:t>
      </w:r>
      <w:r w:rsidR="00D97738" w:rsidRPr="000D0B1D">
        <w:rPr>
          <w:rStyle w:val="DipnotBavurusu"/>
          <w:rFonts w:ascii="Times New Roman" w:hAnsi="Times New Roman" w:cs="Times New Roman"/>
        </w:rPr>
        <w:footnoteReference w:id="31"/>
      </w:r>
      <w:r w:rsidR="00643D0A">
        <w:rPr>
          <w:rFonts w:ascii="Times New Roman" w:hAnsi="Times New Roman" w:cs="Times New Roman"/>
          <w:i/>
          <w:iCs/>
        </w:rPr>
        <w:t>.</w:t>
      </w:r>
    </w:p>
    <w:p w14:paraId="1B27828B" w14:textId="77777777" w:rsidR="00CF3CF1" w:rsidRPr="000D0B1D" w:rsidRDefault="00CF3CF1" w:rsidP="00695B0B">
      <w:pPr>
        <w:spacing w:line="360" w:lineRule="auto"/>
        <w:ind w:left="850" w:right="850"/>
        <w:jc w:val="both"/>
        <w:rPr>
          <w:rFonts w:ascii="Times New Roman" w:hAnsi="Times New Roman" w:cs="Times New Roman"/>
        </w:rPr>
      </w:pPr>
    </w:p>
    <w:p w14:paraId="46B07C67" w14:textId="1BC4F0D0" w:rsidR="00695B0B" w:rsidRPr="000D0B1D" w:rsidRDefault="00695B0B" w:rsidP="006A525A">
      <w:pPr>
        <w:spacing w:line="360" w:lineRule="auto"/>
        <w:ind w:firstLine="708"/>
        <w:jc w:val="both"/>
        <w:rPr>
          <w:rFonts w:ascii="Times New Roman" w:hAnsi="Times New Roman" w:cs="Times New Roman"/>
        </w:rPr>
      </w:pPr>
      <w:r w:rsidRPr="000D0B1D">
        <w:rPr>
          <w:rFonts w:ascii="Times New Roman" w:hAnsi="Times New Roman" w:cs="Times New Roman"/>
        </w:rPr>
        <w:t>Platon’un bu değerlendirmeleri</w:t>
      </w:r>
      <w:r w:rsidR="0061273F" w:rsidRPr="000D0B1D">
        <w:rPr>
          <w:rFonts w:ascii="Times New Roman" w:hAnsi="Times New Roman" w:cs="Times New Roman"/>
        </w:rPr>
        <w:t>,</w:t>
      </w:r>
      <w:r w:rsidRPr="000D0B1D">
        <w:rPr>
          <w:rFonts w:ascii="Times New Roman" w:hAnsi="Times New Roman" w:cs="Times New Roman"/>
        </w:rPr>
        <w:t xml:space="preserve"> Homeros destanlarındaki Apollon anlatımından ve MÖ 5. yy.ın önemli tragedya yazarlarından olan Aischyl</w:t>
      </w:r>
      <w:r w:rsidR="00450D28">
        <w:rPr>
          <w:rFonts w:ascii="Times New Roman" w:hAnsi="Times New Roman" w:cs="Times New Roman"/>
        </w:rPr>
        <w:t>o</w:t>
      </w:r>
      <w:r w:rsidRPr="000D0B1D">
        <w:rPr>
          <w:rFonts w:ascii="Times New Roman" w:hAnsi="Times New Roman" w:cs="Times New Roman"/>
        </w:rPr>
        <w:t xml:space="preserve">s’un Apollon’a uygun gördüğü isim yönüyle ayrılmaktadır. </w:t>
      </w:r>
      <w:r w:rsidRPr="000D0B1D">
        <w:rPr>
          <w:rFonts w:ascii="Times New Roman" w:hAnsi="Times New Roman" w:cs="Times New Roman"/>
          <w:i/>
          <w:iCs/>
        </w:rPr>
        <w:t>İlyada</w:t>
      </w:r>
      <w:r w:rsidRPr="000D0B1D">
        <w:rPr>
          <w:rFonts w:ascii="Times New Roman" w:hAnsi="Times New Roman" w:cs="Times New Roman"/>
        </w:rPr>
        <w:t>’nın birinci bölümü, Apollon’un Akha ordusuna karşı olan korkunç öfkesi ile başlar</w:t>
      </w:r>
      <w:r w:rsidR="000D22BB" w:rsidRPr="000D0B1D">
        <w:rPr>
          <w:rStyle w:val="DipnotBavurusu"/>
          <w:rFonts w:ascii="Times New Roman" w:hAnsi="Times New Roman" w:cs="Times New Roman"/>
        </w:rPr>
        <w:footnoteReference w:id="32"/>
      </w:r>
      <w:r w:rsidRPr="000D0B1D">
        <w:rPr>
          <w:rFonts w:ascii="Times New Roman" w:hAnsi="Times New Roman" w:cs="Times New Roman"/>
        </w:rPr>
        <w:t>. Kitabın son bölümünde anlatılan Niobe hikayesi</w:t>
      </w:r>
      <w:r w:rsidR="000D22BB" w:rsidRPr="000D0B1D">
        <w:rPr>
          <w:rStyle w:val="DipnotBavurusu"/>
          <w:rFonts w:ascii="Times New Roman" w:hAnsi="Times New Roman" w:cs="Times New Roman"/>
        </w:rPr>
        <w:footnoteReference w:id="33"/>
      </w:r>
      <w:r w:rsidRPr="000D0B1D">
        <w:rPr>
          <w:rFonts w:ascii="Times New Roman" w:hAnsi="Times New Roman" w:cs="Times New Roman"/>
        </w:rPr>
        <w:t xml:space="preserve"> ile tanrının kız kardeşiyle birlikte annesinin intikamını almak için nasıl ölümcül bir role büründüğü</w:t>
      </w:r>
      <w:r w:rsidR="006A525A" w:rsidRPr="000D0B1D">
        <w:rPr>
          <w:rFonts w:ascii="Times New Roman" w:hAnsi="Times New Roman" w:cs="Times New Roman"/>
        </w:rPr>
        <w:t>nü</w:t>
      </w:r>
      <w:r w:rsidRPr="000D0B1D">
        <w:rPr>
          <w:rFonts w:ascii="Times New Roman" w:hAnsi="Times New Roman" w:cs="Times New Roman"/>
        </w:rPr>
        <w:t xml:space="preserve"> gösterir. Ayrıca Homeros’un tanrıya uygun gördüğü pek çok sıfatın arasında ‘</w:t>
      </w:r>
      <w:r w:rsidRPr="000D0B1D">
        <w:rPr>
          <w:rFonts w:ascii="Times New Roman" w:hAnsi="Times New Roman" w:cs="Times New Roman"/>
          <w:i/>
          <w:iCs/>
        </w:rPr>
        <w:t>korkunç</w:t>
      </w:r>
      <w:r w:rsidRPr="000D0B1D">
        <w:rPr>
          <w:rFonts w:ascii="Times New Roman" w:hAnsi="Times New Roman" w:cs="Times New Roman"/>
        </w:rPr>
        <w:t>’</w:t>
      </w:r>
      <w:r w:rsidRPr="000D0B1D">
        <w:rPr>
          <w:rStyle w:val="DipnotBavurusu"/>
          <w:rFonts w:ascii="Times New Roman" w:hAnsi="Times New Roman" w:cs="Times New Roman"/>
        </w:rPr>
        <w:footnoteReference w:id="34"/>
      </w:r>
      <w:r w:rsidRPr="000D0B1D">
        <w:rPr>
          <w:rFonts w:ascii="Times New Roman" w:hAnsi="Times New Roman" w:cs="Times New Roman"/>
        </w:rPr>
        <w:t xml:space="preserve"> kelimesi yer alır. Homerik İlahilerin Apollon’a atfedilen bölümünde tanrının öfkesi ve gücü Olympos tanrılarının bile ondan korkup titremesine, dehşete düşmelerine neden olur</w:t>
      </w:r>
      <w:r w:rsidRPr="000D0B1D">
        <w:rPr>
          <w:rStyle w:val="DipnotBavurusu"/>
          <w:rFonts w:ascii="Times New Roman" w:hAnsi="Times New Roman" w:cs="Times New Roman"/>
        </w:rPr>
        <w:footnoteReference w:id="35"/>
      </w:r>
      <w:r w:rsidRPr="000D0B1D">
        <w:rPr>
          <w:rFonts w:ascii="Times New Roman" w:hAnsi="Times New Roman" w:cs="Times New Roman"/>
        </w:rPr>
        <w:t>. Aischyl</w:t>
      </w:r>
      <w:r w:rsidR="005C0107">
        <w:rPr>
          <w:rFonts w:ascii="Times New Roman" w:hAnsi="Times New Roman" w:cs="Times New Roman"/>
        </w:rPr>
        <w:t>o</w:t>
      </w:r>
      <w:r w:rsidRPr="000D0B1D">
        <w:rPr>
          <w:rFonts w:ascii="Times New Roman" w:hAnsi="Times New Roman" w:cs="Times New Roman"/>
        </w:rPr>
        <w:t xml:space="preserve">s’un </w:t>
      </w:r>
      <w:r w:rsidRPr="000D0B1D">
        <w:rPr>
          <w:rFonts w:ascii="Times New Roman" w:hAnsi="Times New Roman" w:cs="Times New Roman"/>
          <w:i/>
          <w:iCs/>
        </w:rPr>
        <w:t xml:space="preserve">Agamemnon </w:t>
      </w:r>
      <w:r w:rsidRPr="000D0B1D">
        <w:rPr>
          <w:rFonts w:ascii="Times New Roman" w:hAnsi="Times New Roman" w:cs="Times New Roman"/>
        </w:rPr>
        <w:t xml:space="preserve">adlı eserinde tanrıya </w:t>
      </w:r>
      <w:r w:rsidR="00553D66" w:rsidRPr="000D0B1D">
        <w:rPr>
          <w:rFonts w:ascii="Times New Roman" w:hAnsi="Times New Roman" w:cs="Times New Roman"/>
        </w:rPr>
        <w:t>“</w:t>
      </w:r>
      <w:r w:rsidRPr="000D0B1D">
        <w:rPr>
          <w:rFonts w:ascii="Times New Roman" w:hAnsi="Times New Roman" w:cs="Times New Roman"/>
          <w:i/>
          <w:iCs/>
        </w:rPr>
        <w:t xml:space="preserve">yok </w:t>
      </w:r>
      <w:r w:rsidRPr="000D0B1D">
        <w:rPr>
          <w:rFonts w:ascii="Times New Roman" w:hAnsi="Times New Roman" w:cs="Times New Roman"/>
          <w:i/>
          <w:iCs/>
        </w:rPr>
        <w:lastRenderedPageBreak/>
        <w:t>edici</w:t>
      </w:r>
      <w:r w:rsidR="00553D66" w:rsidRPr="000D0B1D">
        <w:rPr>
          <w:rFonts w:ascii="Times New Roman" w:hAnsi="Times New Roman" w:cs="Times New Roman"/>
          <w:i/>
          <w:iCs/>
        </w:rPr>
        <w:t>”</w:t>
      </w:r>
      <w:r w:rsidRPr="000D0B1D">
        <w:rPr>
          <w:rFonts w:ascii="Times New Roman" w:hAnsi="Times New Roman" w:cs="Times New Roman"/>
        </w:rPr>
        <w:t xml:space="preserve"> olarak seslenilmesi</w:t>
      </w:r>
      <w:r w:rsidRPr="000D0B1D">
        <w:rPr>
          <w:rStyle w:val="DipnotBavurusu"/>
          <w:rFonts w:ascii="Times New Roman" w:hAnsi="Times New Roman" w:cs="Times New Roman"/>
        </w:rPr>
        <w:footnoteReference w:id="36"/>
      </w:r>
      <w:r w:rsidRPr="000D0B1D">
        <w:rPr>
          <w:rFonts w:ascii="Times New Roman" w:hAnsi="Times New Roman" w:cs="Times New Roman"/>
        </w:rPr>
        <w:t xml:space="preserve"> ve Euripides’in tragedyalarında tanrı</w:t>
      </w:r>
      <w:r w:rsidR="00FC7B19">
        <w:rPr>
          <w:rFonts w:ascii="Times New Roman" w:hAnsi="Times New Roman" w:cs="Times New Roman"/>
        </w:rPr>
        <w:t>nın</w:t>
      </w:r>
      <w:r w:rsidRPr="000D0B1D">
        <w:rPr>
          <w:rFonts w:ascii="Times New Roman" w:hAnsi="Times New Roman" w:cs="Times New Roman"/>
        </w:rPr>
        <w:t xml:space="preserve"> </w:t>
      </w:r>
      <w:r w:rsidR="00553D66" w:rsidRPr="000D0B1D">
        <w:rPr>
          <w:rFonts w:ascii="Times New Roman" w:hAnsi="Times New Roman" w:cs="Times New Roman"/>
        </w:rPr>
        <w:t>“</w:t>
      </w:r>
      <w:r w:rsidRPr="000D0B1D">
        <w:rPr>
          <w:rFonts w:ascii="Times New Roman" w:hAnsi="Times New Roman" w:cs="Times New Roman"/>
          <w:i/>
          <w:iCs/>
        </w:rPr>
        <w:t>ölüm getiren</w:t>
      </w:r>
      <w:r w:rsidR="00553D66" w:rsidRPr="000D0B1D">
        <w:rPr>
          <w:rFonts w:ascii="Times New Roman" w:hAnsi="Times New Roman" w:cs="Times New Roman"/>
          <w:i/>
          <w:iCs/>
        </w:rPr>
        <w:t>”</w:t>
      </w:r>
      <w:r w:rsidRPr="000D0B1D">
        <w:rPr>
          <w:rFonts w:ascii="Times New Roman" w:hAnsi="Times New Roman" w:cs="Times New Roman"/>
        </w:rPr>
        <w:t xml:space="preserve">, </w:t>
      </w:r>
      <w:r w:rsidR="00553D66" w:rsidRPr="000D0B1D">
        <w:rPr>
          <w:rFonts w:ascii="Times New Roman" w:hAnsi="Times New Roman" w:cs="Times New Roman"/>
        </w:rPr>
        <w:t>“</w:t>
      </w:r>
      <w:r w:rsidRPr="000D0B1D">
        <w:rPr>
          <w:rFonts w:ascii="Times New Roman" w:hAnsi="Times New Roman" w:cs="Times New Roman"/>
          <w:i/>
          <w:iCs/>
        </w:rPr>
        <w:t>yok edici</w:t>
      </w:r>
      <w:r w:rsidR="00553D66" w:rsidRPr="000D0B1D">
        <w:rPr>
          <w:rFonts w:ascii="Times New Roman" w:hAnsi="Times New Roman" w:cs="Times New Roman"/>
          <w:i/>
          <w:iCs/>
        </w:rPr>
        <w:t>”</w:t>
      </w:r>
      <w:r w:rsidRPr="000D0B1D">
        <w:rPr>
          <w:rFonts w:ascii="Times New Roman" w:hAnsi="Times New Roman" w:cs="Times New Roman"/>
        </w:rPr>
        <w:t xml:space="preserve"> bir tanrı olarak gösterilmesi, MÖ 9-8. yy. ve MÖ 5.</w:t>
      </w:r>
      <w:r w:rsidR="00F01E13" w:rsidRPr="000D0B1D">
        <w:rPr>
          <w:rFonts w:ascii="Times New Roman" w:hAnsi="Times New Roman" w:cs="Times New Roman"/>
        </w:rPr>
        <w:t xml:space="preserve"> </w:t>
      </w:r>
      <w:r w:rsidRPr="000D0B1D">
        <w:rPr>
          <w:rFonts w:ascii="Times New Roman" w:hAnsi="Times New Roman" w:cs="Times New Roman"/>
        </w:rPr>
        <w:t>yy. inan</w:t>
      </w:r>
      <w:r w:rsidR="00F01E13" w:rsidRPr="000D0B1D">
        <w:rPr>
          <w:rFonts w:ascii="Times New Roman" w:hAnsi="Times New Roman" w:cs="Times New Roman"/>
        </w:rPr>
        <w:t>an</w:t>
      </w:r>
      <w:r w:rsidRPr="000D0B1D">
        <w:rPr>
          <w:rFonts w:ascii="Times New Roman" w:hAnsi="Times New Roman" w:cs="Times New Roman"/>
        </w:rPr>
        <w:t>larının tanrıy</w:t>
      </w:r>
      <w:r w:rsidR="00FC7B19">
        <w:rPr>
          <w:rFonts w:ascii="Times New Roman" w:hAnsi="Times New Roman" w:cs="Times New Roman"/>
        </w:rPr>
        <w:t>a</w:t>
      </w:r>
      <w:r w:rsidRPr="000D0B1D">
        <w:rPr>
          <w:rFonts w:ascii="Times New Roman" w:hAnsi="Times New Roman" w:cs="Times New Roman"/>
        </w:rPr>
        <w:t xml:space="preserve"> tam da Platon’un eleştirdiği şekilde tapındıklarını açıklamaktadır.</w:t>
      </w:r>
    </w:p>
    <w:p w14:paraId="75149062" w14:textId="506F9B95" w:rsidR="00695B0B" w:rsidRPr="000D0B1D" w:rsidRDefault="00695B0B" w:rsidP="006A525A">
      <w:pPr>
        <w:spacing w:line="360" w:lineRule="auto"/>
        <w:ind w:firstLine="708"/>
        <w:jc w:val="both"/>
        <w:rPr>
          <w:rFonts w:ascii="Times New Roman" w:hAnsi="Times New Roman" w:cs="Times New Roman"/>
        </w:rPr>
      </w:pPr>
      <w:r w:rsidRPr="000D0B1D">
        <w:rPr>
          <w:rFonts w:ascii="Times New Roman" w:hAnsi="Times New Roman" w:cs="Times New Roman"/>
        </w:rPr>
        <w:t>Apollon, Yunan dininin en önemli temsilcilerinden biri</w:t>
      </w:r>
      <w:r w:rsidR="00E262C4">
        <w:rPr>
          <w:rFonts w:ascii="Times New Roman" w:hAnsi="Times New Roman" w:cs="Times New Roman"/>
        </w:rPr>
        <w:t xml:space="preserve">sidir </w:t>
      </w:r>
      <w:r w:rsidRPr="000D0B1D">
        <w:rPr>
          <w:rFonts w:ascii="Times New Roman" w:hAnsi="Times New Roman" w:cs="Times New Roman"/>
        </w:rPr>
        <w:t>ve hakimiyet alanlarının genişliği onun kültünün tüm Yunan coğrafyasına yayılmasını sağla</w:t>
      </w:r>
      <w:r w:rsidR="00E262C4">
        <w:rPr>
          <w:rFonts w:ascii="Times New Roman" w:hAnsi="Times New Roman" w:cs="Times New Roman"/>
        </w:rPr>
        <w:t>mıştı</w:t>
      </w:r>
      <w:r w:rsidRPr="000D0B1D">
        <w:rPr>
          <w:rFonts w:ascii="Times New Roman" w:hAnsi="Times New Roman" w:cs="Times New Roman"/>
        </w:rPr>
        <w:t xml:space="preserve">r. Bu denli önemli ve tapınım gören tanrı için kentler ona sahip çıkmak istemiş ve bunun sonucunda tanrının nereli olduğuna dair birçok anlatım ortaya çıkmıştır. </w:t>
      </w:r>
      <w:r w:rsidRPr="000D0B1D">
        <w:rPr>
          <w:rFonts w:ascii="Times New Roman" w:hAnsi="Times New Roman" w:cs="Times New Roman"/>
          <w:i/>
          <w:iCs/>
        </w:rPr>
        <w:t>İlyada</w:t>
      </w:r>
      <w:r w:rsidRPr="000D0B1D">
        <w:rPr>
          <w:rFonts w:ascii="Times New Roman" w:hAnsi="Times New Roman" w:cs="Times New Roman"/>
        </w:rPr>
        <w:t xml:space="preserve"> boyunca tanrının Troyalı ve Lykialı kahramanları desteklemesi ve onların koruyucu</w:t>
      </w:r>
      <w:r w:rsidR="00FC7B19">
        <w:rPr>
          <w:rFonts w:ascii="Times New Roman" w:hAnsi="Times New Roman" w:cs="Times New Roman"/>
        </w:rPr>
        <w:t xml:space="preserve">su </w:t>
      </w:r>
      <w:r w:rsidRPr="000D0B1D">
        <w:rPr>
          <w:rFonts w:ascii="Times New Roman" w:hAnsi="Times New Roman" w:cs="Times New Roman"/>
        </w:rPr>
        <w:t xml:space="preserve">olarak karşımıza çıkması Troya ile yakın bir ilişki içinde olduğunu gösterir. Homeros ayrıca onun </w:t>
      </w:r>
      <w:r w:rsidR="0047197F" w:rsidRPr="000D0B1D">
        <w:rPr>
          <w:rFonts w:ascii="Times New Roman" w:hAnsi="Times New Roman" w:cs="Times New Roman"/>
          <w:color w:val="000000" w:themeColor="text1"/>
        </w:rPr>
        <w:t>Lykia</w:t>
      </w:r>
      <w:r w:rsidRPr="000D0B1D">
        <w:rPr>
          <w:rFonts w:ascii="Times New Roman" w:hAnsi="Times New Roman" w:cs="Times New Roman"/>
        </w:rPr>
        <w:t>lı olduğunu söyler</w:t>
      </w:r>
      <w:r w:rsidRPr="000D0B1D">
        <w:rPr>
          <w:rStyle w:val="DipnotBavurusu"/>
          <w:rFonts w:ascii="Times New Roman" w:hAnsi="Times New Roman" w:cs="Times New Roman"/>
        </w:rPr>
        <w:footnoteReference w:id="37"/>
      </w:r>
      <w:r w:rsidRPr="000D0B1D">
        <w:rPr>
          <w:rFonts w:ascii="Times New Roman" w:hAnsi="Times New Roman" w:cs="Times New Roman"/>
        </w:rPr>
        <w:t>.</w:t>
      </w:r>
      <w:r w:rsidR="006A525A" w:rsidRPr="000D0B1D">
        <w:rPr>
          <w:rFonts w:ascii="Times New Roman" w:hAnsi="Times New Roman" w:cs="Times New Roman"/>
        </w:rPr>
        <w:t xml:space="preserve"> </w:t>
      </w:r>
    </w:p>
    <w:p w14:paraId="30F3E787" w14:textId="311CFE1C"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Delphil</w:t>
      </w:r>
      <w:r w:rsidR="003F687E" w:rsidRPr="000D0B1D">
        <w:rPr>
          <w:rFonts w:ascii="Times New Roman" w:hAnsi="Times New Roman" w:cs="Times New Roman"/>
        </w:rPr>
        <w:t>i</w:t>
      </w:r>
      <w:r w:rsidRPr="000D0B1D">
        <w:rPr>
          <w:rFonts w:ascii="Times New Roman" w:hAnsi="Times New Roman" w:cs="Times New Roman"/>
        </w:rPr>
        <w:t xml:space="preserve"> Apollon’a yazılmış olan ilahide tanrıya, ‘</w:t>
      </w:r>
      <w:r w:rsidRPr="000D0B1D">
        <w:rPr>
          <w:rFonts w:ascii="Times New Roman" w:hAnsi="Times New Roman" w:cs="Times New Roman"/>
          <w:i/>
          <w:iCs/>
        </w:rPr>
        <w:t>Ey tanrı! Lykia sana aittir ve sevimli Maionia ve deniz kıyısındaki büyüleyici şehir Miletos, ama sen dalgaların vurduğu Delos’ta sürdürürsün egemenliğini</w:t>
      </w:r>
      <w:r w:rsidRPr="000D0B1D">
        <w:rPr>
          <w:rFonts w:ascii="Times New Roman" w:hAnsi="Times New Roman" w:cs="Times New Roman"/>
        </w:rPr>
        <w:t>.’ sözleri ile seslenilir</w:t>
      </w:r>
      <w:r w:rsidR="0061273F" w:rsidRPr="000D0B1D">
        <w:rPr>
          <w:rStyle w:val="DipnotBavurusu"/>
          <w:rFonts w:ascii="Times New Roman" w:hAnsi="Times New Roman" w:cs="Times New Roman"/>
        </w:rPr>
        <w:footnoteReference w:id="38"/>
      </w:r>
      <w:r w:rsidRPr="000D0B1D">
        <w:rPr>
          <w:rFonts w:ascii="Times New Roman" w:hAnsi="Times New Roman" w:cs="Times New Roman"/>
        </w:rPr>
        <w:t xml:space="preserve">. Bu yönüyle tanrının birçok kentte tapınım alanı bulunmasına rağmen </w:t>
      </w:r>
      <w:r w:rsidR="005E7C3A" w:rsidRPr="000D0B1D">
        <w:rPr>
          <w:rFonts w:ascii="Times New Roman" w:hAnsi="Times New Roman" w:cs="Times New Roman"/>
        </w:rPr>
        <w:t>d</w:t>
      </w:r>
      <w:r w:rsidRPr="000D0B1D">
        <w:rPr>
          <w:rFonts w:ascii="Times New Roman" w:hAnsi="Times New Roman" w:cs="Times New Roman"/>
        </w:rPr>
        <w:t xml:space="preserve">oğum yeri olarak Delos uygun görülmüştür. Homerik İlahilerin Deloslu Apollon’a ayrılan üçüncü bölümünde ise tanrının Delos’ta doğduğu bölgenin coğrafi tanımları eşliğinde açıklanmaktadır. </w:t>
      </w:r>
    </w:p>
    <w:p w14:paraId="5DCDA34F" w14:textId="77777777" w:rsidR="00C50989" w:rsidRPr="000D0B1D" w:rsidRDefault="00C50989" w:rsidP="00695B0B">
      <w:pPr>
        <w:spacing w:line="360" w:lineRule="auto"/>
        <w:ind w:firstLine="708"/>
        <w:jc w:val="both"/>
        <w:rPr>
          <w:rFonts w:ascii="Times New Roman" w:hAnsi="Times New Roman" w:cs="Times New Roman"/>
        </w:rPr>
      </w:pPr>
    </w:p>
    <w:p w14:paraId="1805FD7D" w14:textId="404D5455" w:rsidR="00695B0B" w:rsidRPr="000D0B1D" w:rsidRDefault="00695B0B" w:rsidP="00695B0B">
      <w:pPr>
        <w:spacing w:line="360" w:lineRule="auto"/>
        <w:ind w:left="850" w:right="850"/>
        <w:jc w:val="both"/>
        <w:rPr>
          <w:rFonts w:ascii="Times New Roman" w:hAnsi="Times New Roman" w:cs="Times New Roman"/>
        </w:rPr>
      </w:pPr>
      <w:r w:rsidRPr="000D0B1D">
        <w:rPr>
          <w:rFonts w:ascii="Times New Roman" w:hAnsi="Times New Roman" w:cs="Times New Roman"/>
          <w:i/>
          <w:iCs/>
        </w:rPr>
        <w:t>‘Sevinin, kutsal Leto, şanlı çocukları sizin için doğurdu, okları seven Tanrı Apollon ve Artemis’i; Artemis’i Ortygia’da, Apollon’u kayalık Delos’ta, İnopus Irmağı</w:t>
      </w:r>
      <w:r w:rsidR="00FC7B19">
        <w:rPr>
          <w:rFonts w:ascii="Times New Roman" w:hAnsi="Times New Roman" w:cs="Times New Roman"/>
          <w:i/>
          <w:iCs/>
        </w:rPr>
        <w:t>’</w:t>
      </w:r>
      <w:r w:rsidRPr="000D0B1D">
        <w:rPr>
          <w:rFonts w:ascii="Times New Roman" w:hAnsi="Times New Roman" w:cs="Times New Roman"/>
          <w:i/>
          <w:iCs/>
        </w:rPr>
        <w:t>ndaki palmiye ağacının yanında büyük Kyntian Dağı’na karşı dinlenirken</w:t>
      </w:r>
      <w:r w:rsidRPr="000D0B1D">
        <w:rPr>
          <w:rFonts w:ascii="Times New Roman" w:hAnsi="Times New Roman" w:cs="Times New Roman"/>
        </w:rPr>
        <w:t>’</w:t>
      </w:r>
      <w:r w:rsidR="00D97738" w:rsidRPr="000D0B1D">
        <w:rPr>
          <w:rStyle w:val="DipnotBavurusu"/>
          <w:rFonts w:ascii="Times New Roman" w:hAnsi="Times New Roman" w:cs="Times New Roman"/>
        </w:rPr>
        <w:footnoteReference w:id="39"/>
      </w:r>
      <w:r w:rsidR="004C3C72">
        <w:rPr>
          <w:rFonts w:ascii="Times New Roman" w:hAnsi="Times New Roman" w:cs="Times New Roman"/>
        </w:rPr>
        <w:t>.</w:t>
      </w:r>
    </w:p>
    <w:p w14:paraId="17CB0400" w14:textId="77777777" w:rsidR="00C50989" w:rsidRPr="000D0B1D" w:rsidRDefault="00C50989" w:rsidP="00695B0B">
      <w:pPr>
        <w:spacing w:line="360" w:lineRule="auto"/>
        <w:ind w:left="850" w:right="850"/>
        <w:jc w:val="both"/>
        <w:rPr>
          <w:rFonts w:ascii="Times New Roman" w:hAnsi="Times New Roman" w:cs="Times New Roman"/>
        </w:rPr>
      </w:pPr>
    </w:p>
    <w:p w14:paraId="38DA56EA" w14:textId="4F4A2A70" w:rsidR="00695B0B" w:rsidRPr="000D0B1D" w:rsidRDefault="00695B0B" w:rsidP="00C50989">
      <w:pPr>
        <w:spacing w:line="360" w:lineRule="auto"/>
        <w:ind w:firstLine="708"/>
        <w:jc w:val="both"/>
        <w:rPr>
          <w:rFonts w:ascii="Times New Roman" w:hAnsi="Times New Roman" w:cs="Times New Roman"/>
        </w:rPr>
      </w:pPr>
      <w:r w:rsidRPr="000D0B1D">
        <w:rPr>
          <w:rFonts w:ascii="Times New Roman" w:hAnsi="Times New Roman" w:cs="Times New Roman"/>
        </w:rPr>
        <w:t xml:space="preserve">Homerik İlahilerde anlatılan bu hikaye daha sonra bir çok antik yazar tarafından tekrarlanmıştır. MÖ 5. yy.ın önemli yazarlarından olan Euripides’in </w:t>
      </w:r>
      <w:r w:rsidRPr="000D0B1D">
        <w:rPr>
          <w:rFonts w:ascii="Times New Roman" w:hAnsi="Times New Roman" w:cs="Times New Roman"/>
          <w:i/>
          <w:iCs/>
        </w:rPr>
        <w:t>Iphigenia Tauris</w:t>
      </w:r>
      <w:r w:rsidRPr="000D0B1D">
        <w:rPr>
          <w:rFonts w:ascii="Times New Roman" w:hAnsi="Times New Roman" w:cs="Times New Roman"/>
        </w:rPr>
        <w:t xml:space="preserve">’te </w:t>
      </w:r>
      <w:r w:rsidRPr="000D0B1D">
        <w:rPr>
          <w:rFonts w:ascii="Times New Roman" w:hAnsi="Times New Roman" w:cs="Times New Roman"/>
        </w:rPr>
        <w:lastRenderedPageBreak/>
        <w:t xml:space="preserve">adlı </w:t>
      </w:r>
      <w:r w:rsidR="0061273F" w:rsidRPr="000D0B1D">
        <w:rPr>
          <w:rFonts w:ascii="Times New Roman" w:hAnsi="Times New Roman" w:cs="Times New Roman"/>
        </w:rPr>
        <w:t>tragedyasının</w:t>
      </w:r>
      <w:r w:rsidRPr="000D0B1D">
        <w:rPr>
          <w:rFonts w:ascii="Times New Roman" w:hAnsi="Times New Roman" w:cs="Times New Roman"/>
        </w:rPr>
        <w:t xml:space="preserve"> stasimon bölümünde koro</w:t>
      </w:r>
      <w:r w:rsidR="0061273F" w:rsidRPr="000D0B1D">
        <w:rPr>
          <w:rFonts w:ascii="Times New Roman" w:hAnsi="Times New Roman" w:cs="Times New Roman"/>
        </w:rPr>
        <w:t>,</w:t>
      </w:r>
      <w:r w:rsidRPr="000D0B1D">
        <w:rPr>
          <w:rFonts w:ascii="Times New Roman" w:hAnsi="Times New Roman" w:cs="Times New Roman"/>
        </w:rPr>
        <w:t xml:space="preserve"> Artemis ve Apollon’un Delos’ta doğduğunu anlatır</w:t>
      </w:r>
      <w:r w:rsidR="00643D0A">
        <w:rPr>
          <w:rFonts w:ascii="Times New Roman" w:hAnsi="Times New Roman" w:cs="Times New Roman"/>
        </w:rPr>
        <w:t>.</w:t>
      </w:r>
      <w:r w:rsidRPr="000D0B1D">
        <w:rPr>
          <w:rFonts w:ascii="Times New Roman" w:hAnsi="Times New Roman" w:cs="Times New Roman"/>
        </w:rPr>
        <w:t xml:space="preserve"> </w:t>
      </w:r>
    </w:p>
    <w:p w14:paraId="6CF30D69" w14:textId="77777777" w:rsidR="00CF3CF1" w:rsidRPr="000D0B1D" w:rsidRDefault="00CF3CF1" w:rsidP="00C50989">
      <w:pPr>
        <w:spacing w:line="360" w:lineRule="auto"/>
        <w:ind w:firstLine="708"/>
        <w:jc w:val="both"/>
        <w:rPr>
          <w:rFonts w:ascii="Times New Roman" w:hAnsi="Times New Roman" w:cs="Times New Roman"/>
        </w:rPr>
      </w:pPr>
    </w:p>
    <w:p w14:paraId="2B4512D2" w14:textId="10E6CD08" w:rsidR="00695B0B" w:rsidRPr="000D0B1D" w:rsidRDefault="00553D66" w:rsidP="00695B0B">
      <w:pPr>
        <w:spacing w:line="360" w:lineRule="auto"/>
        <w:ind w:left="142" w:right="850" w:firstLine="708"/>
        <w:jc w:val="both"/>
        <w:rPr>
          <w:rFonts w:ascii="Times New Roman" w:hAnsi="Times New Roman" w:cs="Times New Roman"/>
          <w:i/>
          <w:iCs/>
        </w:rPr>
      </w:pPr>
      <w:r w:rsidRPr="000D0B1D">
        <w:rPr>
          <w:rFonts w:ascii="Times New Roman" w:hAnsi="Times New Roman" w:cs="Times New Roman"/>
        </w:rPr>
        <w:t>“</w:t>
      </w:r>
      <w:r w:rsidR="00695B0B" w:rsidRPr="000D0B1D">
        <w:rPr>
          <w:rFonts w:ascii="Times New Roman" w:hAnsi="Times New Roman" w:cs="Times New Roman"/>
          <w:i/>
          <w:iCs/>
        </w:rPr>
        <w:t>Delos’un bereketli topraklarında</w:t>
      </w:r>
    </w:p>
    <w:p w14:paraId="13EFC487" w14:textId="77777777" w:rsidR="00695B0B" w:rsidRPr="000D0B1D" w:rsidRDefault="00695B0B" w:rsidP="00695B0B">
      <w:pPr>
        <w:spacing w:line="360" w:lineRule="auto"/>
        <w:ind w:left="850" w:right="850"/>
        <w:jc w:val="both"/>
        <w:rPr>
          <w:rFonts w:ascii="Times New Roman" w:hAnsi="Times New Roman" w:cs="Times New Roman"/>
          <w:i/>
          <w:iCs/>
        </w:rPr>
      </w:pPr>
      <w:r w:rsidRPr="000D0B1D">
        <w:rPr>
          <w:rFonts w:ascii="Times New Roman" w:hAnsi="Times New Roman" w:cs="Times New Roman"/>
          <w:i/>
          <w:iCs/>
        </w:rPr>
        <w:t>Ne güzel çocuklar yetiştirdi Leto!</w:t>
      </w:r>
    </w:p>
    <w:p w14:paraId="70533865" w14:textId="77777777" w:rsidR="00695B0B" w:rsidRPr="000D0B1D" w:rsidRDefault="00695B0B" w:rsidP="00695B0B">
      <w:pPr>
        <w:spacing w:line="360" w:lineRule="auto"/>
        <w:ind w:left="850" w:right="850"/>
        <w:jc w:val="both"/>
        <w:rPr>
          <w:rFonts w:ascii="Times New Roman" w:hAnsi="Times New Roman" w:cs="Times New Roman"/>
          <w:i/>
          <w:iCs/>
        </w:rPr>
      </w:pPr>
      <w:r w:rsidRPr="000D0B1D">
        <w:rPr>
          <w:rFonts w:ascii="Times New Roman" w:hAnsi="Times New Roman" w:cs="Times New Roman"/>
          <w:i/>
          <w:iCs/>
        </w:rPr>
        <w:t>Altın saçlı kithara ustası ile</w:t>
      </w:r>
    </w:p>
    <w:p w14:paraId="43A7743A" w14:textId="77777777" w:rsidR="00695B0B" w:rsidRPr="000D0B1D" w:rsidRDefault="00695B0B" w:rsidP="00695B0B">
      <w:pPr>
        <w:spacing w:line="360" w:lineRule="auto"/>
        <w:ind w:left="850" w:right="850"/>
        <w:jc w:val="both"/>
        <w:rPr>
          <w:rFonts w:ascii="Times New Roman" w:hAnsi="Times New Roman" w:cs="Times New Roman"/>
          <w:i/>
          <w:iCs/>
        </w:rPr>
      </w:pPr>
      <w:r w:rsidRPr="000D0B1D">
        <w:rPr>
          <w:rFonts w:ascii="Times New Roman" w:hAnsi="Times New Roman" w:cs="Times New Roman"/>
          <w:i/>
          <w:iCs/>
        </w:rPr>
        <w:t>Hedefini şaşırmayan oklar atan</w:t>
      </w:r>
    </w:p>
    <w:p w14:paraId="0A22A087" w14:textId="2D024550" w:rsidR="00695B0B" w:rsidRPr="000D0B1D" w:rsidRDefault="00695B0B" w:rsidP="00695B0B">
      <w:pPr>
        <w:spacing w:line="360" w:lineRule="auto"/>
        <w:ind w:left="850" w:right="850"/>
        <w:jc w:val="both"/>
        <w:rPr>
          <w:rFonts w:ascii="Times New Roman" w:hAnsi="Times New Roman" w:cs="Times New Roman"/>
        </w:rPr>
      </w:pPr>
      <w:r w:rsidRPr="000D0B1D">
        <w:rPr>
          <w:rFonts w:ascii="Times New Roman" w:hAnsi="Times New Roman" w:cs="Times New Roman"/>
          <w:i/>
          <w:iCs/>
        </w:rPr>
        <w:t>Kızı doğurdu…</w:t>
      </w:r>
      <w:r w:rsidR="00553D66" w:rsidRPr="000D0B1D">
        <w:rPr>
          <w:rFonts w:ascii="Times New Roman" w:hAnsi="Times New Roman" w:cs="Times New Roman"/>
        </w:rPr>
        <w:t>”</w:t>
      </w:r>
      <w:r w:rsidR="00D97738" w:rsidRPr="000D0B1D">
        <w:rPr>
          <w:rStyle w:val="DipnotBavurusu"/>
          <w:rFonts w:ascii="Times New Roman" w:hAnsi="Times New Roman" w:cs="Times New Roman"/>
        </w:rPr>
        <w:footnoteReference w:id="40"/>
      </w:r>
      <w:r w:rsidR="00D97738">
        <w:rPr>
          <w:rFonts w:ascii="Times New Roman" w:hAnsi="Times New Roman" w:cs="Times New Roman"/>
        </w:rPr>
        <w:t>.</w:t>
      </w:r>
    </w:p>
    <w:p w14:paraId="62B07964" w14:textId="77777777" w:rsidR="00CF3CF1" w:rsidRPr="000D0B1D" w:rsidRDefault="00CF3CF1" w:rsidP="00695B0B">
      <w:pPr>
        <w:spacing w:line="360" w:lineRule="auto"/>
        <w:ind w:left="850" w:right="850"/>
        <w:jc w:val="both"/>
        <w:rPr>
          <w:rFonts w:ascii="Times New Roman" w:hAnsi="Times New Roman" w:cs="Times New Roman"/>
        </w:rPr>
      </w:pPr>
    </w:p>
    <w:p w14:paraId="6D750B25" w14:textId="0A1FB6BE" w:rsidR="00695B0B" w:rsidRPr="000D0B1D" w:rsidRDefault="00695B0B" w:rsidP="0061273F">
      <w:pPr>
        <w:spacing w:line="360" w:lineRule="auto"/>
        <w:ind w:firstLine="708"/>
        <w:jc w:val="both"/>
        <w:rPr>
          <w:rFonts w:ascii="Times New Roman" w:hAnsi="Times New Roman" w:cs="Times New Roman"/>
        </w:rPr>
      </w:pPr>
      <w:r w:rsidRPr="000D0B1D">
        <w:rPr>
          <w:rFonts w:ascii="Times New Roman" w:hAnsi="Times New Roman" w:cs="Times New Roman"/>
        </w:rPr>
        <w:t>Helenistik Dönem</w:t>
      </w:r>
      <w:r w:rsidR="00FC7B19">
        <w:rPr>
          <w:rFonts w:ascii="Times New Roman" w:hAnsi="Times New Roman" w:cs="Times New Roman"/>
        </w:rPr>
        <w:t>’</w:t>
      </w:r>
      <w:r w:rsidRPr="000D0B1D">
        <w:rPr>
          <w:rFonts w:ascii="Times New Roman" w:hAnsi="Times New Roman" w:cs="Times New Roman"/>
        </w:rPr>
        <w:t>in önemli şairlerinden biri olan Kallimakhos’un İlahilerinin Delos’a ithaf edilen bölümünde de tanrının doğum yeri olarak Delos verilir</w:t>
      </w:r>
      <w:r w:rsidRPr="00643D0A">
        <w:rPr>
          <w:rFonts w:ascii="Times New Roman" w:hAnsi="Times New Roman" w:cs="Times New Roman"/>
        </w:rPr>
        <w:t>.</w:t>
      </w:r>
      <w:r w:rsidRPr="000D0B1D">
        <w:rPr>
          <w:rFonts w:ascii="Times New Roman" w:hAnsi="Times New Roman" w:cs="Times New Roman"/>
        </w:rPr>
        <w:t xml:space="preserve"> </w:t>
      </w:r>
    </w:p>
    <w:p w14:paraId="2542067D" w14:textId="77777777" w:rsidR="00CF3CF1" w:rsidRPr="000D0B1D" w:rsidRDefault="00CF3CF1" w:rsidP="0061273F">
      <w:pPr>
        <w:spacing w:line="360" w:lineRule="auto"/>
        <w:ind w:firstLine="708"/>
        <w:jc w:val="both"/>
        <w:rPr>
          <w:rFonts w:ascii="Times New Roman" w:hAnsi="Times New Roman" w:cs="Times New Roman"/>
        </w:rPr>
      </w:pPr>
    </w:p>
    <w:p w14:paraId="3E397BCF" w14:textId="2566D4B9" w:rsidR="00695B0B" w:rsidRPr="000D0B1D" w:rsidRDefault="00553D66" w:rsidP="00695B0B">
      <w:pPr>
        <w:spacing w:line="360" w:lineRule="auto"/>
        <w:ind w:left="850" w:right="850"/>
        <w:jc w:val="both"/>
        <w:rPr>
          <w:rFonts w:ascii="Times New Roman" w:hAnsi="Times New Roman" w:cs="Times New Roman"/>
          <w:i/>
          <w:iCs/>
        </w:rPr>
      </w:pPr>
      <w:r w:rsidRPr="000D0B1D">
        <w:rPr>
          <w:rFonts w:ascii="Times New Roman" w:hAnsi="Times New Roman" w:cs="Times New Roman"/>
        </w:rPr>
        <w:t>“</w:t>
      </w:r>
      <w:r w:rsidR="00695B0B" w:rsidRPr="000D0B1D">
        <w:rPr>
          <w:rFonts w:ascii="Times New Roman" w:hAnsi="Times New Roman" w:cs="Times New Roman"/>
          <w:i/>
          <w:iCs/>
        </w:rPr>
        <w:t>Çocuk doğdu ve eski nehrin çocukları Delos’un Nympheleri uzaklara çınlayan bir ses ile Eileithyia’nın kutsal ilahisini söylediler.</w:t>
      </w:r>
      <w:r w:rsidRPr="000D0B1D">
        <w:rPr>
          <w:rFonts w:ascii="Times New Roman" w:hAnsi="Times New Roman" w:cs="Times New Roman"/>
          <w:i/>
          <w:iCs/>
        </w:rPr>
        <w:t>”</w:t>
      </w:r>
      <w:r w:rsidR="00695B0B" w:rsidRPr="000D0B1D">
        <w:rPr>
          <w:rStyle w:val="DipnotBavurusu"/>
          <w:rFonts w:ascii="Times New Roman" w:hAnsi="Times New Roman" w:cs="Times New Roman"/>
        </w:rPr>
        <w:footnoteReference w:id="41"/>
      </w:r>
      <w:r w:rsidR="00695B0B" w:rsidRPr="000D0B1D">
        <w:rPr>
          <w:rFonts w:ascii="Times New Roman" w:hAnsi="Times New Roman" w:cs="Times New Roman"/>
        </w:rPr>
        <w:t xml:space="preserve">, </w:t>
      </w:r>
      <w:r w:rsidRPr="000D0B1D">
        <w:rPr>
          <w:rFonts w:ascii="Times New Roman" w:hAnsi="Times New Roman" w:cs="Times New Roman"/>
        </w:rPr>
        <w:t>“</w:t>
      </w:r>
      <w:r w:rsidR="00695B0B" w:rsidRPr="000D0B1D">
        <w:rPr>
          <w:rFonts w:ascii="Times New Roman" w:hAnsi="Times New Roman" w:cs="Times New Roman"/>
          <w:i/>
          <w:iCs/>
        </w:rPr>
        <w:t>Delos ozanların efendisi Apollon’u yıkayıp kundaklayan ve onu bir tanrı olarak kabul eden ilk kişi olduğu için Musalardan önde gelen mükafatı kazandı</w:t>
      </w:r>
      <w:r w:rsidRPr="000D0B1D">
        <w:rPr>
          <w:rFonts w:ascii="Times New Roman" w:hAnsi="Times New Roman" w:cs="Times New Roman"/>
          <w:i/>
          <w:iCs/>
        </w:rPr>
        <w:t>”</w:t>
      </w:r>
      <w:r w:rsidR="00D97738" w:rsidRPr="00D97738">
        <w:rPr>
          <w:rStyle w:val="DipnotBavurusu"/>
          <w:rFonts w:ascii="Times New Roman" w:hAnsi="Times New Roman" w:cs="Times New Roman"/>
        </w:rPr>
        <w:t xml:space="preserve"> </w:t>
      </w:r>
      <w:r w:rsidR="00D97738" w:rsidRPr="00643D0A">
        <w:rPr>
          <w:rStyle w:val="DipnotBavurusu"/>
          <w:rFonts w:ascii="Times New Roman" w:hAnsi="Times New Roman" w:cs="Times New Roman"/>
        </w:rPr>
        <w:footnoteReference w:id="42"/>
      </w:r>
      <w:r w:rsidR="004C3C72" w:rsidRPr="00D97738">
        <w:rPr>
          <w:rFonts w:ascii="Times New Roman" w:hAnsi="Times New Roman" w:cs="Times New Roman"/>
          <w:i/>
          <w:iCs/>
        </w:rPr>
        <w:t>.</w:t>
      </w:r>
    </w:p>
    <w:p w14:paraId="1E54270A" w14:textId="77777777" w:rsidR="00CF3CF1" w:rsidRPr="000D0B1D" w:rsidRDefault="00CF3CF1" w:rsidP="00695B0B">
      <w:pPr>
        <w:spacing w:line="360" w:lineRule="auto"/>
        <w:ind w:left="850" w:right="850"/>
        <w:jc w:val="both"/>
        <w:rPr>
          <w:rFonts w:ascii="Times New Roman" w:hAnsi="Times New Roman" w:cs="Times New Roman"/>
        </w:rPr>
      </w:pPr>
    </w:p>
    <w:p w14:paraId="3E4F874C" w14:textId="47E48380" w:rsidR="00695B0B" w:rsidRPr="000D0B1D" w:rsidRDefault="00695B0B" w:rsidP="0061273F">
      <w:pPr>
        <w:spacing w:line="360" w:lineRule="auto"/>
        <w:ind w:firstLine="708"/>
        <w:jc w:val="both"/>
        <w:rPr>
          <w:rFonts w:ascii="Times New Roman" w:hAnsi="Times New Roman" w:cs="Times New Roman"/>
        </w:rPr>
      </w:pPr>
      <w:r w:rsidRPr="000D0B1D">
        <w:rPr>
          <w:rFonts w:ascii="Times New Roman" w:hAnsi="Times New Roman" w:cs="Times New Roman"/>
        </w:rPr>
        <w:t>Birçok yazarın bu konuda hem fikir olması tanrının inananlarının onu, Delos doğumlu olarak kabul ettiğini gösterir. Tanrının doğum yerinin neden Delos olarak kabul edildiği de antik metinler sayesinde bir anlama kavuşmaktadır. Leto, doğum sancıları başladığında birçok kenti</w:t>
      </w:r>
      <w:r w:rsidRPr="000D0B1D">
        <w:rPr>
          <w:rStyle w:val="DipnotBavurusu"/>
          <w:rFonts w:ascii="Times New Roman" w:hAnsi="Times New Roman" w:cs="Times New Roman"/>
        </w:rPr>
        <w:footnoteReference w:id="43"/>
      </w:r>
      <w:r w:rsidRPr="000D0B1D">
        <w:rPr>
          <w:rFonts w:ascii="Times New Roman" w:hAnsi="Times New Roman" w:cs="Times New Roman"/>
        </w:rPr>
        <w:t xml:space="preserve"> gezmiş ve en zengin kentler bile Hera’nın hı</w:t>
      </w:r>
      <w:r w:rsidR="004228CB" w:rsidRPr="000D0B1D">
        <w:rPr>
          <w:rFonts w:ascii="Times New Roman" w:hAnsi="Times New Roman" w:cs="Times New Roman"/>
        </w:rPr>
        <w:t>şmı</w:t>
      </w:r>
      <w:r w:rsidRPr="000D0B1D">
        <w:rPr>
          <w:rFonts w:ascii="Times New Roman" w:hAnsi="Times New Roman" w:cs="Times New Roman"/>
        </w:rPr>
        <w:t>ndan korkup doğum için tanrıçaya topraklarında yer verememişlerdir</w:t>
      </w:r>
      <w:r w:rsidRPr="000D0B1D">
        <w:rPr>
          <w:rStyle w:val="DipnotBavurusu"/>
          <w:rFonts w:ascii="Times New Roman" w:hAnsi="Times New Roman" w:cs="Times New Roman"/>
        </w:rPr>
        <w:footnoteReference w:id="44"/>
      </w:r>
      <w:r w:rsidRPr="000D0B1D">
        <w:rPr>
          <w:rFonts w:ascii="Times New Roman" w:hAnsi="Times New Roman" w:cs="Times New Roman"/>
        </w:rPr>
        <w:t>. Birçok önemli kente kabul edilmemesine rağmen küçük bir ada olan Delos’un onu kabul etmekten çekinmemesi Homerik İlahilerde Leto’nun ona vaatleri ile açıklanmıştır</w:t>
      </w:r>
      <w:r w:rsidRPr="000D0B1D">
        <w:rPr>
          <w:rStyle w:val="DipnotBavurusu"/>
          <w:rFonts w:ascii="Times New Roman" w:hAnsi="Times New Roman" w:cs="Times New Roman"/>
        </w:rPr>
        <w:footnoteReference w:id="45"/>
      </w:r>
      <w:r w:rsidRPr="000D0B1D">
        <w:rPr>
          <w:rFonts w:ascii="Times New Roman" w:hAnsi="Times New Roman" w:cs="Times New Roman"/>
        </w:rPr>
        <w:t>. Fakat daha sonra bu kabul ediş sorgulanmış olmalıdır</w:t>
      </w:r>
      <w:r w:rsidR="006A525A" w:rsidRPr="000D0B1D">
        <w:rPr>
          <w:rFonts w:ascii="Times New Roman" w:hAnsi="Times New Roman" w:cs="Times New Roman"/>
        </w:rPr>
        <w:t>.</w:t>
      </w:r>
      <w:r w:rsidRPr="000D0B1D">
        <w:rPr>
          <w:rFonts w:ascii="Times New Roman" w:hAnsi="Times New Roman" w:cs="Times New Roman"/>
        </w:rPr>
        <w:t xml:space="preserve"> </w:t>
      </w:r>
      <w:r w:rsidR="006A525A" w:rsidRPr="000D0B1D">
        <w:rPr>
          <w:rFonts w:ascii="Times New Roman" w:hAnsi="Times New Roman" w:cs="Times New Roman"/>
        </w:rPr>
        <w:t>Ç</w:t>
      </w:r>
      <w:r w:rsidRPr="000D0B1D">
        <w:rPr>
          <w:rFonts w:ascii="Times New Roman" w:hAnsi="Times New Roman" w:cs="Times New Roman"/>
        </w:rPr>
        <w:t xml:space="preserve">ünkü Delos ile Leto arasındaki bir ilişki kurulmuştur. Bu ilişkiye göre, Delos bir adaya çevrilmeden önce Koios’un kızı aynı zamanda Leto’nun </w:t>
      </w:r>
      <w:r w:rsidRPr="000D0B1D">
        <w:rPr>
          <w:rFonts w:ascii="Times New Roman" w:hAnsi="Times New Roman" w:cs="Times New Roman"/>
        </w:rPr>
        <w:lastRenderedPageBreak/>
        <w:t>kız kardeşi olan Asterie’dir</w:t>
      </w:r>
      <w:r w:rsidRPr="000D0B1D">
        <w:rPr>
          <w:rStyle w:val="DipnotBavurusu"/>
          <w:rFonts w:ascii="Times New Roman" w:hAnsi="Times New Roman" w:cs="Times New Roman"/>
        </w:rPr>
        <w:footnoteReference w:id="46"/>
      </w:r>
      <w:r w:rsidRPr="000D0B1D">
        <w:rPr>
          <w:rFonts w:ascii="Times New Roman" w:hAnsi="Times New Roman" w:cs="Times New Roman"/>
        </w:rPr>
        <w:t>. Asterie, Zeus’un aşkından kaçarken onu küçümseyip aşağıladığı için tanrı tarafından bıldırcına dönüştürülmüş ve daha sonra denize atılarak Delos Adası’nı oluşturduğu hikaye bir çok antik yazar tarafından aktarılmıştır</w:t>
      </w:r>
      <w:r w:rsidRPr="000D0B1D">
        <w:rPr>
          <w:rStyle w:val="DipnotBavurusu"/>
          <w:rFonts w:ascii="Times New Roman" w:hAnsi="Times New Roman" w:cs="Times New Roman"/>
        </w:rPr>
        <w:footnoteReference w:id="47"/>
      </w:r>
      <w:r w:rsidRPr="000D0B1D">
        <w:rPr>
          <w:rFonts w:ascii="Times New Roman" w:hAnsi="Times New Roman" w:cs="Times New Roman"/>
        </w:rPr>
        <w:t xml:space="preserve">. </w:t>
      </w:r>
    </w:p>
    <w:p w14:paraId="1413B092" w14:textId="77777777" w:rsidR="00CF3CF1" w:rsidRPr="000D0B1D" w:rsidRDefault="00CF3CF1" w:rsidP="0061273F">
      <w:pPr>
        <w:spacing w:line="360" w:lineRule="auto"/>
        <w:ind w:firstLine="708"/>
        <w:jc w:val="both"/>
        <w:rPr>
          <w:rFonts w:ascii="Times New Roman" w:hAnsi="Times New Roman" w:cs="Times New Roman"/>
        </w:rPr>
      </w:pPr>
    </w:p>
    <w:p w14:paraId="0C0632F3" w14:textId="56493D66" w:rsidR="00695B0B"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Zeus Titan kızı Asterie’yi sevmesine rağmen, Asterie onu küçümseyip aşağıladı. Bu yüzden Asterie’yi bizim bıldırcın dediğimiz ortyks kuşuna dönüştürdü ve Zeus onu denize attı. Ondan Ortygia adında bir ada yükseldi. Bu ada yüzüyordu. Daha sonra Python Leto</w:t>
      </w:r>
      <w:r w:rsidR="0061273F" w:rsidRPr="000D0B1D">
        <w:rPr>
          <w:rFonts w:ascii="Times New Roman" w:hAnsi="Times New Roman" w:cs="Times New Roman"/>
          <w:i/>
          <w:iCs/>
        </w:rPr>
        <w:t>’</w:t>
      </w:r>
      <w:r w:rsidR="00695B0B" w:rsidRPr="000D0B1D">
        <w:rPr>
          <w:rFonts w:ascii="Times New Roman" w:hAnsi="Times New Roman" w:cs="Times New Roman"/>
          <w:i/>
          <w:iCs/>
        </w:rPr>
        <w:t>yu takip ederken, Leto, Boreas rüzgarının yardımıyla buraya taşındı ve burada bir zeytin ağacına tutunarak Apollon ve Artemis’i doğurdu. Bu adaya daha sonra Delos adı verildi</w:t>
      </w:r>
      <w:r w:rsidRPr="000D0B1D">
        <w:rPr>
          <w:rFonts w:ascii="Times New Roman" w:hAnsi="Times New Roman" w:cs="Times New Roman"/>
        </w:rPr>
        <w:t>”</w:t>
      </w:r>
      <w:r w:rsidR="00695B0B" w:rsidRPr="000D0B1D">
        <w:rPr>
          <w:rStyle w:val="DipnotBavurusu"/>
          <w:rFonts w:ascii="Times New Roman" w:hAnsi="Times New Roman" w:cs="Times New Roman"/>
        </w:rPr>
        <w:footnoteReference w:id="48"/>
      </w:r>
      <w:r w:rsidR="000E770D">
        <w:rPr>
          <w:rFonts w:ascii="Times New Roman" w:hAnsi="Times New Roman" w:cs="Times New Roman"/>
        </w:rPr>
        <w:t>.</w:t>
      </w:r>
    </w:p>
    <w:p w14:paraId="1A926B11" w14:textId="77777777" w:rsidR="00643D0A" w:rsidRPr="000D0B1D" w:rsidRDefault="00643D0A" w:rsidP="00695B0B">
      <w:pPr>
        <w:spacing w:line="360" w:lineRule="auto"/>
        <w:ind w:left="850" w:right="850"/>
        <w:jc w:val="both"/>
        <w:rPr>
          <w:rFonts w:ascii="Times New Roman" w:hAnsi="Times New Roman" w:cs="Times New Roman"/>
        </w:rPr>
      </w:pPr>
    </w:p>
    <w:p w14:paraId="64DD3A90" w14:textId="7270374E"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Koios'un (Coeus) kızlarından bıldırcın (ortux) şeklindeki Asteria, Zeus ile cinsel birliktelikten kaçarken kendini denize attı. Bir polis başlangıçta Asteria olarak adlandırıldı: daha sonra Delos oldu. Diğer kızı Leto'nun, tüm dünyada Hera tarafından takip edildiği Zeus ile ilişkileri vardı. Sonunda Delos'a ulaştı ve Apollon'u teslim etmesine yardım eden Artemis'i doğurdu</w:t>
      </w:r>
      <w:r w:rsidRPr="000D0B1D">
        <w:rPr>
          <w:rFonts w:ascii="Times New Roman" w:hAnsi="Times New Roman" w:cs="Times New Roman"/>
        </w:rPr>
        <w:t>”</w:t>
      </w:r>
      <w:r w:rsidR="00695B0B" w:rsidRPr="000D0B1D">
        <w:rPr>
          <w:rStyle w:val="DipnotBavurusu"/>
          <w:rFonts w:ascii="Times New Roman" w:hAnsi="Times New Roman" w:cs="Times New Roman"/>
        </w:rPr>
        <w:footnoteReference w:id="49"/>
      </w:r>
      <w:r w:rsidR="000E770D">
        <w:rPr>
          <w:rFonts w:ascii="Times New Roman" w:hAnsi="Times New Roman" w:cs="Times New Roman"/>
        </w:rPr>
        <w:t>.</w:t>
      </w:r>
    </w:p>
    <w:p w14:paraId="385AA79B" w14:textId="77777777" w:rsidR="00CF3CF1" w:rsidRPr="000D0B1D" w:rsidRDefault="00CF3CF1" w:rsidP="00695B0B">
      <w:pPr>
        <w:spacing w:line="360" w:lineRule="auto"/>
        <w:ind w:left="850" w:right="850"/>
        <w:jc w:val="both"/>
        <w:rPr>
          <w:rFonts w:ascii="Times New Roman" w:hAnsi="Times New Roman" w:cs="Times New Roman"/>
        </w:rPr>
      </w:pPr>
    </w:p>
    <w:p w14:paraId="161C9F8D" w14:textId="061DCE64" w:rsidR="00695B0B" w:rsidRPr="000D0B1D" w:rsidRDefault="00695B0B" w:rsidP="0061273F">
      <w:pPr>
        <w:spacing w:line="360" w:lineRule="auto"/>
        <w:ind w:firstLine="708"/>
        <w:jc w:val="both"/>
        <w:rPr>
          <w:rFonts w:ascii="Times New Roman" w:eastAsia="Times New Roman" w:hAnsi="Times New Roman" w:cs="Times New Roman"/>
          <w:color w:val="000000"/>
          <w:kern w:val="36"/>
          <w:lang w:eastAsia="tr-TR"/>
        </w:rPr>
      </w:pPr>
      <w:r w:rsidRPr="000D0B1D">
        <w:rPr>
          <w:rFonts w:ascii="Times New Roman" w:eastAsia="Times New Roman" w:hAnsi="Times New Roman" w:cs="Times New Roman"/>
          <w:color w:val="000000"/>
          <w:kern w:val="36"/>
          <w:lang w:eastAsia="tr-TR"/>
        </w:rPr>
        <w:t xml:space="preserve">Kallimakhos tüm adaların köklerinin olmasına rağmen Delos Adası’nın kökleri olmadığını ve açık denizde özgürce yüzdüğünü söyler. Fakat Apollon’un doğumunun gerçekleşmesinin ardından ada köklerine kavuşmuş ve türlü zenginlikler ile kutsanmıştır. </w:t>
      </w:r>
    </w:p>
    <w:p w14:paraId="14340DCB" w14:textId="77777777" w:rsidR="00CF3CF1" w:rsidRPr="000D0B1D" w:rsidRDefault="00CF3CF1" w:rsidP="0061273F">
      <w:pPr>
        <w:spacing w:line="360" w:lineRule="auto"/>
        <w:ind w:firstLine="708"/>
        <w:jc w:val="both"/>
        <w:rPr>
          <w:rFonts w:ascii="Times New Roman" w:eastAsia="Times New Roman" w:hAnsi="Times New Roman" w:cs="Times New Roman"/>
          <w:color w:val="000000"/>
          <w:kern w:val="36"/>
          <w:lang w:eastAsia="tr-TR"/>
        </w:rPr>
      </w:pPr>
    </w:p>
    <w:p w14:paraId="4F709F2A" w14:textId="79E9F082" w:rsidR="00D550F8" w:rsidRDefault="00553D66" w:rsidP="00D550F8">
      <w:pPr>
        <w:spacing w:line="360" w:lineRule="auto"/>
        <w:ind w:left="850" w:right="850"/>
        <w:jc w:val="both"/>
        <w:rPr>
          <w:rFonts w:ascii="Times New Roman" w:eastAsia="Times New Roman" w:hAnsi="Times New Roman" w:cs="Times New Roman"/>
          <w:color w:val="000000"/>
          <w:kern w:val="36"/>
          <w:lang w:eastAsia="tr-TR"/>
        </w:rPr>
      </w:pPr>
      <w:r w:rsidRPr="000D0B1D">
        <w:rPr>
          <w:rFonts w:ascii="Times New Roman" w:eastAsia="Times New Roman" w:hAnsi="Times New Roman" w:cs="Times New Roman"/>
          <w:i/>
          <w:iCs/>
          <w:color w:val="000000"/>
          <w:kern w:val="36"/>
          <w:lang w:eastAsia="tr-TR"/>
        </w:rPr>
        <w:t>“</w:t>
      </w:r>
      <w:r w:rsidR="00695B0B" w:rsidRPr="000D0B1D">
        <w:rPr>
          <w:rFonts w:ascii="Times New Roman" w:eastAsia="Times New Roman" w:hAnsi="Times New Roman" w:cs="Times New Roman"/>
          <w:i/>
          <w:iCs/>
          <w:color w:val="000000"/>
          <w:kern w:val="36"/>
          <w:lang w:eastAsia="tr-TR"/>
        </w:rPr>
        <w:t xml:space="preserve">Senin eski adın Asteria idi. Tıpkı bir yıldız gibi cennetten derin bir hendeğe atıldın, Zeus ile evlilikten kaçtın. O zamana kadar altın Leto seninle arkadaş değildi, O zaman hala Asteria’ydın Delos olarak adlandırılmamıştın. Fakat Apollon’un doğum yeri olarak senin toprağın verildiği için denizciler karşılığında sana bu adı verdi. Çünkü </w:t>
      </w:r>
      <w:r w:rsidR="00695B0B" w:rsidRPr="000D0B1D">
        <w:rPr>
          <w:rFonts w:ascii="Times New Roman" w:eastAsia="Times New Roman" w:hAnsi="Times New Roman" w:cs="Times New Roman"/>
          <w:i/>
          <w:iCs/>
          <w:color w:val="000000"/>
          <w:kern w:val="36"/>
          <w:lang w:eastAsia="tr-TR"/>
        </w:rPr>
        <w:lastRenderedPageBreak/>
        <w:t>artık suyun üzerinde belirsiz yüzmedin (adêlos) Ege Denizi</w:t>
      </w:r>
      <w:r w:rsidR="00FC7B19">
        <w:rPr>
          <w:rFonts w:ascii="Times New Roman" w:eastAsia="Times New Roman" w:hAnsi="Times New Roman" w:cs="Times New Roman"/>
          <w:i/>
          <w:iCs/>
          <w:color w:val="000000"/>
          <w:kern w:val="36"/>
          <w:lang w:eastAsia="tr-TR"/>
        </w:rPr>
        <w:t>’</w:t>
      </w:r>
      <w:r w:rsidR="00695B0B" w:rsidRPr="000D0B1D">
        <w:rPr>
          <w:rFonts w:ascii="Times New Roman" w:eastAsia="Times New Roman" w:hAnsi="Times New Roman" w:cs="Times New Roman"/>
          <w:i/>
          <w:iCs/>
          <w:color w:val="000000"/>
          <w:kern w:val="36"/>
          <w:lang w:eastAsia="tr-TR"/>
        </w:rPr>
        <w:t>nin dalgalarının arasında ayakların kök saldı</w:t>
      </w:r>
      <w:r w:rsidRPr="000D0B1D">
        <w:rPr>
          <w:rFonts w:ascii="Times New Roman" w:eastAsia="Times New Roman" w:hAnsi="Times New Roman" w:cs="Times New Roman"/>
          <w:color w:val="000000"/>
          <w:kern w:val="36"/>
          <w:lang w:eastAsia="tr-TR"/>
        </w:rPr>
        <w:t>”</w:t>
      </w:r>
      <w:r w:rsidR="00D97738" w:rsidRPr="00D97738">
        <w:rPr>
          <w:rStyle w:val="DipnotBavurusu"/>
          <w:rFonts w:ascii="Times New Roman" w:eastAsia="Times New Roman" w:hAnsi="Times New Roman" w:cs="Times New Roman"/>
          <w:color w:val="000000"/>
          <w:kern w:val="36"/>
          <w:lang w:eastAsia="tr-TR"/>
        </w:rPr>
        <w:t xml:space="preserve"> </w:t>
      </w:r>
      <w:r w:rsidR="00D97738" w:rsidRPr="000D0B1D">
        <w:rPr>
          <w:rStyle w:val="DipnotBavurusu"/>
          <w:rFonts w:ascii="Times New Roman" w:eastAsia="Times New Roman" w:hAnsi="Times New Roman" w:cs="Times New Roman"/>
          <w:color w:val="000000"/>
          <w:kern w:val="36"/>
          <w:lang w:eastAsia="tr-TR"/>
        </w:rPr>
        <w:footnoteReference w:id="50"/>
      </w:r>
      <w:r w:rsidR="00643D0A">
        <w:rPr>
          <w:rFonts w:ascii="Times New Roman" w:eastAsia="Times New Roman" w:hAnsi="Times New Roman" w:cs="Times New Roman"/>
          <w:color w:val="000000"/>
          <w:kern w:val="36"/>
          <w:lang w:eastAsia="tr-TR"/>
        </w:rPr>
        <w:t>.</w:t>
      </w:r>
    </w:p>
    <w:p w14:paraId="2538E966" w14:textId="77777777" w:rsidR="002E6B39" w:rsidRPr="000D0B1D" w:rsidRDefault="002E6B39" w:rsidP="00D550F8">
      <w:pPr>
        <w:spacing w:line="360" w:lineRule="auto"/>
        <w:ind w:left="850" w:right="850"/>
        <w:jc w:val="both"/>
        <w:rPr>
          <w:rFonts w:ascii="Times New Roman" w:eastAsia="Times New Roman" w:hAnsi="Times New Roman" w:cs="Times New Roman"/>
          <w:color w:val="000000"/>
          <w:kern w:val="36"/>
          <w:lang w:eastAsia="tr-TR"/>
        </w:rPr>
      </w:pPr>
    </w:p>
    <w:p w14:paraId="1A2A46AF" w14:textId="799AC241" w:rsidR="00695B0B" w:rsidRPr="000D0B1D" w:rsidRDefault="00695B0B" w:rsidP="0061273F">
      <w:pPr>
        <w:spacing w:line="360" w:lineRule="auto"/>
        <w:ind w:firstLine="708"/>
        <w:jc w:val="both"/>
        <w:rPr>
          <w:rFonts w:ascii="Times New Roman" w:hAnsi="Times New Roman" w:cs="Times New Roman"/>
        </w:rPr>
      </w:pPr>
      <w:r w:rsidRPr="000D0B1D">
        <w:rPr>
          <w:rFonts w:ascii="Times New Roman" w:hAnsi="Times New Roman" w:cs="Times New Roman"/>
        </w:rPr>
        <w:t xml:space="preserve">Homerik İlahilerde sıralanan birçok zengin ve ünlü kentin Hera’dan çekinerek kabul etmediği Leto’yu, Delos Adası’nın kabul etmesi bu anlatımlar sayesinde açıklığa kavuşmaktadır. Anlatımlara göre, Leto’nun, aynı ana babadan doğan kardeşi Asteria, Zeus tarafından bir adaya çevrilmesinin ardından kız kardeşini topraklarına kabul ederek Apollon’un doğumuna izin vermiş, bu sayede tanrı tarafından kutsanmış ve köklerine kavuşarak denizlerde savrulmaktan kurtulmuştur. Anlatılan bu hikaye, Apollon’un </w:t>
      </w:r>
      <w:r w:rsidR="005E7C3A" w:rsidRPr="000D0B1D">
        <w:rPr>
          <w:rFonts w:ascii="Times New Roman" w:hAnsi="Times New Roman" w:cs="Times New Roman"/>
          <w:i/>
          <w:iCs/>
        </w:rPr>
        <w:t>Ar</w:t>
      </w:r>
      <w:r w:rsidR="00DF56C7" w:rsidRPr="000D0B1D">
        <w:rPr>
          <w:rFonts w:ascii="Times New Roman" w:hAnsi="Times New Roman" w:cs="Times New Roman"/>
          <w:i/>
          <w:iCs/>
        </w:rPr>
        <w:t>chegetes</w:t>
      </w:r>
      <w:r w:rsidR="00DF56C7" w:rsidRPr="000D0B1D">
        <w:rPr>
          <w:rFonts w:ascii="Times New Roman" w:hAnsi="Times New Roman" w:cs="Times New Roman"/>
        </w:rPr>
        <w:t xml:space="preserve"> (</w:t>
      </w:r>
      <w:r w:rsidRPr="000D0B1D">
        <w:rPr>
          <w:rFonts w:ascii="Times New Roman" w:hAnsi="Times New Roman" w:cs="Times New Roman"/>
        </w:rPr>
        <w:t>kentlerin kurucusu</w:t>
      </w:r>
      <w:r w:rsidR="00DF56C7" w:rsidRPr="000D0B1D">
        <w:rPr>
          <w:rFonts w:ascii="Times New Roman" w:hAnsi="Times New Roman" w:cs="Times New Roman"/>
        </w:rPr>
        <w:t>)</w:t>
      </w:r>
      <w:r w:rsidR="00DF56C7" w:rsidRPr="000D0B1D">
        <w:rPr>
          <w:rStyle w:val="DipnotBavurusu"/>
          <w:rFonts w:ascii="Times New Roman" w:hAnsi="Times New Roman" w:cs="Times New Roman"/>
        </w:rPr>
        <w:footnoteReference w:id="51"/>
      </w:r>
      <w:r w:rsidRPr="000D0B1D">
        <w:rPr>
          <w:rFonts w:ascii="Times New Roman" w:hAnsi="Times New Roman" w:cs="Times New Roman"/>
        </w:rPr>
        <w:t xml:space="preserve"> epithetinin doğumuyla birlikte ortaya çıktığını</w:t>
      </w:r>
      <w:r w:rsidR="006A5C2B" w:rsidRPr="000D0B1D">
        <w:rPr>
          <w:rFonts w:ascii="Times New Roman" w:hAnsi="Times New Roman" w:cs="Times New Roman"/>
        </w:rPr>
        <w:t xml:space="preserve"> gösterirken tanrının düzeni getirmesinin de alegorisini oluşturur.</w:t>
      </w:r>
    </w:p>
    <w:p w14:paraId="62E67952" w14:textId="2CC3716C"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Tanrının doğumuna ilişkin birçok anlatımda, Thargelion</w:t>
      </w:r>
      <w:r w:rsidRPr="000D0B1D">
        <w:rPr>
          <w:rStyle w:val="DipnotBavurusu"/>
          <w:rFonts w:ascii="Times New Roman" w:hAnsi="Times New Roman" w:cs="Times New Roman"/>
        </w:rPr>
        <w:footnoteReference w:id="52"/>
      </w:r>
      <w:r w:rsidRPr="000D0B1D">
        <w:rPr>
          <w:rFonts w:ascii="Times New Roman" w:hAnsi="Times New Roman" w:cs="Times New Roman"/>
        </w:rPr>
        <w:t xml:space="preserve"> ayının yedisinde doğduğu ve tanrının inananları için bu sayının kutsallığı üzerinde durulmuştur. Bu bilgi ilk olarak Hesiodos’ta karşımıza çıkar:</w:t>
      </w:r>
    </w:p>
    <w:p w14:paraId="0F8D7F53" w14:textId="77777777" w:rsidR="00CF3CF1" w:rsidRPr="000D0B1D" w:rsidRDefault="00CF3CF1" w:rsidP="00695B0B">
      <w:pPr>
        <w:spacing w:line="360" w:lineRule="auto"/>
        <w:ind w:firstLine="708"/>
        <w:jc w:val="both"/>
        <w:rPr>
          <w:rFonts w:ascii="Times New Roman" w:hAnsi="Times New Roman" w:cs="Times New Roman"/>
        </w:rPr>
      </w:pPr>
    </w:p>
    <w:p w14:paraId="3EC91F26" w14:textId="45C84F47" w:rsidR="00695B0B" w:rsidRPr="000D0B1D" w:rsidRDefault="00553D66" w:rsidP="00695B0B">
      <w:pPr>
        <w:spacing w:line="360" w:lineRule="auto"/>
        <w:ind w:left="850" w:right="850"/>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Leto altın başaklı Apollon’u yedinci gün doğurmuştur</w:t>
      </w:r>
      <w:r w:rsidRPr="000D0B1D">
        <w:rPr>
          <w:rFonts w:ascii="Times New Roman" w:hAnsi="Times New Roman" w:cs="Times New Roman"/>
        </w:rPr>
        <w:t>”</w:t>
      </w:r>
      <w:r w:rsidR="00D97738" w:rsidRPr="00D97738">
        <w:rPr>
          <w:rStyle w:val="DipnotBavurusu"/>
          <w:rFonts w:ascii="Times New Roman" w:hAnsi="Times New Roman" w:cs="Times New Roman"/>
        </w:rPr>
        <w:t xml:space="preserve"> </w:t>
      </w:r>
      <w:r w:rsidR="00D97738" w:rsidRPr="000D0B1D">
        <w:rPr>
          <w:rStyle w:val="DipnotBavurusu"/>
          <w:rFonts w:ascii="Times New Roman" w:hAnsi="Times New Roman" w:cs="Times New Roman"/>
        </w:rPr>
        <w:footnoteReference w:id="53"/>
      </w:r>
      <w:r w:rsidR="00643D0A">
        <w:rPr>
          <w:rFonts w:ascii="Times New Roman" w:hAnsi="Times New Roman" w:cs="Times New Roman"/>
        </w:rPr>
        <w:t>.</w:t>
      </w:r>
    </w:p>
    <w:p w14:paraId="201474F8" w14:textId="77777777" w:rsidR="00CF3CF1" w:rsidRPr="000D0B1D" w:rsidRDefault="00CF3CF1" w:rsidP="00695B0B">
      <w:pPr>
        <w:spacing w:line="360" w:lineRule="auto"/>
        <w:ind w:left="850" w:right="850"/>
        <w:rPr>
          <w:rFonts w:ascii="Times New Roman" w:hAnsi="Times New Roman" w:cs="Times New Roman"/>
        </w:rPr>
      </w:pPr>
    </w:p>
    <w:p w14:paraId="44BCBEE9" w14:textId="155EFB48" w:rsidR="00695B0B" w:rsidRPr="000D0B1D" w:rsidRDefault="00695B0B" w:rsidP="00553D66">
      <w:pPr>
        <w:spacing w:line="360" w:lineRule="auto"/>
        <w:ind w:firstLine="708"/>
        <w:jc w:val="both"/>
        <w:rPr>
          <w:rFonts w:ascii="Times New Roman" w:hAnsi="Times New Roman" w:cs="Times New Roman"/>
        </w:rPr>
      </w:pPr>
      <w:r w:rsidRPr="000D0B1D">
        <w:rPr>
          <w:rFonts w:ascii="Times New Roman" w:hAnsi="Times New Roman" w:cs="Times New Roman"/>
        </w:rPr>
        <w:t>Aischyl</w:t>
      </w:r>
      <w:r w:rsidR="005C0107">
        <w:rPr>
          <w:rFonts w:ascii="Times New Roman" w:hAnsi="Times New Roman" w:cs="Times New Roman"/>
        </w:rPr>
        <w:t>o</w:t>
      </w:r>
      <w:r w:rsidRPr="000D0B1D">
        <w:rPr>
          <w:rFonts w:ascii="Times New Roman" w:hAnsi="Times New Roman" w:cs="Times New Roman"/>
        </w:rPr>
        <w:t>s tanrıyı ‘</w:t>
      </w:r>
      <w:r w:rsidRPr="000D0B1D">
        <w:rPr>
          <w:rFonts w:ascii="Times New Roman" w:hAnsi="Times New Roman" w:cs="Times New Roman"/>
          <w:i/>
          <w:iCs/>
        </w:rPr>
        <w:t>Yedincinin saygıdeğer lideri Tanrı Apollon</w:t>
      </w:r>
      <w:r w:rsidRPr="000D0B1D">
        <w:rPr>
          <w:rFonts w:ascii="Times New Roman" w:hAnsi="Times New Roman" w:cs="Times New Roman"/>
        </w:rPr>
        <w:t>’ olarak nitelendirir</w:t>
      </w:r>
      <w:r w:rsidRPr="000D0B1D">
        <w:rPr>
          <w:rStyle w:val="DipnotBavurusu"/>
          <w:rFonts w:ascii="Times New Roman" w:hAnsi="Times New Roman" w:cs="Times New Roman"/>
        </w:rPr>
        <w:footnoteReference w:id="54"/>
      </w:r>
      <w:r w:rsidRPr="000D0B1D">
        <w:rPr>
          <w:rFonts w:ascii="Times New Roman" w:hAnsi="Times New Roman" w:cs="Times New Roman"/>
        </w:rPr>
        <w:t>. Delphi’de Apollon rahibi olan Plutarkhos</w:t>
      </w:r>
      <w:r w:rsidR="00D3759B" w:rsidRPr="000D0B1D">
        <w:rPr>
          <w:rFonts w:ascii="Times New Roman" w:hAnsi="Times New Roman" w:cs="Times New Roman"/>
        </w:rPr>
        <w:t>,</w:t>
      </w:r>
      <w:r w:rsidRPr="000D0B1D">
        <w:rPr>
          <w:rFonts w:ascii="Times New Roman" w:hAnsi="Times New Roman" w:cs="Times New Roman"/>
        </w:rPr>
        <w:t xml:space="preserve"> tanrının ayın yedinci gününde doğduğunu ve ona </w:t>
      </w:r>
      <w:r w:rsidRPr="000D0B1D">
        <w:rPr>
          <w:rFonts w:ascii="Times New Roman" w:hAnsi="Times New Roman" w:cs="Times New Roman"/>
          <w:i/>
          <w:iCs/>
        </w:rPr>
        <w:t>hebdomagenes</w:t>
      </w:r>
      <w:r w:rsidRPr="000D0B1D">
        <w:rPr>
          <w:rStyle w:val="DipnotBavurusu"/>
          <w:rFonts w:ascii="Times New Roman" w:hAnsi="Times New Roman" w:cs="Times New Roman"/>
        </w:rPr>
        <w:footnoteReference w:id="55"/>
      </w:r>
      <w:r w:rsidRPr="000D0B1D">
        <w:rPr>
          <w:rFonts w:ascii="Times New Roman" w:hAnsi="Times New Roman" w:cs="Times New Roman"/>
        </w:rPr>
        <w:t xml:space="preserve"> denilmesi gerektiğinden bahseder</w:t>
      </w:r>
      <w:r w:rsidRPr="000D0B1D">
        <w:rPr>
          <w:rStyle w:val="DipnotBavurusu"/>
          <w:rFonts w:ascii="Times New Roman" w:hAnsi="Times New Roman" w:cs="Times New Roman"/>
        </w:rPr>
        <w:footnoteReference w:id="56"/>
      </w:r>
      <w:r w:rsidRPr="000D0B1D">
        <w:rPr>
          <w:rFonts w:ascii="Times New Roman" w:hAnsi="Times New Roman" w:cs="Times New Roman"/>
        </w:rPr>
        <w:t>. Kallimakhos</w:t>
      </w:r>
      <w:r w:rsidR="006A525A" w:rsidRPr="000D0B1D">
        <w:rPr>
          <w:rFonts w:ascii="Times New Roman" w:hAnsi="Times New Roman" w:cs="Times New Roman"/>
        </w:rPr>
        <w:t>,</w:t>
      </w:r>
      <w:r w:rsidRPr="000D0B1D">
        <w:rPr>
          <w:rFonts w:ascii="Times New Roman" w:hAnsi="Times New Roman" w:cs="Times New Roman"/>
        </w:rPr>
        <w:t xml:space="preserve"> </w:t>
      </w:r>
      <w:r w:rsidRPr="00FC7B19">
        <w:rPr>
          <w:rFonts w:ascii="Times New Roman" w:hAnsi="Times New Roman" w:cs="Times New Roman"/>
          <w:i/>
          <w:iCs/>
        </w:rPr>
        <w:lastRenderedPageBreak/>
        <w:t>Delos’a Övgü</w:t>
      </w:r>
      <w:r w:rsidRPr="000D0B1D">
        <w:rPr>
          <w:rFonts w:ascii="Times New Roman" w:hAnsi="Times New Roman" w:cs="Times New Roman"/>
        </w:rPr>
        <w:t xml:space="preserve"> adlı ilahisinde Leto’nun doğum sancıları başladığında tanrının kendi ozanları olan kuğuların Delos’un etrafında yedi tur attığını anlatır:</w:t>
      </w:r>
    </w:p>
    <w:p w14:paraId="2BA2515D" w14:textId="77777777" w:rsidR="00CF3CF1" w:rsidRPr="000D0B1D" w:rsidRDefault="00CF3CF1" w:rsidP="00553D66">
      <w:pPr>
        <w:spacing w:line="360" w:lineRule="auto"/>
        <w:ind w:firstLine="708"/>
        <w:jc w:val="both"/>
        <w:rPr>
          <w:rFonts w:ascii="Times New Roman" w:hAnsi="Times New Roman" w:cs="Times New Roman"/>
        </w:rPr>
      </w:pPr>
    </w:p>
    <w:p w14:paraId="17F4BCC6" w14:textId="37AAC7ED"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Tanrı</w:t>
      </w:r>
      <w:r w:rsidR="006A5C2B" w:rsidRPr="000D0B1D">
        <w:rPr>
          <w:rFonts w:ascii="Times New Roman" w:hAnsi="Times New Roman" w:cs="Times New Roman"/>
          <w:i/>
          <w:iCs/>
        </w:rPr>
        <w:t>n</w:t>
      </w:r>
      <w:r w:rsidR="00695B0B" w:rsidRPr="000D0B1D">
        <w:rPr>
          <w:rFonts w:ascii="Times New Roman" w:hAnsi="Times New Roman" w:cs="Times New Roman"/>
          <w:i/>
          <w:iCs/>
        </w:rPr>
        <w:t>ın kendi ozanları olan kuğular müzik eşliğinde Delos’un etrafında yedi kez daire çizdiler. Sonraki günlerde çocuk lire yedi tel bağladı çünkü kuğular doğum sancısı başladığında yedi kez şarkı söyledi</w:t>
      </w:r>
      <w:r w:rsidRPr="000D0B1D">
        <w:rPr>
          <w:rFonts w:ascii="Times New Roman" w:hAnsi="Times New Roman" w:cs="Times New Roman"/>
        </w:rPr>
        <w:t>”</w:t>
      </w:r>
      <w:r w:rsidR="00D97738" w:rsidRPr="000D0B1D">
        <w:rPr>
          <w:rStyle w:val="DipnotBavurusu"/>
          <w:rFonts w:ascii="Times New Roman" w:hAnsi="Times New Roman" w:cs="Times New Roman"/>
        </w:rPr>
        <w:footnoteReference w:id="57"/>
      </w:r>
      <w:r w:rsidR="00643D0A">
        <w:rPr>
          <w:rFonts w:ascii="Times New Roman" w:hAnsi="Times New Roman" w:cs="Times New Roman"/>
        </w:rPr>
        <w:t>.</w:t>
      </w:r>
    </w:p>
    <w:p w14:paraId="725C67AB" w14:textId="77777777" w:rsidR="00CF3CF1" w:rsidRPr="000D0B1D" w:rsidRDefault="00CF3CF1" w:rsidP="00695B0B">
      <w:pPr>
        <w:spacing w:line="360" w:lineRule="auto"/>
        <w:ind w:left="850" w:right="850"/>
        <w:jc w:val="both"/>
        <w:rPr>
          <w:rFonts w:ascii="Times New Roman" w:hAnsi="Times New Roman" w:cs="Times New Roman"/>
        </w:rPr>
      </w:pPr>
    </w:p>
    <w:p w14:paraId="22FAC063" w14:textId="77777777" w:rsidR="00695B0B" w:rsidRPr="000D0B1D" w:rsidRDefault="00695B0B" w:rsidP="00CF3CF1">
      <w:pPr>
        <w:spacing w:line="360" w:lineRule="auto"/>
        <w:ind w:firstLine="708"/>
        <w:jc w:val="both"/>
        <w:rPr>
          <w:rFonts w:ascii="Times New Roman" w:hAnsi="Times New Roman" w:cs="Times New Roman"/>
        </w:rPr>
      </w:pPr>
      <w:r w:rsidRPr="000D0B1D">
        <w:rPr>
          <w:rFonts w:ascii="Times New Roman" w:hAnsi="Times New Roman" w:cs="Times New Roman"/>
        </w:rPr>
        <w:t>Tanrının yedi ile olan ilişkisi, Euripides’in eserlerinde yedi telli lir kullanması ile vurgulanır</w:t>
      </w:r>
      <w:r w:rsidRPr="000D0B1D">
        <w:rPr>
          <w:rStyle w:val="DipnotBavurusu"/>
          <w:rFonts w:ascii="Times New Roman" w:hAnsi="Times New Roman" w:cs="Times New Roman"/>
        </w:rPr>
        <w:footnoteReference w:id="58"/>
      </w:r>
      <w:r w:rsidRPr="000D0B1D">
        <w:rPr>
          <w:rFonts w:ascii="Times New Roman" w:hAnsi="Times New Roman" w:cs="Times New Roman"/>
        </w:rPr>
        <w:t>. Tanrı için neden yedi sayısı uygun görülmüştür sorusuna ise henüz net bir cevap verilememiştir</w:t>
      </w:r>
      <w:r w:rsidRPr="000D0B1D">
        <w:rPr>
          <w:rStyle w:val="DipnotBavurusu"/>
          <w:rFonts w:ascii="Times New Roman" w:hAnsi="Times New Roman" w:cs="Times New Roman"/>
        </w:rPr>
        <w:footnoteReference w:id="59"/>
      </w:r>
      <w:r w:rsidRPr="000D0B1D">
        <w:rPr>
          <w:rFonts w:ascii="Times New Roman" w:hAnsi="Times New Roman" w:cs="Times New Roman"/>
        </w:rPr>
        <w:t>. Antik kaynaklara bakıldığında Hippokrates’in hastalıklar için yedi sayısını kritik bir zaman olarak gösterdiği görülür ve Hipokratik gelenekte yedi sayısının hastalıkları ve bedende yıkıcı olabilecek her şeyi yönettiği inanışı hakimdir</w:t>
      </w:r>
      <w:r w:rsidRPr="000D0B1D">
        <w:rPr>
          <w:rStyle w:val="DipnotBavurusu"/>
          <w:rFonts w:ascii="Times New Roman" w:hAnsi="Times New Roman" w:cs="Times New Roman"/>
        </w:rPr>
        <w:footnoteReference w:id="60"/>
      </w:r>
      <w:r w:rsidRPr="000D0B1D">
        <w:rPr>
          <w:rFonts w:ascii="Times New Roman" w:hAnsi="Times New Roman" w:cs="Times New Roman"/>
        </w:rPr>
        <w:t xml:space="preserve">. Bu bilgiler doğrultusunda düşünüldüğünde sağlığın tanrısı olan Apollon ile arasında bir ilişki kurulmuş olduğu da düşünülebilir. </w:t>
      </w:r>
    </w:p>
    <w:p w14:paraId="08B3623F" w14:textId="18EFDC0C"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Tanrının doğumu Delos’ta </w:t>
      </w:r>
      <w:r w:rsidR="00FC7B19">
        <w:rPr>
          <w:rFonts w:ascii="Times New Roman" w:hAnsi="Times New Roman" w:cs="Times New Roman"/>
        </w:rPr>
        <w:t>D</w:t>
      </w:r>
      <w:r w:rsidRPr="000D0B1D">
        <w:rPr>
          <w:rFonts w:ascii="Times New Roman" w:hAnsi="Times New Roman" w:cs="Times New Roman"/>
        </w:rPr>
        <w:t xml:space="preserve">oğum </w:t>
      </w:r>
      <w:r w:rsidR="00FC7B19">
        <w:rPr>
          <w:rFonts w:ascii="Times New Roman" w:hAnsi="Times New Roman" w:cs="Times New Roman"/>
        </w:rPr>
        <w:t>T</w:t>
      </w:r>
      <w:r w:rsidRPr="000D0B1D">
        <w:rPr>
          <w:rFonts w:ascii="Times New Roman" w:hAnsi="Times New Roman" w:cs="Times New Roman"/>
        </w:rPr>
        <w:t xml:space="preserve">anrıçası Eilithyia yardımıyla gerçekleştikten sonra </w:t>
      </w:r>
      <w:r w:rsidR="006A5C2B" w:rsidRPr="000D0B1D">
        <w:rPr>
          <w:rFonts w:ascii="Times New Roman" w:hAnsi="Times New Roman" w:cs="Times New Roman"/>
        </w:rPr>
        <w:t>T</w:t>
      </w:r>
      <w:r w:rsidRPr="000D0B1D">
        <w:rPr>
          <w:rFonts w:ascii="Times New Roman" w:hAnsi="Times New Roman" w:cs="Times New Roman"/>
        </w:rPr>
        <w:t>anrıça Themis kendi elleriyle Apollon’u nektar ve ambrosia ile beslemiştir. Tanrı ilahi yemekler ile beslendikten sonra ilk olarak söylediği sözler hakimiyet alanları ile ilgili olmuştur</w:t>
      </w:r>
      <w:r w:rsidR="000E770D">
        <w:rPr>
          <w:rFonts w:ascii="Times New Roman" w:hAnsi="Times New Roman" w:cs="Times New Roman"/>
        </w:rPr>
        <w:t>.</w:t>
      </w:r>
    </w:p>
    <w:p w14:paraId="0E56EE0A" w14:textId="77777777" w:rsidR="00CF3CF1" w:rsidRPr="000D0B1D" w:rsidRDefault="00CF3CF1" w:rsidP="00695B0B">
      <w:pPr>
        <w:spacing w:line="360" w:lineRule="auto"/>
        <w:ind w:firstLine="708"/>
        <w:jc w:val="both"/>
        <w:rPr>
          <w:rFonts w:ascii="Times New Roman" w:hAnsi="Times New Roman" w:cs="Times New Roman"/>
        </w:rPr>
      </w:pPr>
    </w:p>
    <w:p w14:paraId="64CCBAEA" w14:textId="1E7F691A"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Lir ve kıvrımlı yay benim için her zaman değerli olacak ve Zeus’un şaşmaz iradesini insanlara önceden bildireceğim</w:t>
      </w:r>
      <w:r w:rsidRPr="000D0B1D">
        <w:rPr>
          <w:rFonts w:ascii="Times New Roman" w:hAnsi="Times New Roman" w:cs="Times New Roman"/>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61"/>
      </w:r>
      <w:r w:rsidR="000E770D" w:rsidRPr="000D0B1D">
        <w:rPr>
          <w:rFonts w:ascii="Times New Roman" w:hAnsi="Times New Roman" w:cs="Times New Roman"/>
        </w:rPr>
        <w:t>.</w:t>
      </w:r>
    </w:p>
    <w:p w14:paraId="0DEA7B87" w14:textId="77777777" w:rsidR="00CF3CF1" w:rsidRPr="000D0B1D" w:rsidRDefault="00CF3CF1" w:rsidP="00695B0B">
      <w:pPr>
        <w:spacing w:line="360" w:lineRule="auto"/>
        <w:ind w:left="850" w:right="850"/>
        <w:jc w:val="both"/>
        <w:rPr>
          <w:rFonts w:ascii="Times New Roman" w:hAnsi="Times New Roman" w:cs="Times New Roman"/>
        </w:rPr>
      </w:pPr>
    </w:p>
    <w:p w14:paraId="1D2B8D69" w14:textId="1CF6FF16" w:rsidR="00695B0B" w:rsidRPr="000D0B1D" w:rsidRDefault="00695B0B" w:rsidP="000C698C">
      <w:pPr>
        <w:spacing w:line="360" w:lineRule="auto"/>
        <w:ind w:firstLine="708"/>
        <w:jc w:val="both"/>
        <w:rPr>
          <w:rFonts w:ascii="Times New Roman" w:hAnsi="Times New Roman" w:cs="Times New Roman"/>
        </w:rPr>
      </w:pPr>
      <w:r w:rsidRPr="000D0B1D">
        <w:rPr>
          <w:rFonts w:ascii="Times New Roman" w:hAnsi="Times New Roman" w:cs="Times New Roman"/>
        </w:rPr>
        <w:t>Tanrıyı ilk besleyen kişinin Themis olması ve tanrının ağzından ilk dökülen sözler arasında k</w:t>
      </w:r>
      <w:r w:rsidR="009F314C" w:rsidRPr="000D0B1D">
        <w:rPr>
          <w:rFonts w:ascii="Times New Roman" w:hAnsi="Times New Roman" w:cs="Times New Roman"/>
        </w:rPr>
        <w:t>â</w:t>
      </w:r>
      <w:r w:rsidRPr="000D0B1D">
        <w:rPr>
          <w:rFonts w:ascii="Times New Roman" w:hAnsi="Times New Roman" w:cs="Times New Roman"/>
        </w:rPr>
        <w:t xml:space="preserve">hinliğine atıf yapılması, Themis ve Apollon arasında bağlantı kurulmasını gerektirir. </w:t>
      </w:r>
      <w:r w:rsidRPr="000D0B1D">
        <w:rPr>
          <w:rFonts w:ascii="Times New Roman" w:hAnsi="Times New Roman" w:cs="Times New Roman"/>
          <w:color w:val="000000" w:themeColor="text1"/>
        </w:rPr>
        <w:t xml:space="preserve">Çünkü antik kaynaklara göre, ilk </w:t>
      </w:r>
      <w:r w:rsidR="009F314C">
        <w:rPr>
          <w:rFonts w:ascii="Times New Roman" w:hAnsi="Times New Roman" w:cs="Times New Roman"/>
          <w:color w:val="000000" w:themeColor="text1"/>
        </w:rPr>
        <w:t>k</w:t>
      </w:r>
      <w:r w:rsidR="009F314C" w:rsidRPr="000D0B1D">
        <w:rPr>
          <w:rFonts w:ascii="Times New Roman" w:hAnsi="Times New Roman" w:cs="Times New Roman"/>
        </w:rPr>
        <w:t>â</w:t>
      </w:r>
      <w:r w:rsidRPr="000D0B1D">
        <w:rPr>
          <w:rFonts w:ascii="Times New Roman" w:hAnsi="Times New Roman" w:cs="Times New Roman"/>
          <w:color w:val="000000" w:themeColor="text1"/>
        </w:rPr>
        <w:t xml:space="preserve">hin Gaia’dır. </w:t>
      </w:r>
      <w:r w:rsidRPr="000D0B1D">
        <w:rPr>
          <w:rFonts w:ascii="Times New Roman" w:hAnsi="Times New Roman" w:cs="Times New Roman"/>
        </w:rPr>
        <w:t>Aischyl</w:t>
      </w:r>
      <w:r w:rsidR="005C0107">
        <w:rPr>
          <w:rFonts w:ascii="Times New Roman" w:hAnsi="Times New Roman" w:cs="Times New Roman"/>
        </w:rPr>
        <w:t>o</w:t>
      </w:r>
      <w:r w:rsidRPr="000D0B1D">
        <w:rPr>
          <w:rFonts w:ascii="Times New Roman" w:hAnsi="Times New Roman" w:cs="Times New Roman"/>
        </w:rPr>
        <w:t xml:space="preserve">s’a göre, Gaia, bu yetisini daha sonra kızı Themis’e vermiştir, kehanet koltuğuna oturan üçüncü kişi ise bir </w:t>
      </w:r>
      <w:r w:rsidRPr="000D0B1D">
        <w:rPr>
          <w:rFonts w:ascii="Times New Roman" w:hAnsi="Times New Roman" w:cs="Times New Roman"/>
        </w:rPr>
        <w:lastRenderedPageBreak/>
        <w:t>titan olan Phoibe’dir</w:t>
      </w:r>
      <w:r w:rsidRPr="000D0B1D">
        <w:rPr>
          <w:rStyle w:val="DipnotBavurusu"/>
          <w:rFonts w:ascii="Times New Roman" w:hAnsi="Times New Roman" w:cs="Times New Roman"/>
        </w:rPr>
        <w:footnoteReference w:id="62"/>
      </w:r>
      <w:r w:rsidRPr="000D0B1D">
        <w:rPr>
          <w:rFonts w:ascii="Times New Roman" w:hAnsi="Times New Roman" w:cs="Times New Roman"/>
        </w:rPr>
        <w:t>. Hesiodos’tan bildiğimize göre, Phoibe, Apollon’un büyükannesidir</w:t>
      </w:r>
      <w:r w:rsidRPr="000D0B1D">
        <w:rPr>
          <w:rStyle w:val="DipnotBavurusu"/>
          <w:rFonts w:ascii="Times New Roman" w:hAnsi="Times New Roman" w:cs="Times New Roman"/>
        </w:rPr>
        <w:footnoteReference w:id="63"/>
      </w:r>
      <w:r w:rsidRPr="000D0B1D">
        <w:rPr>
          <w:rFonts w:ascii="Times New Roman" w:hAnsi="Times New Roman" w:cs="Times New Roman"/>
        </w:rPr>
        <w:t>. Kehanet koltuğunu ise doğum günü hediyesi olarak torunu Apollon’a hediye etmiştir</w:t>
      </w:r>
      <w:r w:rsidRPr="000D0B1D">
        <w:rPr>
          <w:rStyle w:val="DipnotBavurusu"/>
          <w:rFonts w:ascii="Times New Roman" w:hAnsi="Times New Roman" w:cs="Times New Roman"/>
        </w:rPr>
        <w:footnoteReference w:id="64"/>
      </w:r>
      <w:r w:rsidRPr="000D0B1D">
        <w:rPr>
          <w:rFonts w:ascii="Times New Roman" w:hAnsi="Times New Roman" w:cs="Times New Roman"/>
        </w:rPr>
        <w:t>. Themis’in tanrının ilk yemeğini vermesi kehanetin tek sahibinin artık Apollon olduğunun da bir mesajı gibidir.</w:t>
      </w:r>
      <w:r w:rsidR="006A5C2B" w:rsidRPr="000D0B1D">
        <w:rPr>
          <w:rFonts w:ascii="Times New Roman" w:hAnsi="Times New Roman" w:cs="Times New Roman"/>
        </w:rPr>
        <w:t xml:space="preserve"> Bu ayrıca Aischyl</w:t>
      </w:r>
      <w:r w:rsidR="005C0107">
        <w:rPr>
          <w:rFonts w:ascii="Times New Roman" w:hAnsi="Times New Roman" w:cs="Times New Roman"/>
        </w:rPr>
        <w:t>o</w:t>
      </w:r>
      <w:r w:rsidR="006A5C2B" w:rsidRPr="000D0B1D">
        <w:rPr>
          <w:rFonts w:ascii="Times New Roman" w:hAnsi="Times New Roman" w:cs="Times New Roman"/>
        </w:rPr>
        <w:t>s’un anaerkil</w:t>
      </w:r>
      <w:r w:rsidR="0077320C" w:rsidRPr="000D0B1D">
        <w:rPr>
          <w:rFonts w:ascii="Times New Roman" w:hAnsi="Times New Roman" w:cs="Times New Roman"/>
        </w:rPr>
        <w:t xml:space="preserve"> dönemden</w:t>
      </w:r>
      <w:r w:rsidR="006A5C2B" w:rsidRPr="000D0B1D">
        <w:rPr>
          <w:rFonts w:ascii="Times New Roman" w:hAnsi="Times New Roman" w:cs="Times New Roman"/>
        </w:rPr>
        <w:t xml:space="preserve"> ataerkil</w:t>
      </w:r>
      <w:r w:rsidR="0077320C" w:rsidRPr="000D0B1D">
        <w:rPr>
          <w:rFonts w:ascii="Times New Roman" w:hAnsi="Times New Roman" w:cs="Times New Roman"/>
        </w:rPr>
        <w:t>liğe</w:t>
      </w:r>
      <w:r w:rsidR="006A5C2B" w:rsidRPr="000D0B1D">
        <w:rPr>
          <w:rFonts w:ascii="Times New Roman" w:hAnsi="Times New Roman" w:cs="Times New Roman"/>
        </w:rPr>
        <w:t xml:space="preserve"> geçişteki Apollon’a yüklediği anlamın da alegorisidir</w:t>
      </w:r>
      <w:r w:rsidR="006A5C2B" w:rsidRPr="000D0B1D">
        <w:rPr>
          <w:rStyle w:val="DipnotBavurusu"/>
          <w:rFonts w:ascii="Times New Roman" w:hAnsi="Times New Roman" w:cs="Times New Roman"/>
        </w:rPr>
        <w:footnoteReference w:id="65"/>
      </w:r>
      <w:r w:rsidR="006A5C2B" w:rsidRPr="000D0B1D">
        <w:rPr>
          <w:rFonts w:ascii="Times New Roman" w:hAnsi="Times New Roman" w:cs="Times New Roman"/>
        </w:rPr>
        <w:t>.</w:t>
      </w:r>
    </w:p>
    <w:p w14:paraId="2ADCA5ED" w14:textId="355232FC"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 Apollon’un ataları olan Titan Phoibe ve Koeus’un tanrının hakimiyet alanlarını belirlemiş olduğu da görülmektedir. Çünkü büyükannesi ona hem k</w:t>
      </w:r>
      <w:r w:rsidR="009F314C" w:rsidRPr="000D0B1D">
        <w:rPr>
          <w:rFonts w:ascii="Times New Roman" w:hAnsi="Times New Roman" w:cs="Times New Roman"/>
        </w:rPr>
        <w:t>â</w:t>
      </w:r>
      <w:r w:rsidRPr="000D0B1D">
        <w:rPr>
          <w:rFonts w:ascii="Times New Roman" w:hAnsi="Times New Roman" w:cs="Times New Roman"/>
        </w:rPr>
        <w:t>hinlik yeteneğini hem de en yaygın kullanılan Phoebus epithetini vermiştir</w:t>
      </w:r>
      <w:r w:rsidRPr="000D0B1D">
        <w:rPr>
          <w:rStyle w:val="DipnotBavurusu"/>
          <w:rFonts w:ascii="Times New Roman" w:hAnsi="Times New Roman" w:cs="Times New Roman"/>
        </w:rPr>
        <w:footnoteReference w:id="66"/>
      </w:r>
      <w:r w:rsidRPr="000D0B1D">
        <w:rPr>
          <w:rFonts w:ascii="Times New Roman" w:hAnsi="Times New Roman" w:cs="Times New Roman"/>
        </w:rPr>
        <w:t>.</w:t>
      </w:r>
    </w:p>
    <w:p w14:paraId="4D4C70A6" w14:textId="6BB00ED0" w:rsidR="00695B0B" w:rsidRPr="000D0B1D" w:rsidRDefault="00695B0B" w:rsidP="002E2024">
      <w:pPr>
        <w:spacing w:line="360" w:lineRule="auto"/>
        <w:ind w:firstLine="708"/>
        <w:jc w:val="both"/>
        <w:rPr>
          <w:rFonts w:ascii="Times New Roman" w:hAnsi="Times New Roman" w:cs="Times New Roman"/>
        </w:rPr>
      </w:pPr>
      <w:r w:rsidRPr="000D0B1D">
        <w:rPr>
          <w:rFonts w:ascii="Times New Roman" w:hAnsi="Times New Roman" w:cs="Times New Roman"/>
        </w:rPr>
        <w:t>Tanrının doğumundan sonra yaşadıkları farklı yazarlar tarafından farklı yorumlarla ele alınmıştır. Örneğin Alkaeus doğumun hemen ardından tanrının Hyperborea Ülkesine gittiğinden bahsederken; Homerik</w:t>
      </w:r>
      <w:r w:rsidR="00272FB1" w:rsidRPr="000D0B1D">
        <w:rPr>
          <w:rFonts w:ascii="Times New Roman" w:hAnsi="Times New Roman" w:cs="Times New Roman"/>
        </w:rPr>
        <w:t xml:space="preserve">, </w:t>
      </w:r>
      <w:r w:rsidR="00240783" w:rsidRPr="000D0B1D">
        <w:rPr>
          <w:rFonts w:ascii="Times New Roman" w:hAnsi="Times New Roman" w:cs="Times New Roman"/>
        </w:rPr>
        <w:t>Orphi</w:t>
      </w:r>
      <w:r w:rsidR="00272FB1" w:rsidRPr="000D0B1D">
        <w:rPr>
          <w:rFonts w:ascii="Times New Roman" w:hAnsi="Times New Roman" w:cs="Times New Roman"/>
        </w:rPr>
        <w:t>k</w:t>
      </w:r>
      <w:r w:rsidRPr="000D0B1D">
        <w:rPr>
          <w:rFonts w:ascii="Times New Roman" w:hAnsi="Times New Roman" w:cs="Times New Roman"/>
        </w:rPr>
        <w:t xml:space="preserve"> İlahiler ve tragedya yazarları</w:t>
      </w:r>
      <w:r w:rsidR="0077320C" w:rsidRPr="000D0B1D">
        <w:rPr>
          <w:rFonts w:ascii="Times New Roman" w:hAnsi="Times New Roman" w:cs="Times New Roman"/>
        </w:rPr>
        <w:t>nda</w:t>
      </w:r>
      <w:r w:rsidRPr="000D0B1D">
        <w:rPr>
          <w:rFonts w:ascii="Times New Roman" w:hAnsi="Times New Roman" w:cs="Times New Roman"/>
        </w:rPr>
        <w:t xml:space="preserve"> farklı anlatımlar ile </w:t>
      </w:r>
      <w:r w:rsidR="00042985" w:rsidRPr="000D0B1D">
        <w:rPr>
          <w:rFonts w:ascii="Times New Roman" w:hAnsi="Times New Roman" w:cs="Times New Roman"/>
        </w:rPr>
        <w:t>karşılaşılır</w:t>
      </w:r>
      <w:r w:rsidRPr="000D0B1D">
        <w:rPr>
          <w:rStyle w:val="DipnotBavurusu"/>
          <w:rFonts w:ascii="Times New Roman" w:hAnsi="Times New Roman" w:cs="Times New Roman"/>
        </w:rPr>
        <w:footnoteReference w:id="67"/>
      </w:r>
      <w:r w:rsidRPr="000D0B1D">
        <w:rPr>
          <w:rFonts w:ascii="Times New Roman" w:hAnsi="Times New Roman" w:cs="Times New Roman"/>
        </w:rPr>
        <w:t xml:space="preserve">.  Alkaeus’a göre, Apollon doğduğunda Zeus ona altın bir bant ve lir takmıştır. Zeus ayrıca kuğuların çektiği bir arabayı Apollon’a vermiştir. Onu Yunanlılara adalet ve yasaları açıklamak için Delphi’ye Castalian </w:t>
      </w:r>
      <w:r w:rsidR="00042985" w:rsidRPr="000D0B1D">
        <w:rPr>
          <w:rFonts w:ascii="Times New Roman" w:hAnsi="Times New Roman" w:cs="Times New Roman"/>
        </w:rPr>
        <w:t>s</w:t>
      </w:r>
      <w:r w:rsidRPr="000D0B1D">
        <w:rPr>
          <w:rFonts w:ascii="Times New Roman" w:hAnsi="Times New Roman" w:cs="Times New Roman"/>
        </w:rPr>
        <w:t>ularına göndermiştir. Fakat Apollon arabasına bindiğinde kuğulara Hyperborea</w:t>
      </w:r>
      <w:r w:rsidR="00F867CD" w:rsidRPr="000D0B1D">
        <w:rPr>
          <w:rFonts w:ascii="Times New Roman" w:hAnsi="Times New Roman" w:cs="Times New Roman"/>
        </w:rPr>
        <w:t>’</w:t>
      </w:r>
      <w:r w:rsidRPr="000D0B1D">
        <w:rPr>
          <w:rFonts w:ascii="Times New Roman" w:hAnsi="Times New Roman" w:cs="Times New Roman"/>
        </w:rPr>
        <w:t>ya uçmasını emretmiştir. Delph</w:t>
      </w:r>
      <w:r w:rsidR="00F867CD" w:rsidRPr="000D0B1D">
        <w:rPr>
          <w:rFonts w:ascii="Times New Roman" w:hAnsi="Times New Roman" w:cs="Times New Roman"/>
        </w:rPr>
        <w:t>i</w:t>
      </w:r>
      <w:r w:rsidRPr="000D0B1D">
        <w:rPr>
          <w:rFonts w:ascii="Times New Roman" w:hAnsi="Times New Roman" w:cs="Times New Roman"/>
        </w:rPr>
        <w:t>liler bunu duyduğunda Apollon şerefine bir paean besteleyip, tanrıyı Hyperborea</w:t>
      </w:r>
      <w:r w:rsidR="00F867CD" w:rsidRPr="000D0B1D">
        <w:rPr>
          <w:rFonts w:ascii="Times New Roman" w:hAnsi="Times New Roman" w:cs="Times New Roman"/>
        </w:rPr>
        <w:t>’</w:t>
      </w:r>
      <w:r w:rsidRPr="000D0B1D">
        <w:rPr>
          <w:rFonts w:ascii="Times New Roman" w:hAnsi="Times New Roman" w:cs="Times New Roman"/>
        </w:rPr>
        <w:t>dan Delphi’ye gelmesi için çağırmıştır. Apollo bir yıl boyunca bu insanların arasına k</w:t>
      </w:r>
      <w:r w:rsidR="009F314C" w:rsidRPr="000D0B1D">
        <w:rPr>
          <w:rFonts w:ascii="Times New Roman" w:hAnsi="Times New Roman" w:cs="Times New Roman"/>
        </w:rPr>
        <w:t>â</w:t>
      </w:r>
      <w:r w:rsidRPr="000D0B1D">
        <w:rPr>
          <w:rFonts w:ascii="Times New Roman" w:hAnsi="Times New Roman" w:cs="Times New Roman"/>
        </w:rPr>
        <w:t>hinler atamıştır. Tanrı sesinin Delphi</w:t>
      </w:r>
      <w:r w:rsidR="006A525A" w:rsidRPr="000D0B1D">
        <w:rPr>
          <w:rFonts w:ascii="Times New Roman" w:hAnsi="Times New Roman" w:cs="Times New Roman"/>
        </w:rPr>
        <w:t>’</w:t>
      </w:r>
      <w:r w:rsidRPr="000D0B1D">
        <w:rPr>
          <w:rFonts w:ascii="Times New Roman" w:hAnsi="Times New Roman" w:cs="Times New Roman"/>
        </w:rPr>
        <w:t>deki tripo</w:t>
      </w:r>
      <w:r w:rsidR="00F867CD" w:rsidRPr="000D0B1D">
        <w:rPr>
          <w:rFonts w:ascii="Times New Roman" w:hAnsi="Times New Roman" w:cs="Times New Roman"/>
        </w:rPr>
        <w:t>d</w:t>
      </w:r>
      <w:r w:rsidRPr="000D0B1D">
        <w:rPr>
          <w:rFonts w:ascii="Times New Roman" w:hAnsi="Times New Roman" w:cs="Times New Roman"/>
        </w:rPr>
        <w:t>unda yankılanmasına karar verdiğinde kuğulara tekrar emir vererek Hyperborea</w:t>
      </w:r>
      <w:r w:rsidR="00F867CD" w:rsidRPr="000D0B1D">
        <w:rPr>
          <w:rFonts w:ascii="Times New Roman" w:hAnsi="Times New Roman" w:cs="Times New Roman"/>
        </w:rPr>
        <w:t>’</w:t>
      </w:r>
      <w:r w:rsidRPr="000D0B1D">
        <w:rPr>
          <w:rFonts w:ascii="Times New Roman" w:hAnsi="Times New Roman" w:cs="Times New Roman"/>
        </w:rPr>
        <w:t>dan uzaklaşmıştır. Alkaeus’a göre, tanrı Hyperborea</w:t>
      </w:r>
      <w:r w:rsidR="00F867CD" w:rsidRPr="000D0B1D">
        <w:rPr>
          <w:rFonts w:ascii="Times New Roman" w:hAnsi="Times New Roman" w:cs="Times New Roman"/>
        </w:rPr>
        <w:t>’</w:t>
      </w:r>
      <w:r w:rsidRPr="000D0B1D">
        <w:rPr>
          <w:rFonts w:ascii="Times New Roman" w:hAnsi="Times New Roman" w:cs="Times New Roman"/>
        </w:rPr>
        <w:t>dan yaz mevsiminde ayrılmış, böylece yaz parıldarken Apollon Delphi’ye ulaşmıştır</w:t>
      </w:r>
      <w:r w:rsidRPr="000D0B1D">
        <w:rPr>
          <w:rStyle w:val="DipnotBavurusu"/>
          <w:rFonts w:ascii="Times New Roman" w:hAnsi="Times New Roman" w:cs="Times New Roman"/>
        </w:rPr>
        <w:footnoteReference w:id="68"/>
      </w:r>
      <w:r w:rsidRPr="000D0B1D">
        <w:rPr>
          <w:rFonts w:ascii="Times New Roman" w:hAnsi="Times New Roman" w:cs="Times New Roman"/>
        </w:rPr>
        <w:t>. Hyperbore</w:t>
      </w:r>
      <w:r w:rsidR="00F867CD" w:rsidRPr="000D0B1D">
        <w:rPr>
          <w:rFonts w:ascii="Times New Roman" w:hAnsi="Times New Roman" w:cs="Times New Roman"/>
        </w:rPr>
        <w:t>alılardan</w:t>
      </w:r>
      <w:r w:rsidRPr="000D0B1D">
        <w:rPr>
          <w:rFonts w:ascii="Times New Roman" w:hAnsi="Times New Roman" w:cs="Times New Roman"/>
        </w:rPr>
        <w:t xml:space="preserve"> ilk söz eden Herodotos, Hyperborea için yeryüzünün en kuzey ucu olduğunu söyler. Bu halk ve bölge ile ilgili en ayrıntılı bilgi</w:t>
      </w:r>
      <w:r w:rsidR="00042985" w:rsidRPr="000D0B1D">
        <w:rPr>
          <w:rFonts w:ascii="Times New Roman" w:hAnsi="Times New Roman" w:cs="Times New Roman"/>
        </w:rPr>
        <w:t>yi</w:t>
      </w:r>
      <w:r w:rsidRPr="000D0B1D">
        <w:rPr>
          <w:rFonts w:ascii="Times New Roman" w:hAnsi="Times New Roman" w:cs="Times New Roman"/>
        </w:rPr>
        <w:t xml:space="preserve"> ise Deloslulardan öğrendiğimiz</w:t>
      </w:r>
      <w:r w:rsidR="00042985" w:rsidRPr="000D0B1D">
        <w:rPr>
          <w:rFonts w:ascii="Times New Roman" w:hAnsi="Times New Roman" w:cs="Times New Roman"/>
        </w:rPr>
        <w:t>i</w:t>
      </w:r>
      <w:r w:rsidRPr="000D0B1D">
        <w:rPr>
          <w:rFonts w:ascii="Times New Roman" w:hAnsi="Times New Roman" w:cs="Times New Roman"/>
        </w:rPr>
        <w:t xml:space="preserve"> vurgular</w:t>
      </w:r>
      <w:r w:rsidRPr="000D0B1D">
        <w:rPr>
          <w:rStyle w:val="DipnotBavurusu"/>
          <w:rFonts w:ascii="Times New Roman" w:hAnsi="Times New Roman" w:cs="Times New Roman"/>
        </w:rPr>
        <w:footnoteReference w:id="69"/>
      </w:r>
      <w:r w:rsidRPr="000D0B1D">
        <w:rPr>
          <w:rFonts w:ascii="Times New Roman" w:hAnsi="Times New Roman" w:cs="Times New Roman"/>
        </w:rPr>
        <w:t>. Pindaros ise bu halkın Apollon’un hizmetkarları olduğunu söyler</w:t>
      </w:r>
      <w:r w:rsidRPr="000D0B1D">
        <w:rPr>
          <w:rStyle w:val="DipnotBavurusu"/>
          <w:rFonts w:ascii="Times New Roman" w:hAnsi="Times New Roman" w:cs="Times New Roman"/>
        </w:rPr>
        <w:footnoteReference w:id="70"/>
      </w:r>
      <w:r w:rsidRPr="000D0B1D">
        <w:rPr>
          <w:rFonts w:ascii="Times New Roman" w:hAnsi="Times New Roman" w:cs="Times New Roman"/>
        </w:rPr>
        <w:t>.</w:t>
      </w:r>
    </w:p>
    <w:p w14:paraId="088A777C" w14:textId="2495B0F3" w:rsidR="00695B0B" w:rsidRPr="000D0B1D" w:rsidRDefault="00695B0B" w:rsidP="00F867CD">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Homerik İlahiler ve MÖ 5.</w:t>
      </w:r>
      <w:r w:rsidR="004228CB" w:rsidRPr="000D0B1D">
        <w:rPr>
          <w:rFonts w:ascii="Times New Roman" w:hAnsi="Times New Roman" w:cs="Times New Roman"/>
        </w:rPr>
        <w:t xml:space="preserve"> </w:t>
      </w:r>
      <w:r w:rsidRPr="000D0B1D">
        <w:rPr>
          <w:rFonts w:ascii="Times New Roman" w:hAnsi="Times New Roman" w:cs="Times New Roman"/>
        </w:rPr>
        <w:t xml:space="preserve">yy. tragedyalarında ise tanrı doğar doğmaz kehanet merkezi için bir arayışa girmiştir. Euripides </w:t>
      </w:r>
      <w:r w:rsidRPr="000D0B1D">
        <w:rPr>
          <w:rFonts w:ascii="Times New Roman" w:hAnsi="Times New Roman" w:cs="Times New Roman"/>
          <w:i/>
          <w:iCs/>
        </w:rPr>
        <w:t>İphigenia Tauris’te</w:t>
      </w:r>
      <w:r w:rsidRPr="000D0B1D">
        <w:rPr>
          <w:rFonts w:ascii="Times New Roman" w:hAnsi="Times New Roman" w:cs="Times New Roman"/>
        </w:rPr>
        <w:t xml:space="preserve"> adlı tragedyasında Leto, Apollon’un doğumundan sonra oğlunu alarak Parnassos Dağı’nın tepesine götürmüştür. Apollon henüz Leto’nun k</w:t>
      </w:r>
      <w:r w:rsidR="00042985" w:rsidRPr="000D0B1D">
        <w:rPr>
          <w:rFonts w:ascii="Times New Roman" w:hAnsi="Times New Roman" w:cs="Times New Roman"/>
        </w:rPr>
        <w:t>ucağında</w:t>
      </w:r>
      <w:r w:rsidRPr="000D0B1D">
        <w:rPr>
          <w:rFonts w:ascii="Times New Roman" w:hAnsi="Times New Roman" w:cs="Times New Roman"/>
        </w:rPr>
        <w:t xml:space="preserve"> bir bebekken, orada bol yapraklı defne ağacının gölgesinde yeryüzünün kadim tapınağını bekleyen sırtı benekli kızıl yılanı öldürmüştür. Böylelikle tanrı dünyanın merkezinde bulunan tapınağa oturmuş kehanetin lideri olmuş ve Themis’i bu topraklardan kovmuştur</w:t>
      </w:r>
      <w:r w:rsidRPr="000D0B1D">
        <w:rPr>
          <w:rStyle w:val="DipnotBavurusu"/>
          <w:rFonts w:ascii="Times New Roman" w:hAnsi="Times New Roman" w:cs="Times New Roman"/>
        </w:rPr>
        <w:footnoteReference w:id="71"/>
      </w:r>
      <w:r w:rsidRPr="000D0B1D">
        <w:rPr>
          <w:rFonts w:ascii="Times New Roman" w:hAnsi="Times New Roman" w:cs="Times New Roman"/>
        </w:rPr>
        <w:t>. Kızının aşağılanmasın</w:t>
      </w:r>
      <w:r w:rsidR="00F867CD" w:rsidRPr="000D0B1D">
        <w:rPr>
          <w:rFonts w:ascii="Times New Roman" w:hAnsi="Times New Roman" w:cs="Times New Roman"/>
        </w:rPr>
        <w:t>a</w:t>
      </w:r>
      <w:r w:rsidRPr="000D0B1D">
        <w:rPr>
          <w:rFonts w:ascii="Times New Roman" w:hAnsi="Times New Roman" w:cs="Times New Roman"/>
        </w:rPr>
        <w:t xml:space="preserve"> kızan Gaia, Apollon’dan kehanette bulunma onurunu almıştır. Apollon’un küçük yaşta kehanetin onurunu almak için Zeus’a yalvarması </w:t>
      </w:r>
      <w:r w:rsidR="002E14EB" w:rsidRPr="000D0B1D">
        <w:rPr>
          <w:rFonts w:ascii="Times New Roman" w:hAnsi="Times New Roman" w:cs="Times New Roman"/>
        </w:rPr>
        <w:t xml:space="preserve">babası </w:t>
      </w:r>
      <w:r w:rsidRPr="000D0B1D">
        <w:rPr>
          <w:rFonts w:ascii="Times New Roman" w:hAnsi="Times New Roman" w:cs="Times New Roman"/>
        </w:rPr>
        <w:t>tarafından hoş karşılanmış ve kehanet onuru Apollon’a veril</w:t>
      </w:r>
      <w:r w:rsidR="002E14EB" w:rsidRPr="000D0B1D">
        <w:rPr>
          <w:rFonts w:ascii="Times New Roman" w:hAnsi="Times New Roman" w:cs="Times New Roman"/>
        </w:rPr>
        <w:t>erek</w:t>
      </w:r>
      <w:r w:rsidRPr="000D0B1D">
        <w:rPr>
          <w:rFonts w:ascii="Times New Roman" w:hAnsi="Times New Roman" w:cs="Times New Roman"/>
        </w:rPr>
        <w:t xml:space="preserve"> insanlara tanrının söylediklerine inanmaları telkin edilmiştir</w:t>
      </w:r>
      <w:r w:rsidRPr="000D0B1D">
        <w:rPr>
          <w:rStyle w:val="DipnotBavurusu"/>
          <w:rFonts w:ascii="Times New Roman" w:hAnsi="Times New Roman" w:cs="Times New Roman"/>
        </w:rPr>
        <w:footnoteReference w:id="72"/>
      </w:r>
      <w:r w:rsidRPr="000D0B1D">
        <w:rPr>
          <w:rFonts w:ascii="Times New Roman" w:hAnsi="Times New Roman" w:cs="Times New Roman"/>
        </w:rPr>
        <w:t>.</w:t>
      </w:r>
    </w:p>
    <w:p w14:paraId="43168818" w14:textId="5F533885"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Homerik İlahilerin Pythian Apollon’a ayrılan bölümünde tanrı kehanet merkezini kurmak için birçok bölgeyi gezer ve en sonunda Parnassos yamaçlarındaki kayalık vadide tapınağını kurmaya karar verir. </w:t>
      </w:r>
    </w:p>
    <w:p w14:paraId="27E4AE09" w14:textId="77777777" w:rsidR="00CF3CF1" w:rsidRPr="000D0B1D" w:rsidRDefault="00CF3CF1" w:rsidP="00695B0B">
      <w:pPr>
        <w:spacing w:line="360" w:lineRule="auto"/>
        <w:ind w:firstLine="708"/>
        <w:jc w:val="both"/>
        <w:rPr>
          <w:rFonts w:ascii="Times New Roman" w:hAnsi="Times New Roman" w:cs="Times New Roman"/>
        </w:rPr>
      </w:pPr>
    </w:p>
    <w:p w14:paraId="526FD576" w14:textId="40B4FCE8"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Burada insanlar için kehanet merkezi olacak görkemli bir tapınak inşa etmeye karar verdim. Buraya her zaman yüzlük kurbanlar getirecekler, zengin Peloponnesos’ta, Avrupa’da ve dalgaların yıkadığı adalardan, öğrenmeye gelecekler ve ben onlara şaşmaz yargımla cevap vereceğim zengin tapınağımda</w:t>
      </w:r>
      <w:r w:rsidRPr="000D0B1D">
        <w:rPr>
          <w:rFonts w:ascii="Times New Roman" w:hAnsi="Times New Roman" w:cs="Times New Roman"/>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73"/>
      </w:r>
      <w:r w:rsidR="00643D0A">
        <w:rPr>
          <w:rFonts w:ascii="Times New Roman" w:hAnsi="Times New Roman" w:cs="Times New Roman"/>
        </w:rPr>
        <w:t>.</w:t>
      </w:r>
    </w:p>
    <w:p w14:paraId="7F16DF28" w14:textId="77777777" w:rsidR="00CF3CF1" w:rsidRPr="000D0B1D" w:rsidRDefault="00CF3CF1" w:rsidP="00695B0B">
      <w:pPr>
        <w:spacing w:line="360" w:lineRule="auto"/>
        <w:ind w:left="850" w:right="850"/>
        <w:jc w:val="both"/>
        <w:rPr>
          <w:rFonts w:ascii="Times New Roman" w:hAnsi="Times New Roman" w:cs="Times New Roman"/>
        </w:rPr>
      </w:pPr>
    </w:p>
    <w:p w14:paraId="275CFA6B" w14:textId="7596C0B6" w:rsidR="00695B0B" w:rsidRPr="000D0B1D" w:rsidRDefault="00695B0B" w:rsidP="00343BC6">
      <w:pPr>
        <w:spacing w:line="360" w:lineRule="auto"/>
        <w:ind w:firstLine="708"/>
        <w:jc w:val="both"/>
        <w:rPr>
          <w:rFonts w:ascii="Times New Roman" w:hAnsi="Times New Roman" w:cs="Times New Roman"/>
        </w:rPr>
      </w:pPr>
      <w:r w:rsidRPr="000D0B1D">
        <w:rPr>
          <w:rFonts w:ascii="Times New Roman" w:hAnsi="Times New Roman" w:cs="Times New Roman"/>
        </w:rPr>
        <w:t>Parnassos Dağı’ndaki kehanetin koruyucu</w:t>
      </w:r>
      <w:r w:rsidR="00272FB1" w:rsidRPr="000D0B1D">
        <w:rPr>
          <w:rFonts w:ascii="Times New Roman" w:hAnsi="Times New Roman" w:cs="Times New Roman"/>
        </w:rPr>
        <w:t>su</w:t>
      </w:r>
      <w:r w:rsidRPr="000D0B1D">
        <w:rPr>
          <w:rFonts w:ascii="Times New Roman" w:hAnsi="Times New Roman" w:cs="Times New Roman"/>
        </w:rPr>
        <w:t xml:space="preserve"> Apollon’dan önce Gaia soyundan gelen ve antik kaynaklar tarafından büyük bir sürüngen olarak tarif edilen Python’dur</w:t>
      </w:r>
      <w:r w:rsidRPr="000D0B1D">
        <w:rPr>
          <w:rStyle w:val="DipnotBavurusu"/>
          <w:rFonts w:ascii="Times New Roman" w:hAnsi="Times New Roman" w:cs="Times New Roman"/>
        </w:rPr>
        <w:footnoteReference w:id="74"/>
      </w:r>
      <w:r w:rsidRPr="000D0B1D">
        <w:rPr>
          <w:rFonts w:ascii="Times New Roman" w:hAnsi="Times New Roman" w:cs="Times New Roman"/>
        </w:rPr>
        <w:t>. Homerik anlatıma göre, Hera’nın kendi kendine doğurduğu ve yeryüzündeki insanlara veba olan Typhon’un</w:t>
      </w:r>
      <w:r w:rsidRPr="000D0B1D">
        <w:rPr>
          <w:rStyle w:val="DipnotBavurusu"/>
          <w:rFonts w:ascii="Times New Roman" w:hAnsi="Times New Roman" w:cs="Times New Roman"/>
        </w:rPr>
        <w:footnoteReference w:id="75"/>
      </w:r>
      <w:r w:rsidRPr="000D0B1D">
        <w:rPr>
          <w:rFonts w:ascii="Times New Roman" w:hAnsi="Times New Roman" w:cs="Times New Roman"/>
        </w:rPr>
        <w:t xml:space="preserve"> emanet edildiği Python dev dişi bir yaratıktır. Bazı anlatımlara göre ise Python</w:t>
      </w:r>
      <w:r w:rsidR="00343BC6">
        <w:rPr>
          <w:rFonts w:ascii="Times New Roman" w:hAnsi="Times New Roman" w:cs="Times New Roman"/>
        </w:rPr>
        <w:t>,</w:t>
      </w:r>
      <w:r w:rsidRPr="000D0B1D">
        <w:rPr>
          <w:rFonts w:ascii="Times New Roman" w:hAnsi="Times New Roman" w:cs="Times New Roman"/>
        </w:rPr>
        <w:t xml:space="preserve"> Hera tarafından hamile Leto’yu öldürmek için peşine taktığı dev bir </w:t>
      </w:r>
      <w:r w:rsidRPr="000D0B1D">
        <w:rPr>
          <w:rFonts w:ascii="Times New Roman" w:hAnsi="Times New Roman" w:cs="Times New Roman"/>
        </w:rPr>
        <w:lastRenderedPageBreak/>
        <w:t>ejderhadır</w:t>
      </w:r>
      <w:r w:rsidRPr="000D0B1D">
        <w:rPr>
          <w:rStyle w:val="DipnotBavurusu"/>
          <w:rFonts w:ascii="Times New Roman" w:hAnsi="Times New Roman" w:cs="Times New Roman"/>
        </w:rPr>
        <w:footnoteReference w:id="76"/>
      </w:r>
      <w:r w:rsidRPr="000D0B1D">
        <w:rPr>
          <w:rFonts w:ascii="Times New Roman" w:hAnsi="Times New Roman" w:cs="Times New Roman"/>
        </w:rPr>
        <w:t>. Apollon’un şaşmaz oklarıyla</w:t>
      </w:r>
      <w:r w:rsidRPr="000D0B1D">
        <w:rPr>
          <w:rStyle w:val="DipnotBavurusu"/>
          <w:rFonts w:ascii="Times New Roman" w:hAnsi="Times New Roman" w:cs="Times New Roman"/>
        </w:rPr>
        <w:footnoteReference w:id="77"/>
      </w:r>
      <w:r w:rsidRPr="000D0B1D">
        <w:rPr>
          <w:rFonts w:ascii="Times New Roman" w:hAnsi="Times New Roman" w:cs="Times New Roman"/>
        </w:rPr>
        <w:t xml:space="preserve"> öldürülmüştür</w:t>
      </w:r>
      <w:r w:rsidRPr="000D0B1D">
        <w:rPr>
          <w:rStyle w:val="DipnotBavurusu"/>
          <w:rFonts w:ascii="Times New Roman" w:hAnsi="Times New Roman" w:cs="Times New Roman"/>
        </w:rPr>
        <w:footnoteReference w:id="78"/>
      </w:r>
      <w:r w:rsidRPr="000D0B1D">
        <w:rPr>
          <w:rFonts w:ascii="Times New Roman" w:hAnsi="Times New Roman" w:cs="Times New Roman"/>
        </w:rPr>
        <w:t>.  Tanrı daha sonra şu sözler ile övünür:</w:t>
      </w:r>
    </w:p>
    <w:p w14:paraId="4FF6940F" w14:textId="77777777" w:rsidR="00CF3CF1" w:rsidRPr="000D0B1D" w:rsidRDefault="00CF3CF1" w:rsidP="00695B0B">
      <w:pPr>
        <w:spacing w:line="360" w:lineRule="auto"/>
        <w:jc w:val="both"/>
        <w:rPr>
          <w:rFonts w:ascii="Times New Roman" w:hAnsi="Times New Roman" w:cs="Times New Roman"/>
        </w:rPr>
      </w:pPr>
    </w:p>
    <w:p w14:paraId="34FF9996" w14:textId="048A59CD"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Şimdi burada insanları besleyen toprağın üzerinde çürü, her şeyi besleyen toprağın meyvesini yiyen ve buraya mükemmel yüzlük kurbanlar getirecek olan insanlara artık felaket olmak için yaşayamayacaksın. Acımasız ölüme karşı ne Typhon fayda sağlayacak sana ne de kötü şöhretli Khimera, toprak ve parlayan Hyperion seni burada çürütecek</w:t>
      </w:r>
      <w:r w:rsidRPr="000D0B1D">
        <w:rPr>
          <w:rFonts w:ascii="Times New Roman" w:hAnsi="Times New Roman" w:cs="Times New Roman"/>
          <w:i/>
          <w:iCs/>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79"/>
      </w:r>
      <w:r w:rsidR="00695B0B" w:rsidRPr="000D0B1D">
        <w:rPr>
          <w:rFonts w:ascii="Times New Roman" w:hAnsi="Times New Roman" w:cs="Times New Roman"/>
        </w:rPr>
        <w:t>.</w:t>
      </w:r>
    </w:p>
    <w:p w14:paraId="6F47791C" w14:textId="77777777" w:rsidR="00CF3CF1" w:rsidRPr="000D0B1D" w:rsidRDefault="00CF3CF1" w:rsidP="00695B0B">
      <w:pPr>
        <w:spacing w:line="360" w:lineRule="auto"/>
        <w:ind w:left="850" w:right="850"/>
        <w:jc w:val="both"/>
        <w:rPr>
          <w:rFonts w:ascii="Times New Roman" w:hAnsi="Times New Roman" w:cs="Times New Roman"/>
        </w:rPr>
      </w:pPr>
    </w:p>
    <w:p w14:paraId="4CB3EA9B" w14:textId="1981A2D6" w:rsidR="00695B0B" w:rsidRPr="000D0B1D" w:rsidRDefault="00695B0B" w:rsidP="00343BC6">
      <w:pPr>
        <w:spacing w:line="360" w:lineRule="auto"/>
        <w:ind w:firstLine="708"/>
        <w:jc w:val="both"/>
        <w:rPr>
          <w:rFonts w:ascii="Times New Roman" w:hAnsi="Times New Roman" w:cs="Times New Roman"/>
        </w:rPr>
      </w:pPr>
      <w:r w:rsidRPr="000D0B1D">
        <w:rPr>
          <w:rFonts w:ascii="Times New Roman" w:hAnsi="Times New Roman" w:cs="Times New Roman"/>
        </w:rPr>
        <w:t>Apollon’un bu övünç dolu sözlerinden sonra canavar Py</w:t>
      </w:r>
      <w:r w:rsidR="00465F14" w:rsidRPr="000D0B1D">
        <w:rPr>
          <w:rFonts w:ascii="Times New Roman" w:hAnsi="Times New Roman" w:cs="Times New Roman"/>
        </w:rPr>
        <w:t>t</w:t>
      </w:r>
      <w:r w:rsidRPr="000D0B1D">
        <w:rPr>
          <w:rFonts w:ascii="Times New Roman" w:hAnsi="Times New Roman" w:cs="Times New Roman"/>
        </w:rPr>
        <w:t>hon, Helios’un ışıkları altın</w:t>
      </w:r>
      <w:r w:rsidR="009F314C">
        <w:rPr>
          <w:rFonts w:ascii="Times New Roman" w:hAnsi="Times New Roman" w:cs="Times New Roman"/>
        </w:rPr>
        <w:t>d</w:t>
      </w:r>
      <w:r w:rsidRPr="000D0B1D">
        <w:rPr>
          <w:rFonts w:ascii="Times New Roman" w:hAnsi="Times New Roman" w:cs="Times New Roman"/>
        </w:rPr>
        <w:t>a çürümüş ve canavarın öldüğü bölgeye Pytho adı verilirken tanrıya Pythios epitheti verilmiştir</w:t>
      </w:r>
      <w:r w:rsidRPr="000D0B1D">
        <w:rPr>
          <w:rStyle w:val="DipnotBavurusu"/>
          <w:rFonts w:ascii="Times New Roman" w:hAnsi="Times New Roman" w:cs="Times New Roman"/>
        </w:rPr>
        <w:footnoteReference w:id="80"/>
      </w:r>
      <w:r w:rsidRPr="000D0B1D">
        <w:rPr>
          <w:rFonts w:ascii="Times New Roman" w:hAnsi="Times New Roman" w:cs="Times New Roman"/>
        </w:rPr>
        <w:t xml:space="preserve">. Tanrı ayrıca Python’un kemiklerini toplayıp tapınağın içine koymuş ve bu kahramanlığın unutulmaması için onuruna cenaze oyunları düzenlemiştir. Bu oyunlar, Pythian </w:t>
      </w:r>
      <w:r w:rsidR="009F314C">
        <w:rPr>
          <w:rFonts w:ascii="Times New Roman" w:hAnsi="Times New Roman" w:cs="Times New Roman"/>
        </w:rPr>
        <w:t>O</w:t>
      </w:r>
      <w:r w:rsidRPr="000D0B1D">
        <w:rPr>
          <w:rFonts w:ascii="Times New Roman" w:hAnsi="Times New Roman" w:cs="Times New Roman"/>
        </w:rPr>
        <w:t>yunları olarak bilinen kutsal oyunların kökenini oluşturur</w:t>
      </w:r>
      <w:r w:rsidRPr="000D0B1D">
        <w:rPr>
          <w:rStyle w:val="DipnotBavurusu"/>
          <w:rFonts w:ascii="Times New Roman" w:hAnsi="Times New Roman" w:cs="Times New Roman"/>
        </w:rPr>
        <w:footnoteReference w:id="81"/>
      </w:r>
      <w:r w:rsidRPr="000D0B1D">
        <w:rPr>
          <w:rFonts w:ascii="Times New Roman" w:hAnsi="Times New Roman" w:cs="Times New Roman"/>
        </w:rPr>
        <w:t>. Ovidius, oyunlarda zafer kazan</w:t>
      </w:r>
      <w:r w:rsidR="00BA11D6" w:rsidRPr="000D0B1D">
        <w:rPr>
          <w:rFonts w:ascii="Times New Roman" w:hAnsi="Times New Roman" w:cs="Times New Roman"/>
        </w:rPr>
        <w:t>an</w:t>
      </w:r>
      <w:r w:rsidRPr="000D0B1D">
        <w:rPr>
          <w:rFonts w:ascii="Times New Roman" w:hAnsi="Times New Roman" w:cs="Times New Roman"/>
        </w:rPr>
        <w:t>ların başlarını meşe ağacının yaprakları ile süslediklerini, çünkü o dönemde henüz defne ağacının olmadığını, tanrının da bu dönemde saçlarını ve tapınaklarını süslemek için herhangi bir ağacın yapraklarını kullandığını anlatır</w:t>
      </w:r>
      <w:r w:rsidRPr="000D0B1D">
        <w:rPr>
          <w:rStyle w:val="DipnotBavurusu"/>
          <w:rFonts w:ascii="Times New Roman" w:hAnsi="Times New Roman" w:cs="Times New Roman"/>
        </w:rPr>
        <w:footnoteReference w:id="82"/>
      </w:r>
      <w:r w:rsidRPr="000D0B1D">
        <w:rPr>
          <w:rFonts w:ascii="Times New Roman" w:hAnsi="Times New Roman" w:cs="Times New Roman"/>
        </w:rPr>
        <w:t>. Pausanias ise Pythian Oyunları’nda zafer kazananlara defne çelengi verildiğini; kendisine göre, bunun tek nedeninin ise Daphne’nin dönüşümü olduğunu söyler</w:t>
      </w:r>
      <w:r w:rsidRPr="000D0B1D">
        <w:rPr>
          <w:rStyle w:val="DipnotBavurusu"/>
          <w:rFonts w:ascii="Times New Roman" w:hAnsi="Times New Roman" w:cs="Times New Roman"/>
        </w:rPr>
        <w:footnoteReference w:id="83"/>
      </w:r>
      <w:r w:rsidRPr="000D0B1D">
        <w:rPr>
          <w:rFonts w:ascii="Times New Roman" w:hAnsi="Times New Roman" w:cs="Times New Roman"/>
        </w:rPr>
        <w:t xml:space="preserve">. Kehanet için vazgeçilmez unsurların başında gelen defne, Plinius’un anlattıklarına göre, Apollon ile birçok yönden ilişkilendirilmiş gibi durmaktadır. Plinius, defnenin birçok kültsel ve imparatorluk seremonisinde yer almasını ise </w:t>
      </w:r>
      <w:r w:rsidRPr="000D0B1D">
        <w:rPr>
          <w:rFonts w:ascii="Times New Roman" w:hAnsi="Times New Roman" w:cs="Times New Roman"/>
          <w:i/>
          <w:iCs/>
        </w:rPr>
        <w:t>Parnassus Dağı’ndaki en güzel ağaç</w:t>
      </w:r>
      <w:r w:rsidRPr="000D0B1D">
        <w:rPr>
          <w:rFonts w:ascii="Times New Roman" w:hAnsi="Times New Roman" w:cs="Times New Roman"/>
        </w:rPr>
        <w:t xml:space="preserve"> olmasına bağlam</w:t>
      </w:r>
      <w:r w:rsidR="009F314C">
        <w:rPr>
          <w:rFonts w:ascii="Times New Roman" w:hAnsi="Times New Roman" w:cs="Times New Roman"/>
        </w:rPr>
        <w:t>ışt</w:t>
      </w:r>
      <w:r w:rsidRPr="000D0B1D">
        <w:rPr>
          <w:rFonts w:ascii="Times New Roman" w:hAnsi="Times New Roman" w:cs="Times New Roman"/>
        </w:rPr>
        <w:t>ır</w:t>
      </w:r>
      <w:r w:rsidRPr="000D0B1D">
        <w:rPr>
          <w:rStyle w:val="DipnotBavurusu"/>
          <w:rFonts w:ascii="Times New Roman" w:hAnsi="Times New Roman" w:cs="Times New Roman"/>
        </w:rPr>
        <w:footnoteReference w:id="84"/>
      </w:r>
      <w:r w:rsidRPr="000D0B1D">
        <w:rPr>
          <w:rFonts w:ascii="Times New Roman" w:hAnsi="Times New Roman" w:cs="Times New Roman"/>
        </w:rPr>
        <w:t xml:space="preserve">. Fakat Euripides, Apollon’dan önce de Parnassos Dağı’nda yer alan kadim </w:t>
      </w:r>
      <w:r w:rsidRPr="000D0B1D">
        <w:rPr>
          <w:rFonts w:ascii="Times New Roman" w:hAnsi="Times New Roman" w:cs="Times New Roman"/>
        </w:rPr>
        <w:lastRenderedPageBreak/>
        <w:t>tapınağın önünde bol yapraklı bir defne ağacının varlığından bahseder</w:t>
      </w:r>
      <w:r w:rsidRPr="000D0B1D">
        <w:rPr>
          <w:rStyle w:val="DipnotBavurusu"/>
          <w:rFonts w:ascii="Times New Roman" w:hAnsi="Times New Roman" w:cs="Times New Roman"/>
        </w:rPr>
        <w:footnoteReference w:id="85"/>
      </w:r>
      <w:r w:rsidRPr="000D0B1D">
        <w:rPr>
          <w:rFonts w:ascii="Times New Roman" w:hAnsi="Times New Roman" w:cs="Times New Roman"/>
        </w:rPr>
        <w:t xml:space="preserve"> ve kehanet ile olan ilişkisini neredeyse her eserinde vurgular</w:t>
      </w:r>
      <w:r w:rsidRPr="000D0B1D">
        <w:rPr>
          <w:rStyle w:val="DipnotBavurusu"/>
          <w:rFonts w:ascii="Times New Roman" w:hAnsi="Times New Roman" w:cs="Times New Roman"/>
        </w:rPr>
        <w:footnoteReference w:id="86"/>
      </w:r>
      <w:r w:rsidRPr="000D0B1D">
        <w:rPr>
          <w:rFonts w:ascii="Times New Roman" w:hAnsi="Times New Roman" w:cs="Times New Roman"/>
        </w:rPr>
        <w:t>.</w:t>
      </w:r>
    </w:p>
    <w:p w14:paraId="2D3C115B" w14:textId="13ABB50A"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Apollon’un doğumundan sonra söylediği sözlerden de anlaşılacağı üzere kehanetin en son ve daimî sahibi Apollon olmuştur</w:t>
      </w:r>
      <w:r w:rsidRPr="000D0B1D">
        <w:rPr>
          <w:rStyle w:val="DipnotBavurusu"/>
          <w:rFonts w:ascii="Times New Roman" w:hAnsi="Times New Roman" w:cs="Times New Roman"/>
        </w:rPr>
        <w:footnoteReference w:id="87"/>
      </w:r>
      <w:r w:rsidRPr="000D0B1D">
        <w:rPr>
          <w:rFonts w:ascii="Times New Roman" w:hAnsi="Times New Roman" w:cs="Times New Roman"/>
        </w:rPr>
        <w:t>. Ta</w:t>
      </w:r>
      <w:r w:rsidR="00465F14" w:rsidRPr="000D0B1D">
        <w:rPr>
          <w:rFonts w:ascii="Times New Roman" w:hAnsi="Times New Roman" w:cs="Times New Roman"/>
        </w:rPr>
        <w:t>n</w:t>
      </w:r>
      <w:r w:rsidRPr="000D0B1D">
        <w:rPr>
          <w:rFonts w:ascii="Times New Roman" w:hAnsi="Times New Roman" w:cs="Times New Roman"/>
        </w:rPr>
        <w:t xml:space="preserve">rının kehanet alanındaki hakimiyetini öğrendiğimiz ilk kaynak Homeros’un eserleridir. </w:t>
      </w:r>
      <w:r w:rsidRPr="000D0B1D">
        <w:rPr>
          <w:rFonts w:ascii="Times New Roman" w:hAnsi="Times New Roman" w:cs="Times New Roman"/>
          <w:i/>
          <w:iCs/>
        </w:rPr>
        <w:t>İlyada</w:t>
      </w:r>
      <w:r w:rsidRPr="000D0B1D">
        <w:rPr>
          <w:rFonts w:ascii="Times New Roman" w:hAnsi="Times New Roman" w:cs="Times New Roman"/>
        </w:rPr>
        <w:t xml:space="preserve">’nın ilk bölümünde kâhin Kalkhas tanıtılırken, </w:t>
      </w:r>
      <w:r w:rsidR="00553D66" w:rsidRPr="000D0B1D">
        <w:rPr>
          <w:rFonts w:ascii="Times New Roman" w:hAnsi="Times New Roman" w:cs="Times New Roman"/>
        </w:rPr>
        <w:t>“</w:t>
      </w:r>
      <w:r w:rsidRPr="000D0B1D">
        <w:rPr>
          <w:rFonts w:ascii="Times New Roman" w:hAnsi="Times New Roman" w:cs="Times New Roman"/>
          <w:i/>
          <w:iCs/>
        </w:rPr>
        <w:t>geçmekte olanı, geçmişi, geleceği ve her şeyi bildiği</w:t>
      </w:r>
      <w:r w:rsidR="00553D66" w:rsidRPr="000D0B1D">
        <w:rPr>
          <w:rFonts w:ascii="Times New Roman" w:hAnsi="Times New Roman" w:cs="Times New Roman"/>
        </w:rPr>
        <w:t>”</w:t>
      </w:r>
      <w:r w:rsidRPr="000D0B1D">
        <w:rPr>
          <w:rFonts w:ascii="Times New Roman" w:hAnsi="Times New Roman" w:cs="Times New Roman"/>
        </w:rPr>
        <w:t>, tüm bu yeteneklerin ise ona Apollon tarafından verildiği aktarılır</w:t>
      </w:r>
      <w:r w:rsidRPr="000D0B1D">
        <w:rPr>
          <w:rStyle w:val="DipnotBavurusu"/>
          <w:rFonts w:ascii="Times New Roman" w:hAnsi="Times New Roman" w:cs="Times New Roman"/>
        </w:rPr>
        <w:footnoteReference w:id="88"/>
      </w:r>
      <w:r w:rsidRPr="000D0B1D">
        <w:rPr>
          <w:rFonts w:ascii="Times New Roman" w:hAnsi="Times New Roman" w:cs="Times New Roman"/>
        </w:rPr>
        <w:t xml:space="preserve">. </w:t>
      </w:r>
      <w:r w:rsidRPr="000D0B1D">
        <w:rPr>
          <w:rFonts w:ascii="Times New Roman" w:hAnsi="Times New Roman" w:cs="Times New Roman"/>
          <w:i/>
          <w:iCs/>
        </w:rPr>
        <w:t>Odysseia</w:t>
      </w:r>
      <w:r w:rsidRPr="000D0B1D">
        <w:rPr>
          <w:rFonts w:ascii="Times New Roman" w:hAnsi="Times New Roman" w:cs="Times New Roman"/>
        </w:rPr>
        <w:t>’dan anladığımıza göre, Ag</w:t>
      </w:r>
      <w:r w:rsidR="00465F14" w:rsidRPr="000D0B1D">
        <w:rPr>
          <w:rFonts w:ascii="Times New Roman" w:hAnsi="Times New Roman" w:cs="Times New Roman"/>
        </w:rPr>
        <w:t>a</w:t>
      </w:r>
      <w:r w:rsidRPr="000D0B1D">
        <w:rPr>
          <w:rFonts w:ascii="Times New Roman" w:hAnsi="Times New Roman" w:cs="Times New Roman"/>
        </w:rPr>
        <w:t>memnon Troya Seferi gibi önemli bir karar öncesi Delphi’ye uğrayıp Apollon’un sözcüsüne danışmış ve verilen kehanetin ardından sefer için karar vermeye başlamıştır</w:t>
      </w:r>
      <w:r w:rsidRPr="000D0B1D">
        <w:rPr>
          <w:rStyle w:val="DipnotBavurusu"/>
          <w:rFonts w:ascii="Times New Roman" w:hAnsi="Times New Roman" w:cs="Times New Roman"/>
        </w:rPr>
        <w:footnoteReference w:id="89"/>
      </w:r>
      <w:r w:rsidRPr="000D0B1D">
        <w:rPr>
          <w:rFonts w:ascii="Times New Roman" w:hAnsi="Times New Roman" w:cs="Times New Roman"/>
        </w:rPr>
        <w:t>.</w:t>
      </w:r>
    </w:p>
    <w:p w14:paraId="747289C0" w14:textId="76E5C78F"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Homeros ve daha sonraki antik yazarlar eserlerinde tanrının kehanet yönünü her zaman vurgulamıştır. Herodotos’tan kehanet ile ilgili öğrendiğimiz bilgiler MÖ 6-5. </w:t>
      </w:r>
      <w:r w:rsidR="004228CB" w:rsidRPr="000D0B1D">
        <w:rPr>
          <w:rFonts w:ascii="Times New Roman" w:hAnsi="Times New Roman" w:cs="Times New Roman"/>
        </w:rPr>
        <w:t>y</w:t>
      </w:r>
      <w:r w:rsidRPr="000D0B1D">
        <w:rPr>
          <w:rFonts w:ascii="Times New Roman" w:hAnsi="Times New Roman" w:cs="Times New Roman"/>
        </w:rPr>
        <w:t>y</w:t>
      </w:r>
      <w:r w:rsidR="004228CB" w:rsidRPr="000D0B1D">
        <w:rPr>
          <w:rFonts w:ascii="Times New Roman" w:hAnsi="Times New Roman" w:cs="Times New Roman"/>
        </w:rPr>
        <w:t>.</w:t>
      </w:r>
      <w:r w:rsidRPr="000D0B1D">
        <w:rPr>
          <w:rFonts w:ascii="Times New Roman" w:hAnsi="Times New Roman" w:cs="Times New Roman"/>
        </w:rPr>
        <w:t>’da, sosyal ve siyasi alanda, Apollon’un ne kadar etkin ve karar verici bir noktada olduğunu anlamamızı sağlar. Herodotos’un ilk kitabında anlatılan, Lydia Kralı Kroisos’un hayatının ve krallığının en önemli aşamalarından birisi olan Perslere karşı bir savaşa geçme arzusu üzerine Apollon’a nasıl danıştığı anlatılır. Kroisos önemli bir saldırı öncesi en doğru kehaneti almak için öncelikle en güvenilir merkez olarak Delphi’yi belirler</w:t>
      </w:r>
      <w:r w:rsidRPr="000D0B1D">
        <w:rPr>
          <w:rStyle w:val="DipnotBavurusu"/>
          <w:rFonts w:ascii="Times New Roman" w:hAnsi="Times New Roman" w:cs="Times New Roman"/>
        </w:rPr>
        <w:footnoteReference w:id="90"/>
      </w:r>
      <w:r w:rsidRPr="000D0B1D">
        <w:rPr>
          <w:rFonts w:ascii="Times New Roman" w:hAnsi="Times New Roman" w:cs="Times New Roman"/>
        </w:rPr>
        <w:t xml:space="preserve"> ve asıl soru olan </w:t>
      </w:r>
      <w:r w:rsidR="00553D66" w:rsidRPr="000D0B1D">
        <w:rPr>
          <w:rFonts w:ascii="Times New Roman" w:hAnsi="Times New Roman" w:cs="Times New Roman"/>
        </w:rPr>
        <w:t>“</w:t>
      </w:r>
      <w:r w:rsidRPr="000D0B1D">
        <w:rPr>
          <w:rFonts w:ascii="Times New Roman" w:hAnsi="Times New Roman" w:cs="Times New Roman"/>
          <w:i/>
          <w:iCs/>
        </w:rPr>
        <w:t>Perslerle savaşalım mı</w:t>
      </w:r>
      <w:r w:rsidRPr="000D0B1D">
        <w:rPr>
          <w:rFonts w:ascii="Times New Roman" w:hAnsi="Times New Roman" w:cs="Times New Roman"/>
        </w:rPr>
        <w:t>?</w:t>
      </w:r>
      <w:r w:rsidR="00553D66" w:rsidRPr="000D0B1D">
        <w:rPr>
          <w:rFonts w:ascii="Times New Roman" w:hAnsi="Times New Roman" w:cs="Times New Roman"/>
        </w:rPr>
        <w:t>”</w:t>
      </w:r>
      <w:r w:rsidRPr="000D0B1D">
        <w:rPr>
          <w:rFonts w:ascii="Times New Roman" w:hAnsi="Times New Roman" w:cs="Times New Roman"/>
        </w:rPr>
        <w:t xml:space="preserve"> sorusu sorulur. Bu ve Herodotos’un yazdığı diğer örneklere göre, devleti ilgilendiren her konu, kent ile ilgili kararlar</w:t>
      </w:r>
      <w:r w:rsidRPr="000D0B1D">
        <w:rPr>
          <w:rStyle w:val="DipnotBavurusu"/>
          <w:rFonts w:ascii="Times New Roman" w:hAnsi="Times New Roman" w:cs="Times New Roman"/>
        </w:rPr>
        <w:footnoteReference w:id="91"/>
      </w:r>
      <w:r w:rsidRPr="000D0B1D">
        <w:rPr>
          <w:rFonts w:ascii="Times New Roman" w:hAnsi="Times New Roman" w:cs="Times New Roman"/>
        </w:rPr>
        <w:t>, kent yönetimi</w:t>
      </w:r>
      <w:r w:rsidRPr="000D0B1D">
        <w:rPr>
          <w:rStyle w:val="DipnotBavurusu"/>
          <w:rFonts w:ascii="Times New Roman" w:hAnsi="Times New Roman" w:cs="Times New Roman"/>
        </w:rPr>
        <w:footnoteReference w:id="92"/>
      </w:r>
      <w:r w:rsidRPr="000D0B1D">
        <w:rPr>
          <w:rFonts w:ascii="Times New Roman" w:hAnsi="Times New Roman" w:cs="Times New Roman"/>
        </w:rPr>
        <w:t>, savaş kararları</w:t>
      </w:r>
      <w:r w:rsidRPr="000D0B1D">
        <w:rPr>
          <w:rStyle w:val="DipnotBavurusu"/>
          <w:rFonts w:ascii="Times New Roman" w:hAnsi="Times New Roman" w:cs="Times New Roman"/>
        </w:rPr>
        <w:footnoteReference w:id="93"/>
      </w:r>
      <w:r w:rsidRPr="000D0B1D">
        <w:rPr>
          <w:rFonts w:ascii="Times New Roman" w:hAnsi="Times New Roman" w:cs="Times New Roman"/>
        </w:rPr>
        <w:t>, dini kararlar</w:t>
      </w:r>
      <w:r w:rsidRPr="000D0B1D">
        <w:rPr>
          <w:rStyle w:val="DipnotBavurusu"/>
          <w:rFonts w:ascii="Times New Roman" w:hAnsi="Times New Roman" w:cs="Times New Roman"/>
        </w:rPr>
        <w:footnoteReference w:id="94"/>
      </w:r>
      <w:r w:rsidRPr="000D0B1D">
        <w:rPr>
          <w:rFonts w:ascii="Times New Roman" w:hAnsi="Times New Roman" w:cs="Times New Roman"/>
        </w:rPr>
        <w:t xml:space="preserve">, kurulması gereken kentler ya da koloni </w:t>
      </w:r>
      <w:r w:rsidRPr="000D0B1D">
        <w:rPr>
          <w:rFonts w:ascii="Times New Roman" w:hAnsi="Times New Roman" w:cs="Times New Roman"/>
        </w:rPr>
        <w:lastRenderedPageBreak/>
        <w:t>edilmesi gereken bölgeler</w:t>
      </w:r>
      <w:r w:rsidRPr="000D0B1D">
        <w:rPr>
          <w:rStyle w:val="DipnotBavurusu"/>
          <w:rFonts w:ascii="Times New Roman" w:hAnsi="Times New Roman" w:cs="Times New Roman"/>
        </w:rPr>
        <w:footnoteReference w:id="95"/>
      </w:r>
      <w:r w:rsidRPr="000D0B1D">
        <w:rPr>
          <w:rFonts w:ascii="Times New Roman" w:hAnsi="Times New Roman" w:cs="Times New Roman"/>
        </w:rPr>
        <w:t>, kişisel kararlar</w:t>
      </w:r>
      <w:r w:rsidRPr="000D0B1D">
        <w:rPr>
          <w:rStyle w:val="DipnotBavurusu"/>
          <w:rFonts w:ascii="Times New Roman" w:hAnsi="Times New Roman" w:cs="Times New Roman"/>
        </w:rPr>
        <w:footnoteReference w:id="96"/>
      </w:r>
      <w:r w:rsidRPr="000D0B1D">
        <w:rPr>
          <w:rFonts w:ascii="Times New Roman" w:hAnsi="Times New Roman" w:cs="Times New Roman"/>
        </w:rPr>
        <w:t xml:space="preserve"> her zaman tanrıya danışılarak uygulanmış ve tanrının payı her zaman kentler tarafından gözetilmek zorunda kalmıştır</w:t>
      </w:r>
      <w:r w:rsidRPr="000D0B1D">
        <w:rPr>
          <w:rStyle w:val="DipnotBavurusu"/>
          <w:rFonts w:ascii="Times New Roman" w:hAnsi="Times New Roman" w:cs="Times New Roman"/>
        </w:rPr>
        <w:footnoteReference w:id="97"/>
      </w:r>
      <w:r w:rsidRPr="000D0B1D">
        <w:rPr>
          <w:rFonts w:ascii="Times New Roman" w:hAnsi="Times New Roman" w:cs="Times New Roman"/>
        </w:rPr>
        <w:t xml:space="preserve">. Herodotos’tan öğrendiğimiz tüm bu veriler tanrının antik dünya için oldukça önemli bir karar merkezi olduğunu göstermektedir. </w:t>
      </w:r>
    </w:p>
    <w:p w14:paraId="691B85B5" w14:textId="03D0A964"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Antik </w:t>
      </w:r>
      <w:r w:rsidR="00F942E7" w:rsidRPr="000D0B1D">
        <w:rPr>
          <w:rFonts w:ascii="Times New Roman" w:hAnsi="Times New Roman" w:cs="Times New Roman"/>
        </w:rPr>
        <w:t>kaynaklarda</w:t>
      </w:r>
      <w:r w:rsidRPr="000D0B1D">
        <w:rPr>
          <w:rFonts w:ascii="Times New Roman" w:hAnsi="Times New Roman" w:cs="Times New Roman"/>
        </w:rPr>
        <w:t xml:space="preserve"> gümüş yay taşıyıcısı</w:t>
      </w:r>
      <w:r w:rsidRPr="000D0B1D">
        <w:rPr>
          <w:rStyle w:val="DipnotBavurusu"/>
          <w:rFonts w:ascii="Times New Roman" w:hAnsi="Times New Roman" w:cs="Times New Roman"/>
        </w:rPr>
        <w:footnoteReference w:id="98"/>
      </w:r>
      <w:r w:rsidRPr="000D0B1D">
        <w:rPr>
          <w:rFonts w:ascii="Times New Roman" w:hAnsi="Times New Roman" w:cs="Times New Roman"/>
        </w:rPr>
        <w:t xml:space="preserve"> ve uzaktan vuran tanrı</w:t>
      </w:r>
      <w:r w:rsidRPr="000D0B1D">
        <w:rPr>
          <w:rStyle w:val="DipnotBavurusu"/>
          <w:rFonts w:ascii="Times New Roman" w:hAnsi="Times New Roman" w:cs="Times New Roman"/>
        </w:rPr>
        <w:footnoteReference w:id="99"/>
      </w:r>
      <w:r w:rsidRPr="000D0B1D">
        <w:rPr>
          <w:rFonts w:ascii="Times New Roman" w:hAnsi="Times New Roman" w:cs="Times New Roman"/>
        </w:rPr>
        <w:t xml:space="preserve"> olarak karşımıza çıkan Apollon’un ikonografisinin en önemli atribütlerinden birisi olan ok ve yay Apollon’un korkutucu ve ölümcül</w:t>
      </w:r>
      <w:r w:rsidRPr="000D0B1D">
        <w:rPr>
          <w:rStyle w:val="DipnotBavurusu"/>
          <w:rFonts w:ascii="Times New Roman" w:hAnsi="Times New Roman" w:cs="Times New Roman"/>
        </w:rPr>
        <w:footnoteReference w:id="100"/>
      </w:r>
      <w:r w:rsidRPr="000D0B1D">
        <w:rPr>
          <w:rFonts w:ascii="Times New Roman" w:hAnsi="Times New Roman" w:cs="Times New Roman"/>
        </w:rPr>
        <w:t xml:space="preserve"> yönünü simgelerken aynı zamanda kurtarıcı yönünün de simgesidir</w:t>
      </w:r>
      <w:r w:rsidRPr="000D0B1D">
        <w:rPr>
          <w:rStyle w:val="DipnotBavurusu"/>
          <w:rFonts w:ascii="Times New Roman" w:hAnsi="Times New Roman" w:cs="Times New Roman"/>
        </w:rPr>
        <w:footnoteReference w:id="101"/>
      </w:r>
      <w:r w:rsidRPr="000D0B1D">
        <w:rPr>
          <w:rFonts w:ascii="Times New Roman" w:hAnsi="Times New Roman" w:cs="Times New Roman"/>
        </w:rPr>
        <w:t>. Bu korkutucu silahtan sadece ölümlüler değil, Olymposlu tanrıların</w:t>
      </w:r>
      <w:r w:rsidR="003F687E" w:rsidRPr="000D0B1D">
        <w:rPr>
          <w:rFonts w:ascii="Times New Roman" w:hAnsi="Times New Roman" w:cs="Times New Roman"/>
        </w:rPr>
        <w:t xml:space="preserve"> </w:t>
      </w:r>
      <w:r w:rsidRPr="000D0B1D">
        <w:rPr>
          <w:rFonts w:ascii="Times New Roman" w:hAnsi="Times New Roman" w:cs="Times New Roman"/>
        </w:rPr>
        <w:t>da nasıl korktuğu Delos Apollonu</w:t>
      </w:r>
      <w:r w:rsidR="003F687E" w:rsidRPr="000D0B1D">
        <w:rPr>
          <w:rFonts w:ascii="Times New Roman" w:hAnsi="Times New Roman" w:cs="Times New Roman"/>
        </w:rPr>
        <w:t>’</w:t>
      </w:r>
      <w:r w:rsidRPr="000D0B1D">
        <w:rPr>
          <w:rFonts w:ascii="Times New Roman" w:hAnsi="Times New Roman" w:cs="Times New Roman"/>
        </w:rPr>
        <w:t xml:space="preserve">na övgüde bahsedilir. </w:t>
      </w:r>
    </w:p>
    <w:p w14:paraId="666A9484" w14:textId="77777777" w:rsidR="00CF3CF1" w:rsidRPr="000D0B1D" w:rsidRDefault="00CF3CF1" w:rsidP="00695B0B">
      <w:pPr>
        <w:spacing w:line="360" w:lineRule="auto"/>
        <w:ind w:firstLine="708"/>
        <w:jc w:val="both"/>
        <w:rPr>
          <w:rFonts w:ascii="Times New Roman" w:hAnsi="Times New Roman" w:cs="Times New Roman"/>
        </w:rPr>
      </w:pPr>
    </w:p>
    <w:p w14:paraId="5FE54D70" w14:textId="437806B5"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O Zeus’un evine girdiğinde, tanrılar önünde titrer ve O, parlak yayını bükmeye başladığında hepsi koltuklarından fırlar. Ancak tek başına Leto, gök gürültüsünden hoşlanan Zeus’un yanında kalır. Ve sonra Leto oğlunun yayının ipini çözer, sadağını kapatır güçlü omuzlarından oklarını alır ve babasının evindeki altın çiviye asar. Zeus sevgili oğlunu karşılamak için altın kupada nektar verirken diğer tanrılar onu bir koltuğa oturtur</w:t>
      </w:r>
      <w:r w:rsidRPr="000D0B1D">
        <w:rPr>
          <w:rFonts w:ascii="Times New Roman" w:hAnsi="Times New Roman" w:cs="Times New Roman"/>
        </w:rPr>
        <w:t>”</w:t>
      </w:r>
      <w:r w:rsidR="00D97738" w:rsidRPr="00D97738">
        <w:rPr>
          <w:rStyle w:val="DipnotBavurusu"/>
          <w:rFonts w:ascii="Times New Roman" w:hAnsi="Times New Roman" w:cs="Times New Roman"/>
        </w:rPr>
        <w:t xml:space="preserve"> </w:t>
      </w:r>
      <w:r w:rsidR="00D97738" w:rsidRPr="000D0B1D">
        <w:rPr>
          <w:rStyle w:val="DipnotBavurusu"/>
          <w:rFonts w:ascii="Times New Roman" w:hAnsi="Times New Roman" w:cs="Times New Roman"/>
        </w:rPr>
        <w:footnoteReference w:id="102"/>
      </w:r>
      <w:r w:rsidR="00643D0A">
        <w:rPr>
          <w:rFonts w:ascii="Times New Roman" w:hAnsi="Times New Roman" w:cs="Times New Roman"/>
        </w:rPr>
        <w:t>.</w:t>
      </w:r>
    </w:p>
    <w:p w14:paraId="5695639C" w14:textId="77777777" w:rsidR="00CF3CF1" w:rsidRPr="000D0B1D" w:rsidRDefault="00CF3CF1" w:rsidP="00695B0B">
      <w:pPr>
        <w:spacing w:line="360" w:lineRule="auto"/>
        <w:ind w:left="850" w:right="850"/>
        <w:jc w:val="both"/>
        <w:rPr>
          <w:rFonts w:ascii="Times New Roman" w:hAnsi="Times New Roman" w:cs="Times New Roman"/>
        </w:rPr>
      </w:pPr>
    </w:p>
    <w:p w14:paraId="7AD8B5F9" w14:textId="6FC42E60" w:rsidR="00695B0B" w:rsidRPr="000D0B1D" w:rsidRDefault="00695B0B" w:rsidP="00343BC6">
      <w:pPr>
        <w:spacing w:line="360" w:lineRule="auto"/>
        <w:ind w:firstLine="708"/>
        <w:jc w:val="both"/>
        <w:rPr>
          <w:rFonts w:ascii="Times New Roman" w:hAnsi="Times New Roman" w:cs="Times New Roman"/>
        </w:rPr>
      </w:pPr>
      <w:r w:rsidRPr="000D0B1D">
        <w:rPr>
          <w:rFonts w:ascii="Times New Roman" w:hAnsi="Times New Roman" w:cs="Times New Roman"/>
          <w:i/>
          <w:iCs/>
        </w:rPr>
        <w:t>İlyada</w:t>
      </w:r>
      <w:r w:rsidRPr="000D0B1D">
        <w:rPr>
          <w:rFonts w:ascii="Times New Roman" w:hAnsi="Times New Roman" w:cs="Times New Roman"/>
        </w:rPr>
        <w:t xml:space="preserve">’nın ilk bölümünde Apollon’un Akha </w:t>
      </w:r>
      <w:r w:rsidR="00D27306">
        <w:rPr>
          <w:rFonts w:ascii="Times New Roman" w:hAnsi="Times New Roman" w:cs="Times New Roman"/>
        </w:rPr>
        <w:t>o</w:t>
      </w:r>
      <w:r w:rsidRPr="000D0B1D">
        <w:rPr>
          <w:rFonts w:ascii="Times New Roman" w:hAnsi="Times New Roman" w:cs="Times New Roman"/>
        </w:rPr>
        <w:t>rdus</w:t>
      </w:r>
      <w:r w:rsidR="00D27306">
        <w:rPr>
          <w:rFonts w:ascii="Times New Roman" w:hAnsi="Times New Roman" w:cs="Times New Roman"/>
        </w:rPr>
        <w:t>u</w:t>
      </w:r>
      <w:r w:rsidRPr="000D0B1D">
        <w:rPr>
          <w:rFonts w:ascii="Times New Roman" w:hAnsi="Times New Roman" w:cs="Times New Roman"/>
        </w:rPr>
        <w:t>nun üzerine gönderdiği oklarıyla onları salgın bir hastalık ile yok etmeye çalışırken ok ve yay tanrının simgesel gücünü gösterir</w:t>
      </w:r>
      <w:r w:rsidRPr="000D0B1D">
        <w:rPr>
          <w:rStyle w:val="DipnotBavurusu"/>
          <w:rFonts w:ascii="Times New Roman" w:hAnsi="Times New Roman" w:cs="Times New Roman"/>
        </w:rPr>
        <w:footnoteReference w:id="103"/>
      </w:r>
      <w:r w:rsidRPr="000D0B1D">
        <w:rPr>
          <w:rFonts w:ascii="Times New Roman" w:hAnsi="Times New Roman" w:cs="Times New Roman"/>
        </w:rPr>
        <w:t xml:space="preserve">, </w:t>
      </w:r>
      <w:r w:rsidRPr="000D0B1D">
        <w:rPr>
          <w:rFonts w:ascii="Times New Roman" w:hAnsi="Times New Roman" w:cs="Times New Roman"/>
          <w:i/>
          <w:iCs/>
        </w:rPr>
        <w:t>İlyada</w:t>
      </w:r>
      <w:r w:rsidRPr="000D0B1D">
        <w:rPr>
          <w:rFonts w:ascii="Times New Roman" w:hAnsi="Times New Roman" w:cs="Times New Roman"/>
        </w:rPr>
        <w:t>’nın son bölümünde kardeşi Artemis ile Niobe’nin çocuklarını nasıl öldürdüğü anlatılırken gerçek bir silah olarak kullanıldığı anlaşılır</w:t>
      </w:r>
      <w:r w:rsidRPr="000D0B1D">
        <w:rPr>
          <w:rStyle w:val="DipnotBavurusu"/>
          <w:rFonts w:ascii="Times New Roman" w:hAnsi="Times New Roman" w:cs="Times New Roman"/>
        </w:rPr>
        <w:footnoteReference w:id="104"/>
      </w:r>
      <w:r w:rsidRPr="000D0B1D">
        <w:rPr>
          <w:rFonts w:ascii="Times New Roman" w:hAnsi="Times New Roman" w:cs="Times New Roman"/>
        </w:rPr>
        <w:t xml:space="preserve">. </w:t>
      </w:r>
    </w:p>
    <w:p w14:paraId="66CA0E10" w14:textId="77777777"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Delphi’deki kehanet merkezini ele geçirmek için okları ile Pythonu</w:t>
      </w:r>
      <w:r w:rsidRPr="000D0B1D">
        <w:rPr>
          <w:rStyle w:val="DipnotBavurusu"/>
          <w:rFonts w:ascii="Times New Roman" w:hAnsi="Times New Roman" w:cs="Times New Roman"/>
        </w:rPr>
        <w:footnoteReference w:id="105"/>
      </w:r>
      <w:r w:rsidRPr="000D0B1D">
        <w:rPr>
          <w:rFonts w:ascii="Times New Roman" w:hAnsi="Times New Roman" w:cs="Times New Roman"/>
        </w:rPr>
        <w:t>, Leto’yu korumak için Gigant Tityos’u</w:t>
      </w:r>
      <w:r w:rsidRPr="000D0B1D">
        <w:rPr>
          <w:rStyle w:val="DipnotBavurusu"/>
          <w:rFonts w:ascii="Times New Roman" w:hAnsi="Times New Roman" w:cs="Times New Roman"/>
        </w:rPr>
        <w:footnoteReference w:id="106"/>
      </w:r>
      <w:r w:rsidRPr="000D0B1D">
        <w:rPr>
          <w:rFonts w:ascii="Times New Roman" w:hAnsi="Times New Roman" w:cs="Times New Roman"/>
        </w:rPr>
        <w:t xml:space="preserve"> öldürmüştür. O, okçuların yardımcısıdır</w:t>
      </w:r>
      <w:r w:rsidRPr="000D0B1D">
        <w:rPr>
          <w:rStyle w:val="DipnotBavurusu"/>
          <w:rFonts w:ascii="Times New Roman" w:hAnsi="Times New Roman" w:cs="Times New Roman"/>
        </w:rPr>
        <w:footnoteReference w:id="107"/>
      </w:r>
      <w:r w:rsidRPr="000D0B1D">
        <w:rPr>
          <w:rFonts w:ascii="Times New Roman" w:hAnsi="Times New Roman" w:cs="Times New Roman"/>
        </w:rPr>
        <w:t>, onun yardımı olmadan ok atışı başarı ile sonuçlanmaz</w:t>
      </w:r>
      <w:r w:rsidRPr="000D0B1D">
        <w:rPr>
          <w:rStyle w:val="DipnotBavurusu"/>
          <w:rFonts w:ascii="Times New Roman" w:hAnsi="Times New Roman" w:cs="Times New Roman"/>
        </w:rPr>
        <w:footnoteReference w:id="108"/>
      </w:r>
      <w:r w:rsidRPr="000D0B1D">
        <w:rPr>
          <w:rFonts w:ascii="Times New Roman" w:hAnsi="Times New Roman" w:cs="Times New Roman"/>
        </w:rPr>
        <w:t>, okçular düşmanlarını sadece onun yardımı ile öldürebilir bunun en güzel örneği ise Akhaların yenilmez kahramanı Akhilleus’un sadece bu oklar sayesinde öldürülebilmesidir</w:t>
      </w:r>
      <w:r w:rsidRPr="000D0B1D">
        <w:rPr>
          <w:rStyle w:val="DipnotBavurusu"/>
          <w:rFonts w:ascii="Times New Roman" w:hAnsi="Times New Roman" w:cs="Times New Roman"/>
        </w:rPr>
        <w:footnoteReference w:id="109"/>
      </w:r>
      <w:r w:rsidRPr="000D0B1D">
        <w:rPr>
          <w:rFonts w:ascii="Times New Roman" w:hAnsi="Times New Roman" w:cs="Times New Roman"/>
        </w:rPr>
        <w:t xml:space="preserve">. </w:t>
      </w:r>
    </w:p>
    <w:p w14:paraId="708A5859" w14:textId="09058A9F"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Tanrının antik dönem boyunca sosyal ve siyasi birçok alanda söz sahibi olmasını sağlayan kehanet merkezini okları ile ele geçirdiği bilinmektedir</w:t>
      </w:r>
      <w:r w:rsidRPr="000D0B1D">
        <w:rPr>
          <w:rStyle w:val="DipnotBavurusu"/>
          <w:rFonts w:ascii="Times New Roman" w:hAnsi="Times New Roman" w:cs="Times New Roman"/>
        </w:rPr>
        <w:footnoteReference w:id="110"/>
      </w:r>
      <w:r w:rsidRPr="000D0B1D">
        <w:rPr>
          <w:rFonts w:ascii="Times New Roman" w:hAnsi="Times New Roman" w:cs="Times New Roman"/>
        </w:rPr>
        <w:t xml:space="preserve">. Fakat bu okları ve yayı nasıl elde ettiği konusu açık değildir. MS 2. </w:t>
      </w:r>
      <w:r w:rsidR="004228CB" w:rsidRPr="000D0B1D">
        <w:rPr>
          <w:rFonts w:ascii="Times New Roman" w:hAnsi="Times New Roman" w:cs="Times New Roman"/>
        </w:rPr>
        <w:t>y</w:t>
      </w:r>
      <w:r w:rsidRPr="000D0B1D">
        <w:rPr>
          <w:rFonts w:ascii="Times New Roman" w:hAnsi="Times New Roman" w:cs="Times New Roman"/>
        </w:rPr>
        <w:t>y. yazarlarından Hyginus, oklarını Hepheaistos’un doğum hediyesi olarak Apollon ve Artemis’e verdiğini anlatır</w:t>
      </w:r>
      <w:r w:rsidRPr="000D0B1D">
        <w:rPr>
          <w:rStyle w:val="DipnotBavurusu"/>
          <w:rFonts w:ascii="Times New Roman" w:hAnsi="Times New Roman" w:cs="Times New Roman"/>
        </w:rPr>
        <w:footnoteReference w:id="111"/>
      </w:r>
      <w:r w:rsidRPr="000D0B1D">
        <w:rPr>
          <w:rFonts w:ascii="Times New Roman" w:hAnsi="Times New Roman" w:cs="Times New Roman"/>
        </w:rPr>
        <w:t xml:space="preserve">. Fakat Artemis’in okları elde etmesi Kallimakhos’un Artemis’e adanan ilahisinde farklı bir şekilde karşımıza çıkar. İlahide Artemis’in tüm yetki alanlarını babasına yalvararak elde ettiği görülür. Bu istekler Artemis’in ağzında sıralanırken </w:t>
      </w:r>
      <w:r w:rsidR="00F942E7" w:rsidRPr="000D0B1D">
        <w:rPr>
          <w:rFonts w:ascii="Times New Roman" w:hAnsi="Times New Roman" w:cs="Times New Roman"/>
        </w:rPr>
        <w:t xml:space="preserve">Apollon </w:t>
      </w:r>
      <w:r w:rsidRPr="000D0B1D">
        <w:rPr>
          <w:rFonts w:ascii="Times New Roman" w:hAnsi="Times New Roman" w:cs="Times New Roman"/>
        </w:rPr>
        <w:t>ile rekabetten kaynaklı istekler olduğu da anlaşılmaktadır</w:t>
      </w:r>
      <w:r w:rsidRPr="000D0B1D">
        <w:rPr>
          <w:rStyle w:val="DipnotBavurusu"/>
          <w:rFonts w:ascii="Times New Roman" w:hAnsi="Times New Roman" w:cs="Times New Roman"/>
        </w:rPr>
        <w:footnoteReference w:id="112"/>
      </w:r>
      <w:r w:rsidRPr="000D0B1D">
        <w:rPr>
          <w:rFonts w:ascii="Times New Roman" w:hAnsi="Times New Roman" w:cs="Times New Roman"/>
        </w:rPr>
        <w:t>. Artemis’in ilk istekleri bakireliğini korumak, ok ve yaydır. Zeus, bu istekleri kabul ederek kızının hakimiyet alanlarını belirlemiş olur</w:t>
      </w:r>
      <w:r w:rsidRPr="000D0B1D">
        <w:rPr>
          <w:rStyle w:val="DipnotBavurusu"/>
          <w:rFonts w:ascii="Times New Roman" w:hAnsi="Times New Roman" w:cs="Times New Roman"/>
        </w:rPr>
        <w:footnoteReference w:id="113"/>
      </w:r>
      <w:r w:rsidRPr="000D0B1D">
        <w:rPr>
          <w:rFonts w:ascii="Times New Roman" w:hAnsi="Times New Roman" w:cs="Times New Roman"/>
        </w:rPr>
        <w:t xml:space="preserve">. Fakat Apollon doğar doğmaz yetki alanlarını kendisi ilan eder ve bu alanlarda hakimiyet gösterebilmek için çabalar. Fakat Homerik </w:t>
      </w:r>
      <w:r w:rsidR="00D27306">
        <w:rPr>
          <w:rFonts w:ascii="Times New Roman" w:hAnsi="Times New Roman" w:cs="Times New Roman"/>
        </w:rPr>
        <w:t>i</w:t>
      </w:r>
      <w:r w:rsidRPr="000D0B1D">
        <w:rPr>
          <w:rFonts w:ascii="Times New Roman" w:hAnsi="Times New Roman" w:cs="Times New Roman"/>
        </w:rPr>
        <w:t>lahilerde Artemis altın yay taşıyıcısı</w:t>
      </w:r>
      <w:r w:rsidRPr="000D0B1D">
        <w:rPr>
          <w:rStyle w:val="DipnotBavurusu"/>
          <w:rFonts w:ascii="Times New Roman" w:hAnsi="Times New Roman" w:cs="Times New Roman"/>
        </w:rPr>
        <w:footnoteReference w:id="114"/>
      </w:r>
      <w:r w:rsidRPr="000D0B1D">
        <w:rPr>
          <w:rFonts w:ascii="Times New Roman" w:hAnsi="Times New Roman" w:cs="Times New Roman"/>
        </w:rPr>
        <w:t xml:space="preserve"> olarak karşımıza çıkarken Apollon gümüş yay taşıyıcısı</w:t>
      </w:r>
      <w:r w:rsidRPr="000D0B1D">
        <w:rPr>
          <w:rStyle w:val="DipnotBavurusu"/>
          <w:rFonts w:ascii="Times New Roman" w:hAnsi="Times New Roman" w:cs="Times New Roman"/>
        </w:rPr>
        <w:footnoteReference w:id="115"/>
      </w:r>
      <w:r w:rsidRPr="000D0B1D">
        <w:rPr>
          <w:rFonts w:ascii="Times New Roman" w:hAnsi="Times New Roman" w:cs="Times New Roman"/>
        </w:rPr>
        <w:t xml:space="preserve"> olarak karşımıza çıkar. Neden ışığın tanrısı olan Apollon’a altın yay uygun görülmemiştir sorusu da ne yazık ki açık değildir.</w:t>
      </w:r>
    </w:p>
    <w:p w14:paraId="066C34B0" w14:textId="3EE65E78"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Tanrının, korkunç olarak anılmasına neden olan ok ve yayları onun kurtarıcı yönünü simgelemesi açısında da oldukça önemlidir. Kişiliğinde birçok zıtlığı içinde b</w:t>
      </w:r>
      <w:r w:rsidR="00F942E7" w:rsidRPr="000D0B1D">
        <w:rPr>
          <w:rFonts w:ascii="Times New Roman" w:hAnsi="Times New Roman" w:cs="Times New Roman"/>
        </w:rPr>
        <w:t>arındıran</w:t>
      </w:r>
      <w:r w:rsidRPr="000D0B1D">
        <w:rPr>
          <w:rFonts w:ascii="Times New Roman" w:hAnsi="Times New Roman" w:cs="Times New Roman"/>
        </w:rPr>
        <w:t xml:space="preserve"> tanrı aynı şekilde ölümcül hastalıkların</w:t>
      </w:r>
      <w:r w:rsidR="004228CB" w:rsidRPr="000D0B1D">
        <w:rPr>
          <w:rFonts w:ascii="Times New Roman" w:hAnsi="Times New Roman" w:cs="Times New Roman"/>
        </w:rPr>
        <w:t xml:space="preserve"> </w:t>
      </w:r>
      <w:r w:rsidRPr="000D0B1D">
        <w:rPr>
          <w:rFonts w:ascii="Times New Roman" w:hAnsi="Times New Roman" w:cs="Times New Roman"/>
        </w:rPr>
        <w:t xml:space="preserve">da şifacısı-iyileştiricisidir. </w:t>
      </w:r>
      <w:r w:rsidRPr="000D0B1D">
        <w:rPr>
          <w:rFonts w:ascii="Times New Roman" w:hAnsi="Times New Roman" w:cs="Times New Roman"/>
          <w:i/>
          <w:iCs/>
        </w:rPr>
        <w:t>İlyada</w:t>
      </w:r>
      <w:r w:rsidRPr="000D0B1D">
        <w:rPr>
          <w:rFonts w:ascii="Times New Roman" w:hAnsi="Times New Roman" w:cs="Times New Roman"/>
        </w:rPr>
        <w:t xml:space="preserve">’nın ilk </w:t>
      </w:r>
      <w:r w:rsidR="00F942E7" w:rsidRPr="000D0B1D">
        <w:rPr>
          <w:rFonts w:ascii="Times New Roman" w:hAnsi="Times New Roman" w:cs="Times New Roman"/>
        </w:rPr>
        <w:t>bölümünden</w:t>
      </w:r>
      <w:r w:rsidRPr="000D0B1D">
        <w:rPr>
          <w:rFonts w:ascii="Times New Roman" w:hAnsi="Times New Roman" w:cs="Times New Roman"/>
        </w:rPr>
        <w:t xml:space="preserve"> anladığımıza göre, tanrının kızdırılması </w:t>
      </w:r>
      <w:r w:rsidR="00D27306">
        <w:rPr>
          <w:rFonts w:ascii="Times New Roman" w:hAnsi="Times New Roman" w:cs="Times New Roman"/>
        </w:rPr>
        <w:t>o</w:t>
      </w:r>
      <w:r w:rsidRPr="000D0B1D">
        <w:rPr>
          <w:rFonts w:ascii="Times New Roman" w:hAnsi="Times New Roman" w:cs="Times New Roman"/>
        </w:rPr>
        <w:t>n</w:t>
      </w:r>
      <w:r w:rsidR="00D27306">
        <w:rPr>
          <w:rFonts w:ascii="Times New Roman" w:hAnsi="Times New Roman" w:cs="Times New Roman"/>
        </w:rPr>
        <w:t>u</w:t>
      </w:r>
      <w:r w:rsidRPr="000D0B1D">
        <w:rPr>
          <w:rFonts w:ascii="Times New Roman" w:hAnsi="Times New Roman" w:cs="Times New Roman"/>
        </w:rPr>
        <w:t xml:space="preserve">n ölümcül hastalıklar saçan </w:t>
      </w:r>
      <w:r w:rsidRPr="000D0B1D">
        <w:rPr>
          <w:rFonts w:ascii="Times New Roman" w:hAnsi="Times New Roman" w:cs="Times New Roman"/>
        </w:rPr>
        <w:lastRenderedPageBreak/>
        <w:t xml:space="preserve">bir tanrıya dönüşmesine neden olmaktadır. Nitekim Akha ordusunu bu felaketten kurtaran yine Apollon’dur. İyileştirici ve kurtarıcı anlamlarına gelen </w:t>
      </w:r>
      <w:r w:rsidR="00343BC6">
        <w:rPr>
          <w:rFonts w:ascii="Times New Roman" w:hAnsi="Times New Roman" w:cs="Times New Roman"/>
        </w:rPr>
        <w:t>t</w:t>
      </w:r>
      <w:r w:rsidRPr="000D0B1D">
        <w:rPr>
          <w:rFonts w:ascii="Times New Roman" w:hAnsi="Times New Roman" w:cs="Times New Roman"/>
        </w:rPr>
        <w:t xml:space="preserve">anrının </w:t>
      </w:r>
      <w:r w:rsidRPr="000D0B1D">
        <w:rPr>
          <w:rFonts w:ascii="Times New Roman" w:hAnsi="Times New Roman" w:cs="Times New Roman"/>
          <w:i/>
          <w:iCs/>
        </w:rPr>
        <w:t>Paean</w:t>
      </w:r>
      <w:r w:rsidRPr="000D0B1D">
        <w:rPr>
          <w:rFonts w:ascii="Times New Roman" w:hAnsi="Times New Roman" w:cs="Times New Roman"/>
        </w:rPr>
        <w:t xml:space="preserve"> epitheti </w:t>
      </w:r>
      <w:r w:rsidRPr="000D0B1D">
        <w:rPr>
          <w:rFonts w:ascii="Times New Roman" w:hAnsi="Times New Roman" w:cs="Times New Roman"/>
          <w:i/>
          <w:iCs/>
        </w:rPr>
        <w:t>İlyada</w:t>
      </w:r>
      <w:r w:rsidRPr="000D0B1D">
        <w:rPr>
          <w:rFonts w:ascii="Times New Roman" w:hAnsi="Times New Roman" w:cs="Times New Roman"/>
        </w:rPr>
        <w:t>’da Olymposluların doktoru olarak karşımıza çık</w:t>
      </w:r>
      <w:r w:rsidR="00F942E7" w:rsidRPr="000D0B1D">
        <w:rPr>
          <w:rFonts w:ascii="Times New Roman" w:hAnsi="Times New Roman" w:cs="Times New Roman"/>
        </w:rPr>
        <w:t>a</w:t>
      </w:r>
      <w:r w:rsidRPr="000D0B1D">
        <w:rPr>
          <w:rFonts w:ascii="Times New Roman" w:hAnsi="Times New Roman" w:cs="Times New Roman"/>
        </w:rPr>
        <w:t>r</w:t>
      </w:r>
      <w:r w:rsidRPr="000D0B1D">
        <w:rPr>
          <w:rStyle w:val="DipnotBavurusu"/>
          <w:rFonts w:ascii="Times New Roman" w:hAnsi="Times New Roman" w:cs="Times New Roman"/>
        </w:rPr>
        <w:footnoteReference w:id="116"/>
      </w:r>
      <w:r w:rsidRPr="000D0B1D">
        <w:rPr>
          <w:rFonts w:ascii="Times New Roman" w:hAnsi="Times New Roman" w:cs="Times New Roman"/>
        </w:rPr>
        <w:t>. Herakles’in okları ile yaralanan Hades acılar içinde Olympos’a çıktığı zaman onu Tanrı Paian’ın iyileştirdiği anlatılır</w:t>
      </w:r>
      <w:r w:rsidRPr="000D0B1D">
        <w:rPr>
          <w:rStyle w:val="DipnotBavurusu"/>
          <w:rFonts w:ascii="Times New Roman" w:hAnsi="Times New Roman" w:cs="Times New Roman"/>
        </w:rPr>
        <w:footnoteReference w:id="117"/>
      </w:r>
      <w:r w:rsidRPr="000D0B1D">
        <w:rPr>
          <w:rFonts w:ascii="Times New Roman" w:hAnsi="Times New Roman" w:cs="Times New Roman"/>
        </w:rPr>
        <w:t>. Aynı bölümde Diomedes tarafından yaralanan Ares’in de Tanrı Paian tarafından iyileştirildiği a</w:t>
      </w:r>
      <w:r w:rsidR="00D27306">
        <w:rPr>
          <w:rFonts w:ascii="Times New Roman" w:hAnsi="Times New Roman" w:cs="Times New Roman"/>
        </w:rPr>
        <w:t>ktarı</w:t>
      </w:r>
      <w:r w:rsidRPr="000D0B1D">
        <w:rPr>
          <w:rFonts w:ascii="Times New Roman" w:hAnsi="Times New Roman" w:cs="Times New Roman"/>
        </w:rPr>
        <w:t>lır</w:t>
      </w:r>
      <w:r w:rsidRPr="000D0B1D">
        <w:rPr>
          <w:rStyle w:val="DipnotBavurusu"/>
          <w:rFonts w:ascii="Times New Roman" w:hAnsi="Times New Roman" w:cs="Times New Roman"/>
        </w:rPr>
        <w:footnoteReference w:id="118"/>
      </w:r>
      <w:r w:rsidRPr="000D0B1D">
        <w:rPr>
          <w:rFonts w:ascii="Times New Roman" w:hAnsi="Times New Roman" w:cs="Times New Roman"/>
        </w:rPr>
        <w:t>. Odysseia’da da karşımıza çıkan Tanrı Paian</w:t>
      </w:r>
      <w:r w:rsidR="00343BC6">
        <w:rPr>
          <w:rFonts w:ascii="Times New Roman" w:hAnsi="Times New Roman" w:cs="Times New Roman"/>
        </w:rPr>
        <w:t>,</w:t>
      </w:r>
      <w:r w:rsidRPr="000D0B1D">
        <w:rPr>
          <w:rFonts w:ascii="Times New Roman" w:hAnsi="Times New Roman" w:cs="Times New Roman"/>
        </w:rPr>
        <w:t xml:space="preserve"> şifalı ve zehirli bitkilerin uzmanı olan Mısırlı hekimlerin atası olarak da kabul edilir</w:t>
      </w:r>
      <w:r w:rsidRPr="000D0B1D">
        <w:rPr>
          <w:rStyle w:val="DipnotBavurusu"/>
          <w:rFonts w:ascii="Times New Roman" w:hAnsi="Times New Roman" w:cs="Times New Roman"/>
        </w:rPr>
        <w:footnoteReference w:id="119"/>
      </w:r>
      <w:r w:rsidRPr="000D0B1D">
        <w:rPr>
          <w:rFonts w:ascii="Times New Roman" w:hAnsi="Times New Roman" w:cs="Times New Roman"/>
        </w:rPr>
        <w:t>. Homeros’ta isim olarak geçen Paian, Homeros’tan sonraki yazarlar da ise Apollon’un epitheti olarak kullanılır</w:t>
      </w:r>
      <w:r w:rsidRPr="000D0B1D">
        <w:rPr>
          <w:rStyle w:val="DipnotBavurusu"/>
          <w:rFonts w:ascii="Times New Roman" w:hAnsi="Times New Roman" w:cs="Times New Roman"/>
        </w:rPr>
        <w:footnoteReference w:id="120"/>
      </w:r>
      <w:r w:rsidRPr="000D0B1D">
        <w:rPr>
          <w:rFonts w:ascii="Times New Roman" w:hAnsi="Times New Roman" w:cs="Times New Roman"/>
        </w:rPr>
        <w:t>. Paian</w:t>
      </w:r>
      <w:r w:rsidR="00343BC6">
        <w:rPr>
          <w:rFonts w:ascii="Times New Roman" w:hAnsi="Times New Roman" w:cs="Times New Roman"/>
        </w:rPr>
        <w:t>,</w:t>
      </w:r>
      <w:r w:rsidRPr="000D0B1D">
        <w:rPr>
          <w:rFonts w:ascii="Times New Roman" w:hAnsi="Times New Roman" w:cs="Times New Roman"/>
        </w:rPr>
        <w:t xml:space="preserve"> </w:t>
      </w:r>
      <w:r w:rsidRPr="000D0B1D">
        <w:rPr>
          <w:rFonts w:ascii="Times New Roman" w:hAnsi="Times New Roman" w:cs="Times New Roman"/>
          <w:i/>
          <w:iCs/>
        </w:rPr>
        <w:t>İlyada</w:t>
      </w:r>
      <w:r w:rsidRPr="000D0B1D">
        <w:rPr>
          <w:rFonts w:ascii="Times New Roman" w:hAnsi="Times New Roman" w:cs="Times New Roman"/>
        </w:rPr>
        <w:t>’da kötülüğü önlemek ve kötülükten kurtulmak için söylenen şarkılar</w:t>
      </w:r>
      <w:r w:rsidR="00F942E7" w:rsidRPr="000D0B1D">
        <w:rPr>
          <w:rFonts w:ascii="Times New Roman" w:hAnsi="Times New Roman" w:cs="Times New Roman"/>
        </w:rPr>
        <w:t>ın da ismidi</w:t>
      </w:r>
      <w:r w:rsidRPr="000D0B1D">
        <w:rPr>
          <w:rFonts w:ascii="Times New Roman" w:hAnsi="Times New Roman" w:cs="Times New Roman"/>
        </w:rPr>
        <w:t xml:space="preserve">r. Akha ordusu salgın hastalıktan kurtulmak için tanrıya kurbanlar adarken paianlar söyler, Akhilleus Hektor’a karşı kazandığı zaferinin ardından ise Akhalılara, paian övgüsünü söylemelerini belirtir. </w:t>
      </w:r>
      <w:r w:rsidR="00F942E7" w:rsidRPr="000D0B1D">
        <w:rPr>
          <w:rFonts w:ascii="Times New Roman" w:hAnsi="Times New Roman" w:cs="Times New Roman"/>
        </w:rPr>
        <w:t xml:space="preserve">Ayrıca </w:t>
      </w:r>
      <w:r w:rsidR="00D27306">
        <w:rPr>
          <w:rFonts w:ascii="Times New Roman" w:hAnsi="Times New Roman" w:cs="Times New Roman"/>
        </w:rPr>
        <w:t>p</w:t>
      </w:r>
      <w:r w:rsidR="00F942E7" w:rsidRPr="000D0B1D">
        <w:rPr>
          <w:rFonts w:ascii="Times New Roman" w:hAnsi="Times New Roman" w:cs="Times New Roman"/>
        </w:rPr>
        <w:t>aian, s</w:t>
      </w:r>
      <w:r w:rsidRPr="000D0B1D">
        <w:rPr>
          <w:rFonts w:ascii="Times New Roman" w:hAnsi="Times New Roman" w:cs="Times New Roman"/>
        </w:rPr>
        <w:t xml:space="preserve">avaşlardan önce ve zaferlerden sonra orduların söylediği </w:t>
      </w:r>
      <w:r w:rsidR="00F942E7" w:rsidRPr="000D0B1D">
        <w:rPr>
          <w:rFonts w:ascii="Times New Roman" w:hAnsi="Times New Roman" w:cs="Times New Roman"/>
        </w:rPr>
        <w:t xml:space="preserve">şarkılar olarak da </w:t>
      </w:r>
      <w:r w:rsidR="002870BC" w:rsidRPr="000D0B1D">
        <w:rPr>
          <w:rFonts w:ascii="Times New Roman" w:hAnsi="Times New Roman" w:cs="Times New Roman"/>
        </w:rPr>
        <w:t>bilinir</w:t>
      </w:r>
      <w:r w:rsidRPr="000D0B1D">
        <w:rPr>
          <w:rStyle w:val="DipnotBavurusu"/>
          <w:rFonts w:ascii="Times New Roman" w:hAnsi="Times New Roman" w:cs="Times New Roman"/>
        </w:rPr>
        <w:footnoteReference w:id="121"/>
      </w:r>
      <w:r w:rsidRPr="000D0B1D">
        <w:rPr>
          <w:rFonts w:ascii="Times New Roman" w:hAnsi="Times New Roman" w:cs="Times New Roman"/>
        </w:rPr>
        <w:t>.</w:t>
      </w:r>
    </w:p>
    <w:p w14:paraId="002DFC36" w14:textId="5940A352"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Homerik </w:t>
      </w:r>
      <w:r w:rsidR="00D27306">
        <w:rPr>
          <w:rFonts w:ascii="Times New Roman" w:hAnsi="Times New Roman" w:cs="Times New Roman"/>
        </w:rPr>
        <w:t>i</w:t>
      </w:r>
      <w:r w:rsidRPr="000D0B1D">
        <w:rPr>
          <w:rFonts w:ascii="Times New Roman" w:hAnsi="Times New Roman" w:cs="Times New Roman"/>
        </w:rPr>
        <w:t xml:space="preserve">lahilerin Deloslu Apollon’a atfedilen bölümünde, lir, yay ve kehanet alanından bahseden Apollon iyileştirici yönünü vurgulamaz. Fakat Pythian Apollonu’na övgüde tanrı kehanet merkezi için ilk olarak Telphusa’da tapınağın temellerini atarken Telphusa onun aklını çelerek Parnassos </w:t>
      </w:r>
      <w:r w:rsidR="00D27306">
        <w:rPr>
          <w:rFonts w:ascii="Times New Roman" w:hAnsi="Times New Roman" w:cs="Times New Roman"/>
        </w:rPr>
        <w:t>et</w:t>
      </w:r>
      <w:r w:rsidRPr="000D0B1D">
        <w:rPr>
          <w:rFonts w:ascii="Times New Roman" w:hAnsi="Times New Roman" w:cs="Times New Roman"/>
        </w:rPr>
        <w:t>eğindeki Krisa’da tapınağını kurarsa elde edeceği avantajları sıralarken orada tanrıya iyileştirici olarak tapınacaklarını söyler</w:t>
      </w:r>
      <w:r w:rsidRPr="000D0B1D">
        <w:rPr>
          <w:rStyle w:val="DipnotBavurusu"/>
          <w:rFonts w:ascii="Times New Roman" w:hAnsi="Times New Roman" w:cs="Times New Roman"/>
        </w:rPr>
        <w:footnoteReference w:id="122"/>
      </w:r>
      <w:r w:rsidRPr="000D0B1D">
        <w:rPr>
          <w:rFonts w:ascii="Times New Roman" w:hAnsi="Times New Roman" w:cs="Times New Roman"/>
        </w:rPr>
        <w:t xml:space="preserve">. </w:t>
      </w:r>
    </w:p>
    <w:p w14:paraId="7F3166E6" w14:textId="17EBC690"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Apollon’un kehanet ve hekimlik işlevini bir arada görebileceğimiz en iyi anlatımlardan birine sahip olan Aristophanes’in </w:t>
      </w:r>
      <w:r w:rsidRPr="00D27306">
        <w:rPr>
          <w:rFonts w:ascii="Times New Roman" w:hAnsi="Times New Roman" w:cs="Times New Roman"/>
          <w:i/>
          <w:iCs/>
        </w:rPr>
        <w:t>Ploutos</w:t>
      </w:r>
      <w:r w:rsidRPr="000D0B1D">
        <w:rPr>
          <w:rFonts w:ascii="Times New Roman" w:hAnsi="Times New Roman" w:cs="Times New Roman"/>
        </w:rPr>
        <w:t xml:space="preserve"> adlı eserinde </w:t>
      </w:r>
      <w:r w:rsidR="00553D66" w:rsidRPr="000D0B1D">
        <w:rPr>
          <w:rFonts w:ascii="Times New Roman" w:hAnsi="Times New Roman" w:cs="Times New Roman"/>
        </w:rPr>
        <w:t>“</w:t>
      </w:r>
      <w:r w:rsidRPr="000D0B1D">
        <w:rPr>
          <w:rFonts w:ascii="Times New Roman" w:hAnsi="Times New Roman" w:cs="Times New Roman"/>
          <w:i/>
          <w:iCs/>
        </w:rPr>
        <w:t xml:space="preserve">kehanetleri bildiren Loksias mahirdir hem </w:t>
      </w:r>
      <w:r w:rsidRPr="009F314C">
        <w:rPr>
          <w:rFonts w:ascii="Times New Roman" w:hAnsi="Times New Roman" w:cs="Times New Roman"/>
          <w:i/>
          <w:iCs/>
        </w:rPr>
        <w:t>k</w:t>
      </w:r>
      <w:r w:rsidR="009F314C" w:rsidRPr="009F314C">
        <w:rPr>
          <w:rFonts w:ascii="Times New Roman" w:hAnsi="Times New Roman" w:cs="Times New Roman"/>
          <w:i/>
          <w:iCs/>
        </w:rPr>
        <w:t>â</w:t>
      </w:r>
      <w:r w:rsidRPr="000D0B1D">
        <w:rPr>
          <w:rFonts w:ascii="Times New Roman" w:hAnsi="Times New Roman" w:cs="Times New Roman"/>
          <w:i/>
          <w:iCs/>
        </w:rPr>
        <w:t>hin hem de hekim olarak</w:t>
      </w:r>
      <w:r w:rsidR="00553D66"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cümlesi</w:t>
      </w:r>
      <w:r w:rsidRPr="000D0B1D">
        <w:rPr>
          <w:rStyle w:val="DipnotBavurusu"/>
          <w:rFonts w:ascii="Times New Roman" w:hAnsi="Times New Roman" w:cs="Times New Roman"/>
        </w:rPr>
        <w:footnoteReference w:id="123"/>
      </w:r>
      <w:r w:rsidRPr="000D0B1D">
        <w:rPr>
          <w:rFonts w:ascii="Times New Roman" w:hAnsi="Times New Roman" w:cs="Times New Roman"/>
        </w:rPr>
        <w:t xml:space="preserve"> ve Kallimakhus’un, hiç kimsenin Apollon kadar yetenekli olmadığını; okçuluğun, ozanlığın kehanetin ona ait olduğunu söylerken ölümü erteleyen doktorların da Phoebus’tan geldiğini söylemesi tanrının bu yönün de ne kadar önemli olduğunu bizlere gösterir</w:t>
      </w:r>
      <w:r w:rsidRPr="000D0B1D">
        <w:rPr>
          <w:rStyle w:val="DipnotBavurusu"/>
          <w:rFonts w:ascii="Times New Roman" w:hAnsi="Times New Roman" w:cs="Times New Roman"/>
        </w:rPr>
        <w:footnoteReference w:id="124"/>
      </w:r>
      <w:r w:rsidRPr="000D0B1D">
        <w:rPr>
          <w:rFonts w:ascii="Times New Roman" w:hAnsi="Times New Roman" w:cs="Times New Roman"/>
        </w:rPr>
        <w:t xml:space="preserve">. </w:t>
      </w:r>
      <w:r w:rsidRPr="000D0B1D">
        <w:rPr>
          <w:rFonts w:ascii="Times New Roman" w:hAnsi="Times New Roman" w:cs="Times New Roman"/>
        </w:rPr>
        <w:lastRenderedPageBreak/>
        <w:t>Tanrının sağlık tanrısı olarak karşımıza çıkan en iyi sözleri ise Ovidius tarafından söylenenlerdir:</w:t>
      </w:r>
    </w:p>
    <w:p w14:paraId="7CC283AD" w14:textId="77777777" w:rsidR="00CF3CF1" w:rsidRPr="000D0B1D" w:rsidRDefault="00CF3CF1" w:rsidP="00695B0B">
      <w:pPr>
        <w:spacing w:line="360" w:lineRule="auto"/>
        <w:ind w:firstLine="708"/>
        <w:jc w:val="both"/>
        <w:rPr>
          <w:rFonts w:ascii="Times New Roman" w:hAnsi="Times New Roman" w:cs="Times New Roman"/>
        </w:rPr>
      </w:pPr>
    </w:p>
    <w:p w14:paraId="25458A1B" w14:textId="09674785"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Şifa verme sanatı ve bitkilerin gücü benim icadımdır ve her yerde bana   şifacı derler</w:t>
      </w:r>
      <w:r w:rsidRPr="000D0B1D">
        <w:rPr>
          <w:rFonts w:ascii="Times New Roman" w:hAnsi="Times New Roman" w:cs="Times New Roman"/>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125"/>
      </w:r>
      <w:r w:rsidR="000E770D">
        <w:rPr>
          <w:rFonts w:ascii="Times New Roman" w:hAnsi="Times New Roman" w:cs="Times New Roman"/>
        </w:rPr>
        <w:t>.</w:t>
      </w:r>
    </w:p>
    <w:p w14:paraId="0D3DC820" w14:textId="77777777" w:rsidR="00CF3CF1" w:rsidRPr="000D0B1D" w:rsidRDefault="00CF3CF1" w:rsidP="00695B0B">
      <w:pPr>
        <w:spacing w:line="360" w:lineRule="auto"/>
        <w:ind w:left="850" w:right="850"/>
        <w:jc w:val="both"/>
        <w:rPr>
          <w:rFonts w:ascii="Times New Roman" w:hAnsi="Times New Roman" w:cs="Times New Roman"/>
        </w:rPr>
      </w:pPr>
    </w:p>
    <w:p w14:paraId="77CFFC1B" w14:textId="26C30121"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Tanrı korkutucu okun yanı sıra birleştiren ve neşe saçan lirin</w:t>
      </w:r>
      <w:r w:rsidR="00D27306">
        <w:rPr>
          <w:rFonts w:ascii="Times New Roman" w:hAnsi="Times New Roman" w:cs="Times New Roman"/>
        </w:rPr>
        <w:t xml:space="preserve"> </w:t>
      </w:r>
      <w:r w:rsidRPr="000D0B1D">
        <w:rPr>
          <w:rFonts w:ascii="Times New Roman" w:hAnsi="Times New Roman" w:cs="Times New Roman"/>
        </w:rPr>
        <w:t>de sahibidir</w:t>
      </w:r>
      <w:r w:rsidRPr="000D0B1D">
        <w:rPr>
          <w:rStyle w:val="DipnotBavurusu"/>
          <w:rFonts w:ascii="Times New Roman" w:hAnsi="Times New Roman" w:cs="Times New Roman"/>
        </w:rPr>
        <w:footnoteReference w:id="126"/>
      </w:r>
      <w:r w:rsidRPr="000D0B1D">
        <w:rPr>
          <w:rFonts w:ascii="Times New Roman" w:hAnsi="Times New Roman" w:cs="Times New Roman"/>
        </w:rPr>
        <w:t>.  Apollon doğduğunda lirin sahibi olacağını ilan etmiştir. Fakat müziğin tanrısı olan Apollon’un bu atribütü elde etmesi biraz zaman almış görünmektedir. Çünkü lir Hermes tarafından icat edilmiş ve tanrı ilk kez liri Hermes’ten dinlemiştir</w:t>
      </w:r>
      <w:r w:rsidRPr="000D0B1D">
        <w:rPr>
          <w:rStyle w:val="DipnotBavurusu"/>
          <w:rFonts w:ascii="Times New Roman" w:hAnsi="Times New Roman" w:cs="Times New Roman"/>
        </w:rPr>
        <w:footnoteReference w:id="127"/>
      </w:r>
      <w:r w:rsidRPr="000D0B1D">
        <w:rPr>
          <w:rFonts w:ascii="Times New Roman" w:hAnsi="Times New Roman" w:cs="Times New Roman"/>
        </w:rPr>
        <w:t>. Hermes</w:t>
      </w:r>
      <w:r w:rsidR="00343BC6">
        <w:rPr>
          <w:rFonts w:ascii="Times New Roman" w:hAnsi="Times New Roman" w:cs="Times New Roman"/>
        </w:rPr>
        <w:t>,</w:t>
      </w:r>
      <w:r w:rsidRPr="000D0B1D">
        <w:rPr>
          <w:rFonts w:ascii="Times New Roman" w:hAnsi="Times New Roman" w:cs="Times New Roman"/>
        </w:rPr>
        <w:t xml:space="preserve"> liri, Apollon için ilk çaldığında tanrı ‘</w:t>
      </w:r>
      <w:r w:rsidRPr="000D0B1D">
        <w:rPr>
          <w:rFonts w:ascii="Times New Roman" w:hAnsi="Times New Roman" w:cs="Times New Roman"/>
          <w:i/>
          <w:iCs/>
        </w:rPr>
        <w:t>Bu yeni duyduğum ses şaşılacak kadar güzel, yaşayan hiçbir insan ya da Olympos’ta yaşayan hiçbir tanrının bu sesi duymadığına yemin ederim.</w:t>
      </w:r>
      <w:r w:rsidRPr="000D0B1D">
        <w:rPr>
          <w:rFonts w:ascii="Times New Roman" w:hAnsi="Times New Roman" w:cs="Times New Roman"/>
        </w:rPr>
        <w:t xml:space="preserve">’ </w:t>
      </w:r>
      <w:r w:rsidR="00BC1761" w:rsidRPr="000D0B1D">
        <w:rPr>
          <w:rFonts w:ascii="Times New Roman" w:hAnsi="Times New Roman" w:cs="Times New Roman"/>
        </w:rPr>
        <w:t>d</w:t>
      </w:r>
      <w:r w:rsidRPr="000D0B1D">
        <w:rPr>
          <w:rFonts w:ascii="Times New Roman" w:hAnsi="Times New Roman" w:cs="Times New Roman"/>
        </w:rPr>
        <w:t>er</w:t>
      </w:r>
      <w:r w:rsidRPr="000D0B1D">
        <w:rPr>
          <w:rStyle w:val="DipnotBavurusu"/>
          <w:rFonts w:ascii="Times New Roman" w:hAnsi="Times New Roman" w:cs="Times New Roman"/>
        </w:rPr>
        <w:footnoteReference w:id="128"/>
      </w:r>
      <w:r w:rsidRPr="000D0B1D">
        <w:rPr>
          <w:rFonts w:ascii="Times New Roman" w:hAnsi="Times New Roman" w:cs="Times New Roman"/>
        </w:rPr>
        <w:t>. Bu büyülenme sonucu Hermes ile anlaşma yapan Apollon onun birçok yönünü simgeleyen atribütünü elde etmiştir. Müzik, lirin icadından önce de Apollon’un hakimiyet alanındadır. Lirden önce müzik flüt ile çalınır. Fakat Hermes’in icadı, Apollon’u hiçbir şeyin etkilemediği kadar etkiler ve lirini sol koluna, değişmez atribütü olarak takar. Apollon’u etkileyen bu müzik aleti Marsyas’la arasında gerçekleşecek olan müzik yarışmasını da kazanmasını sağlar</w:t>
      </w:r>
      <w:r w:rsidRPr="000D0B1D">
        <w:rPr>
          <w:rStyle w:val="DipnotBavurusu"/>
          <w:rFonts w:ascii="Times New Roman" w:hAnsi="Times New Roman" w:cs="Times New Roman"/>
        </w:rPr>
        <w:footnoteReference w:id="129"/>
      </w:r>
      <w:r w:rsidRPr="000D0B1D">
        <w:rPr>
          <w:rFonts w:ascii="Times New Roman" w:hAnsi="Times New Roman" w:cs="Times New Roman"/>
        </w:rPr>
        <w:t>. Apollon, Olympos’taki birçok şölende, Peleus ile Thetis’in düğününde altın liri ile neşe saçarken Musaların ve tanrıçaların dansı ile ona eşlik ettiği anlatılır</w:t>
      </w:r>
      <w:r w:rsidRPr="000D0B1D">
        <w:rPr>
          <w:rStyle w:val="DipnotBavurusu"/>
          <w:rFonts w:ascii="Times New Roman" w:hAnsi="Times New Roman" w:cs="Times New Roman"/>
        </w:rPr>
        <w:footnoteReference w:id="130"/>
      </w:r>
      <w:r w:rsidRPr="000D0B1D">
        <w:rPr>
          <w:rFonts w:ascii="Times New Roman" w:hAnsi="Times New Roman" w:cs="Times New Roman"/>
        </w:rPr>
        <w:t xml:space="preserve">. </w:t>
      </w:r>
    </w:p>
    <w:p w14:paraId="010790E6" w14:textId="71E21ADB"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Apollon’un sanatsal yönünün simgesi olan lir onun ayrıca kurucu liderlik yönünün de simgesi</w:t>
      </w:r>
      <w:r w:rsidR="00D27306">
        <w:rPr>
          <w:rFonts w:ascii="Times New Roman" w:hAnsi="Times New Roman" w:cs="Times New Roman"/>
        </w:rPr>
        <w:t>dir</w:t>
      </w:r>
      <w:r w:rsidRPr="000D0B1D">
        <w:rPr>
          <w:rFonts w:ascii="Times New Roman" w:hAnsi="Times New Roman" w:cs="Times New Roman"/>
        </w:rPr>
        <w:t>. Kallimakhos Apollon’a adadığı ilahisinde bir şehir kurulacağı zaman insanların Apollon’u takip ettiklerinden bahseder</w:t>
      </w:r>
      <w:r w:rsidRPr="000D0B1D">
        <w:rPr>
          <w:rStyle w:val="DipnotBavurusu"/>
          <w:rFonts w:ascii="Times New Roman" w:hAnsi="Times New Roman" w:cs="Times New Roman"/>
        </w:rPr>
        <w:footnoteReference w:id="131"/>
      </w:r>
      <w:r w:rsidRPr="000D0B1D">
        <w:rPr>
          <w:rFonts w:ascii="Times New Roman" w:hAnsi="Times New Roman" w:cs="Times New Roman"/>
        </w:rPr>
        <w:t xml:space="preserve">. Tanrının kurucu lider </w:t>
      </w:r>
      <w:r w:rsidR="00D27306">
        <w:rPr>
          <w:rFonts w:ascii="Times New Roman" w:hAnsi="Times New Roman" w:cs="Times New Roman"/>
        </w:rPr>
        <w:t xml:space="preserve">yönü </w:t>
      </w:r>
      <w:r w:rsidRPr="000D0B1D">
        <w:rPr>
          <w:rFonts w:ascii="Times New Roman" w:hAnsi="Times New Roman" w:cs="Times New Roman"/>
        </w:rPr>
        <w:t>doğum hikayesine kadar inmektedir. Çünkü Delos Adası’nın, köklerine kavuşması ve dünya üzerinde kendine bir yer edinip kent haline gelmesi Apollon’un doğumu</w:t>
      </w:r>
      <w:r w:rsidR="002943B6" w:rsidRPr="000D0B1D">
        <w:rPr>
          <w:rFonts w:ascii="Times New Roman" w:hAnsi="Times New Roman" w:cs="Times New Roman"/>
        </w:rPr>
        <w:t>yla</w:t>
      </w:r>
      <w:r w:rsidRPr="000D0B1D">
        <w:rPr>
          <w:rFonts w:ascii="Times New Roman" w:hAnsi="Times New Roman" w:cs="Times New Roman"/>
        </w:rPr>
        <w:t xml:space="preserve"> gerçekleşmiştir</w:t>
      </w:r>
      <w:r w:rsidRPr="000D0B1D">
        <w:rPr>
          <w:rStyle w:val="DipnotBavurusu"/>
          <w:rFonts w:ascii="Times New Roman" w:hAnsi="Times New Roman" w:cs="Times New Roman"/>
        </w:rPr>
        <w:footnoteReference w:id="132"/>
      </w:r>
      <w:r w:rsidRPr="000D0B1D">
        <w:rPr>
          <w:rFonts w:ascii="Times New Roman" w:hAnsi="Times New Roman" w:cs="Times New Roman"/>
        </w:rPr>
        <w:t xml:space="preserve">. Bu yönüyle değerlendirildiğinde </w:t>
      </w:r>
      <w:r w:rsidR="00D27306">
        <w:rPr>
          <w:rFonts w:ascii="Times New Roman" w:hAnsi="Times New Roman" w:cs="Times New Roman"/>
        </w:rPr>
        <w:t xml:space="preserve">tanrıya kurucu bir lider olarak </w:t>
      </w:r>
      <w:r w:rsidR="00D27306">
        <w:rPr>
          <w:rFonts w:ascii="Times New Roman" w:hAnsi="Times New Roman" w:cs="Times New Roman"/>
        </w:rPr>
        <w:lastRenderedPageBreak/>
        <w:t xml:space="preserve">tapınılmasının nedeninin doğumu ile getirdiği ilahi gücünün olduğu anlaşılmaktadır. </w:t>
      </w:r>
      <w:r w:rsidRPr="000D0B1D">
        <w:rPr>
          <w:rFonts w:ascii="Times New Roman" w:hAnsi="Times New Roman" w:cs="Times New Roman"/>
        </w:rPr>
        <w:t xml:space="preserve">Bu yönü ilk olarak </w:t>
      </w:r>
      <w:r w:rsidRPr="000D0B1D">
        <w:rPr>
          <w:rFonts w:ascii="Times New Roman" w:hAnsi="Times New Roman" w:cs="Times New Roman"/>
          <w:i/>
          <w:iCs/>
        </w:rPr>
        <w:t>İlyada</w:t>
      </w:r>
      <w:r w:rsidRPr="000D0B1D">
        <w:rPr>
          <w:rFonts w:ascii="Times New Roman" w:hAnsi="Times New Roman" w:cs="Times New Roman"/>
        </w:rPr>
        <w:t xml:space="preserve">’da, Poseidon’un </w:t>
      </w:r>
      <w:r w:rsidR="009E5D0C" w:rsidRPr="000D0B1D">
        <w:rPr>
          <w:rFonts w:ascii="Times New Roman" w:hAnsi="Times New Roman" w:cs="Times New Roman"/>
        </w:rPr>
        <w:t>La</w:t>
      </w:r>
      <w:r w:rsidR="00D27306">
        <w:rPr>
          <w:rFonts w:ascii="Times New Roman" w:hAnsi="Times New Roman" w:cs="Times New Roman"/>
        </w:rPr>
        <w:t>e</w:t>
      </w:r>
      <w:r w:rsidR="009E5D0C" w:rsidRPr="000D0B1D">
        <w:rPr>
          <w:rFonts w:ascii="Times New Roman" w:hAnsi="Times New Roman" w:cs="Times New Roman"/>
        </w:rPr>
        <w:t>m</w:t>
      </w:r>
      <w:r w:rsidR="00D27306">
        <w:rPr>
          <w:rFonts w:ascii="Times New Roman" w:hAnsi="Times New Roman" w:cs="Times New Roman"/>
        </w:rPr>
        <w:t>e</w:t>
      </w:r>
      <w:r w:rsidR="009E5D0C" w:rsidRPr="000D0B1D">
        <w:rPr>
          <w:rFonts w:ascii="Times New Roman" w:hAnsi="Times New Roman" w:cs="Times New Roman"/>
        </w:rPr>
        <w:t>d</w:t>
      </w:r>
      <w:r w:rsidR="00D27306">
        <w:rPr>
          <w:rFonts w:ascii="Times New Roman" w:hAnsi="Times New Roman" w:cs="Times New Roman"/>
        </w:rPr>
        <w:t>o</w:t>
      </w:r>
      <w:r w:rsidR="009E5D0C" w:rsidRPr="000D0B1D">
        <w:rPr>
          <w:rFonts w:ascii="Times New Roman" w:hAnsi="Times New Roman" w:cs="Times New Roman"/>
        </w:rPr>
        <w:t>n</w:t>
      </w:r>
      <w:r w:rsidRPr="000D0B1D">
        <w:rPr>
          <w:rFonts w:ascii="Times New Roman" w:hAnsi="Times New Roman" w:cs="Times New Roman"/>
        </w:rPr>
        <w:t xml:space="preserve"> için Troya </w:t>
      </w:r>
      <w:r w:rsidR="00D27306">
        <w:rPr>
          <w:rFonts w:ascii="Times New Roman" w:hAnsi="Times New Roman" w:cs="Times New Roman"/>
        </w:rPr>
        <w:t>s</w:t>
      </w:r>
      <w:r w:rsidRPr="000D0B1D">
        <w:rPr>
          <w:rFonts w:ascii="Times New Roman" w:hAnsi="Times New Roman" w:cs="Times New Roman"/>
        </w:rPr>
        <w:t>urlarını, Apollon ile yaptıklarını söylediğinde karşımıza çıkar</w:t>
      </w:r>
      <w:r w:rsidR="000E770D">
        <w:rPr>
          <w:rFonts w:ascii="Times New Roman" w:hAnsi="Times New Roman" w:cs="Times New Roman"/>
        </w:rPr>
        <w:t>.</w:t>
      </w:r>
    </w:p>
    <w:p w14:paraId="41C39563" w14:textId="77777777" w:rsidR="00CF3CF1" w:rsidRPr="000D0B1D" w:rsidRDefault="00CF3CF1" w:rsidP="00695B0B">
      <w:pPr>
        <w:spacing w:line="360" w:lineRule="auto"/>
        <w:ind w:firstLine="708"/>
        <w:jc w:val="both"/>
        <w:rPr>
          <w:rFonts w:ascii="Times New Roman" w:hAnsi="Times New Roman" w:cs="Times New Roman"/>
        </w:rPr>
      </w:pPr>
    </w:p>
    <w:p w14:paraId="1A4E690D" w14:textId="62765D31"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Yiğit Laomedon için yapılan duvar unutulacak, Phoibos Apollon’la ne alın teri dökmüştük ona</w:t>
      </w:r>
      <w:r w:rsidRPr="000D0B1D">
        <w:rPr>
          <w:rFonts w:ascii="Times New Roman" w:hAnsi="Times New Roman" w:cs="Times New Roman"/>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133"/>
      </w:r>
      <w:r w:rsidR="00643D0A">
        <w:rPr>
          <w:rFonts w:ascii="Times New Roman" w:hAnsi="Times New Roman" w:cs="Times New Roman"/>
        </w:rPr>
        <w:t>.</w:t>
      </w:r>
    </w:p>
    <w:p w14:paraId="42BCA0E5" w14:textId="77777777" w:rsidR="00CF3CF1" w:rsidRPr="000D0B1D" w:rsidRDefault="00CF3CF1" w:rsidP="00695B0B">
      <w:pPr>
        <w:spacing w:line="360" w:lineRule="auto"/>
        <w:ind w:left="850" w:right="850"/>
        <w:jc w:val="both"/>
        <w:rPr>
          <w:rFonts w:ascii="Times New Roman" w:hAnsi="Times New Roman" w:cs="Times New Roman"/>
        </w:rPr>
      </w:pPr>
    </w:p>
    <w:p w14:paraId="4D20D29E" w14:textId="173DEA4F"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Ayrıca tanrının Megara </w:t>
      </w:r>
      <w:r w:rsidR="00D27306">
        <w:rPr>
          <w:rFonts w:ascii="Times New Roman" w:hAnsi="Times New Roman" w:cs="Times New Roman"/>
        </w:rPr>
        <w:t>s</w:t>
      </w:r>
      <w:r w:rsidRPr="000D0B1D">
        <w:rPr>
          <w:rFonts w:ascii="Times New Roman" w:hAnsi="Times New Roman" w:cs="Times New Roman"/>
        </w:rPr>
        <w:t>urlarının inşasında da yardımcı olduğu Pausanias’ın anlatımlarından bilinmektedir:</w:t>
      </w:r>
    </w:p>
    <w:p w14:paraId="05954F05" w14:textId="77777777" w:rsidR="00CF3CF1" w:rsidRPr="000D0B1D" w:rsidRDefault="00CF3CF1" w:rsidP="00695B0B">
      <w:pPr>
        <w:spacing w:line="360" w:lineRule="auto"/>
        <w:ind w:firstLine="708"/>
        <w:jc w:val="both"/>
        <w:rPr>
          <w:rFonts w:ascii="Times New Roman" w:hAnsi="Times New Roman" w:cs="Times New Roman"/>
        </w:rPr>
      </w:pPr>
    </w:p>
    <w:p w14:paraId="7F3CD3E5" w14:textId="035A394D" w:rsidR="00695B0B" w:rsidRPr="000D0B1D" w:rsidRDefault="00553D66" w:rsidP="00695B0B">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95B0B" w:rsidRPr="000D0B1D">
        <w:rPr>
          <w:rFonts w:ascii="Times New Roman" w:hAnsi="Times New Roman" w:cs="Times New Roman"/>
          <w:i/>
          <w:iCs/>
        </w:rPr>
        <w:t>Megara’nın Alcathus adını taşıyan surları vardır. Duvarın inşası başlamak üzereyken Alcathus’un ilk kurbanı sunan kişi olduğu söylenir. İnşaya başladığında ise Apollon gelmiş ve orada bulunan Prodomies’in ocağına lirini bırakarak Alcathus’a yardım etmiştir. Eğer sura bir çakıl taşıyla vurursanız lirin çıkardığı bir ses duyulmaktadır</w:t>
      </w:r>
      <w:r w:rsidRPr="000D0B1D">
        <w:rPr>
          <w:rFonts w:ascii="Times New Roman" w:hAnsi="Times New Roman" w:cs="Times New Roman"/>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134"/>
      </w:r>
      <w:r w:rsidR="00643D0A">
        <w:rPr>
          <w:rFonts w:ascii="Times New Roman" w:hAnsi="Times New Roman" w:cs="Times New Roman"/>
        </w:rPr>
        <w:t>.</w:t>
      </w:r>
    </w:p>
    <w:p w14:paraId="7C13C2FE" w14:textId="77777777" w:rsidR="00CF3CF1" w:rsidRPr="000D0B1D" w:rsidRDefault="00CF3CF1" w:rsidP="00695B0B">
      <w:pPr>
        <w:spacing w:line="360" w:lineRule="auto"/>
        <w:ind w:left="850" w:right="850"/>
        <w:jc w:val="both"/>
        <w:rPr>
          <w:rFonts w:ascii="Times New Roman" w:hAnsi="Times New Roman" w:cs="Times New Roman"/>
        </w:rPr>
      </w:pPr>
    </w:p>
    <w:p w14:paraId="5B99EE47" w14:textId="119C2585" w:rsidR="00695B0B" w:rsidRPr="000D0B1D" w:rsidRDefault="00695B0B" w:rsidP="00695B0B">
      <w:pPr>
        <w:spacing w:line="360" w:lineRule="auto"/>
        <w:ind w:firstLine="708"/>
        <w:jc w:val="both"/>
        <w:rPr>
          <w:rFonts w:ascii="Times New Roman" w:hAnsi="Times New Roman" w:cs="Times New Roman"/>
        </w:rPr>
      </w:pPr>
      <w:r w:rsidRPr="000D0B1D">
        <w:rPr>
          <w:rFonts w:ascii="Times New Roman" w:hAnsi="Times New Roman" w:cs="Times New Roman"/>
        </w:rPr>
        <w:t xml:space="preserve"> Pausanias’ın anlattığı bu hikaye de Arkhegetes epitheti ile lirin bir ilişkisi olduğu görülmektedir. Fakat ikisi arasında nasıl bir anlam ilişkisi kurulduğu antik metinlerde açık değildir</w:t>
      </w:r>
      <w:r w:rsidRPr="000D0B1D">
        <w:rPr>
          <w:rStyle w:val="DipnotBavurusu"/>
          <w:rFonts w:ascii="Times New Roman" w:hAnsi="Times New Roman" w:cs="Times New Roman"/>
        </w:rPr>
        <w:footnoteReference w:id="135"/>
      </w:r>
      <w:r w:rsidRPr="000D0B1D">
        <w:rPr>
          <w:rFonts w:ascii="Times New Roman" w:hAnsi="Times New Roman" w:cs="Times New Roman"/>
        </w:rPr>
        <w:t>. Tanrının ilahilerde bir öncü, medeniyet ve mimariyi getiren olarak tanımlanması</w:t>
      </w:r>
      <w:r w:rsidRPr="000D0B1D">
        <w:rPr>
          <w:rStyle w:val="DipnotBavurusu"/>
          <w:rFonts w:ascii="Times New Roman" w:hAnsi="Times New Roman" w:cs="Times New Roman"/>
        </w:rPr>
        <w:footnoteReference w:id="136"/>
      </w:r>
      <w:r w:rsidRPr="000D0B1D">
        <w:rPr>
          <w:rFonts w:ascii="Times New Roman" w:hAnsi="Times New Roman" w:cs="Times New Roman"/>
        </w:rPr>
        <w:t xml:space="preserve"> ve Platon’un müziğin düzen getirdiğini söylemesi</w:t>
      </w:r>
      <w:r w:rsidRPr="000D0B1D">
        <w:rPr>
          <w:rStyle w:val="DipnotBavurusu"/>
          <w:rFonts w:ascii="Times New Roman" w:hAnsi="Times New Roman" w:cs="Times New Roman"/>
        </w:rPr>
        <w:footnoteReference w:id="137"/>
      </w:r>
      <w:r w:rsidRPr="000D0B1D">
        <w:rPr>
          <w:rFonts w:ascii="Times New Roman" w:hAnsi="Times New Roman" w:cs="Times New Roman"/>
        </w:rPr>
        <w:t xml:space="preserve">, lir ve kurucu liderlik arasında bir ilişki kurulmasına izin verir. Müzik düzenin ve medeniyetin simgesi olarak görülmüştür. Müziğin tanrısı olan Apollon müziği sayesinde medeniyeti getirmiş, kentleri kurmuş ve onlara düzen getirmiştir. Lirin düzenin timsali olarak algılanması ve kırsallıktan kentleşmeye, medeniyete geçişin en alegorik anlatımı Marsyas ile girilen müzik yarışmasında karşımıza çıkar. </w:t>
      </w:r>
      <w:r w:rsidR="00D27306">
        <w:rPr>
          <w:rFonts w:ascii="Times New Roman" w:hAnsi="Times New Roman" w:cs="Times New Roman"/>
        </w:rPr>
        <w:t xml:space="preserve">Friedrich </w:t>
      </w:r>
      <w:r w:rsidRPr="000D0B1D">
        <w:rPr>
          <w:rFonts w:ascii="Times New Roman" w:hAnsi="Times New Roman" w:cs="Times New Roman"/>
        </w:rPr>
        <w:t xml:space="preserve">Nietzsche’nin Apollon yorumu bu bağlamda en iyi ifadeleri içermesi bakımından önemlidir.  </w:t>
      </w:r>
    </w:p>
    <w:p w14:paraId="50FFD9AF" w14:textId="77777777" w:rsidR="00CF3CF1" w:rsidRPr="000D0B1D" w:rsidRDefault="00CF3CF1" w:rsidP="00695B0B">
      <w:pPr>
        <w:spacing w:line="360" w:lineRule="auto"/>
        <w:ind w:firstLine="708"/>
        <w:jc w:val="both"/>
        <w:rPr>
          <w:rFonts w:ascii="Times New Roman" w:hAnsi="Times New Roman" w:cs="Times New Roman"/>
        </w:rPr>
      </w:pPr>
    </w:p>
    <w:p w14:paraId="13544DF0" w14:textId="6EA62604" w:rsidR="00695B0B" w:rsidRPr="000D0B1D" w:rsidRDefault="00553D66" w:rsidP="0081597F">
      <w:pPr>
        <w:spacing w:line="360" w:lineRule="auto"/>
        <w:ind w:left="850" w:right="850"/>
        <w:jc w:val="both"/>
        <w:rPr>
          <w:rFonts w:ascii="Times New Roman" w:hAnsi="Times New Roman" w:cs="Times New Roman"/>
        </w:rPr>
      </w:pPr>
      <w:r w:rsidRPr="000D0B1D">
        <w:rPr>
          <w:rFonts w:ascii="Times New Roman" w:hAnsi="Times New Roman" w:cs="Times New Roman"/>
        </w:rPr>
        <w:lastRenderedPageBreak/>
        <w:t>“</w:t>
      </w:r>
      <w:r w:rsidR="00695B0B" w:rsidRPr="000D0B1D">
        <w:rPr>
          <w:rFonts w:ascii="Times New Roman" w:hAnsi="Times New Roman" w:cs="Times New Roman"/>
          <w:i/>
          <w:iCs/>
        </w:rPr>
        <w:t>Yüksek ion sütunlu revaklarda dolaşarak, bakışlarını temiz ve soylu çizgilerle kesilmiş bir ufka doğru kaldırarak; yanında ışıldayan mermerde kendi yücelmiş figürünün yansımaları; etrafında, vakur yürüyen ya da narince devinen insanlar, uyumlu çıkan seslerle ve ritmik jest diliyle- güzelliğin bu sürekli akışında elini Apollon’a uzatıp seslenmesi gerekmeyecek midir?</w:t>
      </w:r>
      <w:r w:rsidRPr="000D0B1D">
        <w:rPr>
          <w:rFonts w:ascii="Times New Roman" w:hAnsi="Times New Roman" w:cs="Times New Roman"/>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138"/>
      </w:r>
      <w:r w:rsidR="00D97738">
        <w:rPr>
          <w:rFonts w:ascii="Times New Roman" w:hAnsi="Times New Roman" w:cs="Times New Roman"/>
        </w:rPr>
        <w:t>.</w:t>
      </w:r>
    </w:p>
    <w:p w14:paraId="27E2482A" w14:textId="77777777" w:rsidR="00154577" w:rsidRPr="000D0B1D" w:rsidRDefault="00154577" w:rsidP="000C698C">
      <w:pPr>
        <w:ind w:left="850" w:right="850"/>
        <w:jc w:val="both"/>
        <w:rPr>
          <w:rFonts w:ascii="Times New Roman" w:hAnsi="Times New Roman" w:cs="Times New Roman"/>
        </w:rPr>
      </w:pPr>
    </w:p>
    <w:p w14:paraId="04DF916B" w14:textId="316D38AC" w:rsidR="000C698C" w:rsidRPr="000D0B1D" w:rsidRDefault="00F32CB7" w:rsidP="00F32CB7">
      <w:pPr>
        <w:pStyle w:val="Balk1"/>
        <w:spacing w:line="276" w:lineRule="auto"/>
        <w:rPr>
          <w:rFonts w:cs="Times New Roman"/>
          <w:szCs w:val="28"/>
        </w:rPr>
      </w:pPr>
      <w:bookmarkStart w:id="12" w:name="_Toc179625745"/>
      <w:r w:rsidRPr="000D0B1D">
        <w:rPr>
          <w:rFonts w:cs="Times New Roman"/>
          <w:szCs w:val="28"/>
        </w:rPr>
        <w:t xml:space="preserve">1.2. </w:t>
      </w:r>
      <w:r w:rsidR="00A977F1" w:rsidRPr="000D0B1D">
        <w:rPr>
          <w:rFonts w:cs="Times New Roman"/>
          <w:szCs w:val="28"/>
        </w:rPr>
        <w:t xml:space="preserve">Antik </w:t>
      </w:r>
      <w:r w:rsidR="002A5EB7" w:rsidRPr="000D0B1D">
        <w:rPr>
          <w:rFonts w:cs="Times New Roman"/>
          <w:szCs w:val="28"/>
        </w:rPr>
        <w:t>Dönem</w:t>
      </w:r>
      <w:r w:rsidR="00A977F1" w:rsidRPr="000D0B1D">
        <w:rPr>
          <w:rFonts w:cs="Times New Roman"/>
          <w:szCs w:val="28"/>
        </w:rPr>
        <w:t xml:space="preserve"> Sonrası</w:t>
      </w:r>
      <w:r w:rsidR="00D550F8">
        <w:rPr>
          <w:rFonts w:cs="Times New Roman"/>
          <w:szCs w:val="28"/>
        </w:rPr>
        <w:t xml:space="preserve"> Apollon</w:t>
      </w:r>
      <w:bookmarkEnd w:id="12"/>
      <w:r w:rsidR="00A977F1" w:rsidRPr="000D0B1D">
        <w:rPr>
          <w:rFonts w:cs="Times New Roman"/>
          <w:szCs w:val="28"/>
        </w:rPr>
        <w:t xml:space="preserve"> </w:t>
      </w:r>
    </w:p>
    <w:p w14:paraId="285371B7" w14:textId="4537B31F"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Apollon’un antik kaynaklar sayesinde bildiğimiz toplum üzerindeki çok yönlü egemenlik alanları, tanrının hem gücünün hem de değişmeyen insan düşünceleri üzerinde çok uzun dönemler boyunca etkisinin temelini oluşturur.</w:t>
      </w:r>
    </w:p>
    <w:p w14:paraId="243E3EDE" w14:textId="7B2547FF"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Homeros’tan öğrendiğimize göre, tanrılar belli kentlerin ya da kahramanların koruyucularıdır. </w:t>
      </w:r>
      <w:r w:rsidR="00BC1761" w:rsidRPr="000D0B1D">
        <w:rPr>
          <w:rFonts w:ascii="Times New Roman" w:hAnsi="Times New Roman" w:cs="Times New Roman"/>
        </w:rPr>
        <w:t>B</w:t>
      </w:r>
      <w:r w:rsidRPr="000D0B1D">
        <w:rPr>
          <w:rFonts w:ascii="Times New Roman" w:hAnsi="Times New Roman" w:cs="Times New Roman"/>
        </w:rPr>
        <w:t>u düşünce doğrultusunda kentler tanrılara sahip çıkmak, onların koruyucu güçlerini üzerlerinde hissetmek istemişlerdir. Bu</w:t>
      </w:r>
      <w:r w:rsidR="00BC1761" w:rsidRPr="000D0B1D">
        <w:rPr>
          <w:rFonts w:ascii="Times New Roman" w:hAnsi="Times New Roman" w:cs="Times New Roman"/>
        </w:rPr>
        <w:t>nu</w:t>
      </w:r>
      <w:r w:rsidRPr="000D0B1D">
        <w:rPr>
          <w:rFonts w:ascii="Times New Roman" w:hAnsi="Times New Roman" w:cs="Times New Roman"/>
        </w:rPr>
        <w:t xml:space="preserve"> yansıtan en önemli tanrılardan birisi de Apollon’dur. Yunan toplumunun en önemli dinamiklerinden olan ephebelerin koruyucusu, hastalık ve şifanın vericisi, kehanetin sahibi, şehirleri kuran, müziğin ve güzel sanatların gücünü elinde bulunduran Apollon düzeni getiren tanrı</w:t>
      </w:r>
      <w:r w:rsidRPr="000D0B1D">
        <w:rPr>
          <w:rStyle w:val="DipnotBavurusu"/>
          <w:rFonts w:ascii="Times New Roman" w:hAnsi="Times New Roman" w:cs="Times New Roman"/>
        </w:rPr>
        <w:footnoteReference w:id="139"/>
      </w:r>
      <w:r w:rsidRPr="000D0B1D">
        <w:rPr>
          <w:rFonts w:ascii="Times New Roman" w:hAnsi="Times New Roman" w:cs="Times New Roman"/>
        </w:rPr>
        <w:t xml:space="preserve"> olarak yöneticilerin propagandalarının bir unsuru haline gelmiştir</w:t>
      </w:r>
      <w:r w:rsidRPr="000D0B1D">
        <w:rPr>
          <w:rStyle w:val="DipnotBavurusu"/>
          <w:rFonts w:ascii="Times New Roman" w:hAnsi="Times New Roman" w:cs="Times New Roman"/>
        </w:rPr>
        <w:footnoteReference w:id="140"/>
      </w:r>
      <w:r w:rsidRPr="000D0B1D">
        <w:rPr>
          <w:rFonts w:ascii="Times New Roman" w:hAnsi="Times New Roman" w:cs="Times New Roman"/>
        </w:rPr>
        <w:t xml:space="preserve">. </w:t>
      </w:r>
    </w:p>
    <w:p w14:paraId="02FE85C5" w14:textId="087BACF5"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Helenistik Dönem</w:t>
      </w:r>
      <w:r w:rsidR="00D27306">
        <w:rPr>
          <w:rFonts w:ascii="Times New Roman" w:hAnsi="Times New Roman" w:cs="Times New Roman"/>
        </w:rPr>
        <w:t>’</w:t>
      </w:r>
      <w:r w:rsidRPr="000D0B1D">
        <w:rPr>
          <w:rFonts w:ascii="Times New Roman" w:hAnsi="Times New Roman" w:cs="Times New Roman"/>
        </w:rPr>
        <w:t>de Apollon, kralların soyunu dayandırmak istediği bir tanrı konumundadır. Kentlerin kurucusu ve koruyucusu, Seleukos Hanedan</w:t>
      </w:r>
      <w:r w:rsidR="00D27306">
        <w:rPr>
          <w:rFonts w:ascii="Times New Roman" w:hAnsi="Times New Roman" w:cs="Times New Roman"/>
        </w:rPr>
        <w:t>ı</w:t>
      </w:r>
      <w:r w:rsidR="00A977F1" w:rsidRPr="000D0B1D">
        <w:rPr>
          <w:rFonts w:ascii="Times New Roman" w:hAnsi="Times New Roman" w:cs="Times New Roman"/>
        </w:rPr>
        <w:t>’</w:t>
      </w:r>
      <w:r w:rsidRPr="000D0B1D">
        <w:rPr>
          <w:rFonts w:ascii="Times New Roman" w:hAnsi="Times New Roman" w:cs="Times New Roman"/>
        </w:rPr>
        <w:t xml:space="preserve">nın da atası olarak seçilmiştir. </w:t>
      </w:r>
    </w:p>
    <w:p w14:paraId="0CF35539" w14:textId="77777777" w:rsidR="00CF3CF1" w:rsidRPr="000D0B1D" w:rsidRDefault="00CF3CF1" w:rsidP="00154577">
      <w:pPr>
        <w:spacing w:line="360" w:lineRule="auto"/>
        <w:ind w:firstLine="708"/>
        <w:jc w:val="both"/>
        <w:rPr>
          <w:rFonts w:ascii="Times New Roman" w:hAnsi="Times New Roman" w:cs="Times New Roman"/>
        </w:rPr>
      </w:pPr>
    </w:p>
    <w:p w14:paraId="795E961A" w14:textId="406485B1"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Seleukos’un annesi, Makedonya Kralı Philippos’un sarayında soylu bir adam olan Antiokhos</w:t>
      </w:r>
      <w:r w:rsidR="00465F14" w:rsidRPr="000D0B1D">
        <w:rPr>
          <w:rFonts w:ascii="Times New Roman" w:hAnsi="Times New Roman" w:cs="Times New Roman"/>
          <w:i/>
          <w:iCs/>
        </w:rPr>
        <w:t>’</w:t>
      </w:r>
      <w:r w:rsidR="00154577" w:rsidRPr="000D0B1D">
        <w:rPr>
          <w:rFonts w:ascii="Times New Roman" w:hAnsi="Times New Roman" w:cs="Times New Roman"/>
          <w:i/>
          <w:iCs/>
        </w:rPr>
        <w:t>la evlendiğinde, Apollon</w:t>
      </w:r>
      <w:r w:rsidR="00465F14" w:rsidRPr="000D0B1D">
        <w:rPr>
          <w:rFonts w:ascii="Times New Roman" w:hAnsi="Times New Roman" w:cs="Times New Roman"/>
          <w:i/>
          <w:iCs/>
        </w:rPr>
        <w:t>’</w:t>
      </w:r>
      <w:r w:rsidR="00154577" w:rsidRPr="000D0B1D">
        <w:rPr>
          <w:rFonts w:ascii="Times New Roman" w:hAnsi="Times New Roman" w:cs="Times New Roman"/>
          <w:i/>
          <w:iCs/>
        </w:rPr>
        <w:t>la ilişkiye girdiği ve ondan hamile kaldığı izlenimine kapıldı. Tanrı, aşkına teşekkür etmek için ona taşına çapa işlenmiş bir yüzük vermiş ve bunu doğuracağı oğluna vermesini söylemiştir</w:t>
      </w:r>
      <w:r w:rsidRPr="000D0B1D">
        <w:rPr>
          <w:rFonts w:ascii="Times New Roman" w:hAnsi="Times New Roman" w:cs="Times New Roman"/>
        </w:rPr>
        <w:t>”</w:t>
      </w:r>
      <w:r w:rsidR="000E770D" w:rsidRPr="000E770D">
        <w:rPr>
          <w:rStyle w:val="DipnotBavurusu"/>
          <w:rFonts w:ascii="Times New Roman" w:hAnsi="Times New Roman" w:cs="Times New Roman"/>
        </w:rPr>
        <w:t xml:space="preserve"> </w:t>
      </w:r>
      <w:r w:rsidR="000E770D" w:rsidRPr="000D0B1D">
        <w:rPr>
          <w:rStyle w:val="DipnotBavurusu"/>
          <w:rFonts w:ascii="Times New Roman" w:hAnsi="Times New Roman" w:cs="Times New Roman"/>
        </w:rPr>
        <w:footnoteReference w:id="141"/>
      </w:r>
      <w:r w:rsidR="002E6B39">
        <w:rPr>
          <w:rFonts w:ascii="Times New Roman" w:hAnsi="Times New Roman" w:cs="Times New Roman"/>
        </w:rPr>
        <w:t>.</w:t>
      </w:r>
    </w:p>
    <w:p w14:paraId="573DE3AE" w14:textId="77777777" w:rsidR="00CF3CF1" w:rsidRPr="000D0B1D" w:rsidRDefault="00CF3CF1" w:rsidP="00154577">
      <w:pPr>
        <w:spacing w:line="360" w:lineRule="auto"/>
        <w:ind w:left="850" w:right="850"/>
        <w:jc w:val="both"/>
        <w:rPr>
          <w:rFonts w:ascii="Times New Roman" w:hAnsi="Times New Roman" w:cs="Times New Roman"/>
        </w:rPr>
      </w:pPr>
    </w:p>
    <w:p w14:paraId="3CB164D9" w14:textId="08C425DE"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Apollon’un oğlu Seleukos’a hediyesi olan çapa, Seleukos’un soyundan gelen diğer hanedan üyelerinde de her zaman doğum işareti olarak kalçalarında kendini göstermiş ve böylece hanedanın atası olan Apollon’un gücü her zaman </w:t>
      </w:r>
      <w:r w:rsidR="00113AAD" w:rsidRPr="000D0B1D">
        <w:rPr>
          <w:rFonts w:ascii="Times New Roman" w:hAnsi="Times New Roman" w:cs="Times New Roman"/>
        </w:rPr>
        <w:t xml:space="preserve">üstlerinde </w:t>
      </w:r>
      <w:r w:rsidRPr="000D0B1D">
        <w:rPr>
          <w:rFonts w:ascii="Times New Roman" w:hAnsi="Times New Roman" w:cs="Times New Roman"/>
        </w:rPr>
        <w:t>olmuştur</w:t>
      </w:r>
      <w:r w:rsidRPr="000D0B1D">
        <w:rPr>
          <w:rStyle w:val="DipnotBavurusu"/>
          <w:rFonts w:ascii="Times New Roman" w:hAnsi="Times New Roman" w:cs="Times New Roman"/>
        </w:rPr>
        <w:footnoteReference w:id="142"/>
      </w:r>
      <w:r w:rsidRPr="000D0B1D">
        <w:rPr>
          <w:rFonts w:ascii="Times New Roman" w:hAnsi="Times New Roman" w:cs="Times New Roman"/>
        </w:rPr>
        <w:t>.  Baba olarak Apollon’un seçilmesi birçok propaganda unsurunu da içinde barındırır. Apollon’un doğumuyla elde ettiği kentleri kuran tanrı</w:t>
      </w:r>
      <w:r w:rsidRPr="000D0B1D">
        <w:rPr>
          <w:rStyle w:val="DipnotBavurusu"/>
          <w:rFonts w:ascii="Times New Roman" w:hAnsi="Times New Roman" w:cs="Times New Roman"/>
        </w:rPr>
        <w:footnoteReference w:id="143"/>
      </w:r>
      <w:r w:rsidRPr="000D0B1D">
        <w:rPr>
          <w:rFonts w:ascii="Times New Roman" w:hAnsi="Times New Roman" w:cs="Times New Roman"/>
        </w:rPr>
        <w:t xml:space="preserve"> özelliği böylece soyunu devam ettiren Seleukos </w:t>
      </w:r>
      <w:r w:rsidR="00D27306">
        <w:rPr>
          <w:rFonts w:ascii="Times New Roman" w:hAnsi="Times New Roman" w:cs="Times New Roman"/>
        </w:rPr>
        <w:t>Hanedanı’n</w:t>
      </w:r>
      <w:r w:rsidRPr="000D0B1D">
        <w:rPr>
          <w:rFonts w:ascii="Times New Roman" w:hAnsi="Times New Roman" w:cs="Times New Roman"/>
        </w:rPr>
        <w:t>a geçerek Seleukosların kurdukları yeni kentlerin temellerini sağlamlaştırır</w:t>
      </w:r>
      <w:r w:rsidRPr="000D0B1D">
        <w:rPr>
          <w:rStyle w:val="DipnotBavurusu"/>
          <w:rFonts w:ascii="Times New Roman" w:hAnsi="Times New Roman" w:cs="Times New Roman"/>
        </w:rPr>
        <w:footnoteReference w:id="144"/>
      </w:r>
      <w:r w:rsidRPr="000D0B1D">
        <w:rPr>
          <w:rFonts w:ascii="Times New Roman" w:hAnsi="Times New Roman" w:cs="Times New Roman"/>
        </w:rPr>
        <w:t>.</w:t>
      </w:r>
    </w:p>
    <w:p w14:paraId="7C76BDE8" w14:textId="330E20A0"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Roma</w:t>
      </w:r>
      <w:r w:rsidR="00AC68FB">
        <w:rPr>
          <w:rFonts w:ascii="Times New Roman" w:hAnsi="Times New Roman" w:cs="Times New Roman"/>
        </w:rPr>
        <w:t xml:space="preserve"> Cumhuriyet</w:t>
      </w:r>
      <w:r w:rsidR="00E262C4">
        <w:rPr>
          <w:rFonts w:ascii="Times New Roman" w:hAnsi="Times New Roman" w:cs="Times New Roman"/>
        </w:rPr>
        <w:t xml:space="preserve"> </w:t>
      </w:r>
      <w:r w:rsidR="00D550F8">
        <w:rPr>
          <w:rFonts w:ascii="Times New Roman" w:hAnsi="Times New Roman" w:cs="Times New Roman"/>
        </w:rPr>
        <w:t>Yönetimi</w:t>
      </w:r>
      <w:r w:rsidR="00AC68FB">
        <w:rPr>
          <w:rFonts w:ascii="Times New Roman" w:hAnsi="Times New Roman" w:cs="Times New Roman"/>
        </w:rPr>
        <w:t>,</w:t>
      </w:r>
      <w:r w:rsidRPr="000D0B1D">
        <w:rPr>
          <w:rFonts w:ascii="Times New Roman" w:hAnsi="Times New Roman" w:cs="Times New Roman"/>
        </w:rPr>
        <w:t xml:space="preserve"> Helenistik krallıklara son ver</w:t>
      </w:r>
      <w:r w:rsidR="00BC1761" w:rsidRPr="000D0B1D">
        <w:rPr>
          <w:rFonts w:ascii="Times New Roman" w:hAnsi="Times New Roman" w:cs="Times New Roman"/>
        </w:rPr>
        <w:t>erek</w:t>
      </w:r>
      <w:r w:rsidRPr="000D0B1D">
        <w:rPr>
          <w:rFonts w:ascii="Times New Roman" w:hAnsi="Times New Roman" w:cs="Times New Roman"/>
        </w:rPr>
        <w:t xml:space="preserve"> </w:t>
      </w:r>
      <w:r w:rsidR="00BC1761" w:rsidRPr="000D0B1D">
        <w:rPr>
          <w:rFonts w:ascii="Times New Roman" w:hAnsi="Times New Roman" w:cs="Times New Roman"/>
        </w:rPr>
        <w:t>bu</w:t>
      </w:r>
      <w:r w:rsidRPr="000D0B1D">
        <w:rPr>
          <w:rFonts w:ascii="Times New Roman" w:hAnsi="Times New Roman" w:cs="Times New Roman"/>
        </w:rPr>
        <w:t xml:space="preserve"> krallıkların yerini almış, gücün ve dinin temsil biçimlerini de kendi amaçları için uyarlamış</w:t>
      </w:r>
      <w:r w:rsidR="003E73F0" w:rsidRPr="000D0B1D">
        <w:rPr>
          <w:rFonts w:ascii="Times New Roman" w:hAnsi="Times New Roman" w:cs="Times New Roman"/>
        </w:rPr>
        <w:t>t</w:t>
      </w:r>
      <w:r w:rsidRPr="000D0B1D">
        <w:rPr>
          <w:rFonts w:ascii="Times New Roman" w:hAnsi="Times New Roman" w:cs="Times New Roman"/>
        </w:rPr>
        <w:t>ır</w:t>
      </w:r>
      <w:r w:rsidRPr="000D0B1D">
        <w:rPr>
          <w:rStyle w:val="DipnotBavurusu"/>
          <w:rFonts w:ascii="Times New Roman" w:hAnsi="Times New Roman" w:cs="Times New Roman"/>
        </w:rPr>
        <w:footnoteReference w:id="145"/>
      </w:r>
      <w:r w:rsidRPr="000D0B1D">
        <w:rPr>
          <w:rFonts w:ascii="Times New Roman" w:hAnsi="Times New Roman" w:cs="Times New Roman"/>
        </w:rPr>
        <w:t>. Roma’da bereketin, sağlığın, dürüstlüğün koruyucusu olarak tapınım gören</w:t>
      </w:r>
      <w:r w:rsidRPr="000D0B1D">
        <w:rPr>
          <w:rStyle w:val="DipnotBavurusu"/>
          <w:rFonts w:ascii="Times New Roman" w:hAnsi="Times New Roman" w:cs="Times New Roman"/>
        </w:rPr>
        <w:footnoteReference w:id="146"/>
      </w:r>
      <w:r w:rsidRPr="000D0B1D">
        <w:rPr>
          <w:rFonts w:ascii="Times New Roman" w:hAnsi="Times New Roman" w:cs="Times New Roman"/>
        </w:rPr>
        <w:t xml:space="preserve"> Sol kültü cumhuriyetin son yıllarında yükselişe geçmiş ve sikkeler üzerinde Apollon’un atribütleriyle </w:t>
      </w:r>
      <w:r w:rsidR="00BC1761" w:rsidRPr="000D0B1D">
        <w:rPr>
          <w:rFonts w:ascii="Times New Roman" w:hAnsi="Times New Roman" w:cs="Times New Roman"/>
        </w:rPr>
        <w:t xml:space="preserve">birlikte </w:t>
      </w:r>
      <w:r w:rsidRPr="000D0B1D">
        <w:rPr>
          <w:rFonts w:ascii="Times New Roman" w:hAnsi="Times New Roman" w:cs="Times New Roman"/>
        </w:rPr>
        <w:t>betimlenmeye başlamıştır. Octavianus ise bu kültü din politikası haline getirmiş</w:t>
      </w:r>
      <w:r w:rsidRPr="000D0B1D">
        <w:rPr>
          <w:rStyle w:val="DipnotBavurusu"/>
          <w:rFonts w:ascii="Times New Roman" w:hAnsi="Times New Roman" w:cs="Times New Roman"/>
        </w:rPr>
        <w:footnoteReference w:id="147"/>
      </w:r>
      <w:r w:rsidRPr="000D0B1D">
        <w:rPr>
          <w:rFonts w:ascii="Times New Roman" w:hAnsi="Times New Roman" w:cs="Times New Roman"/>
        </w:rPr>
        <w:t xml:space="preserve"> ve MÖ 42 yılındaki Philippi Savaşı</w:t>
      </w:r>
      <w:r w:rsidR="00D27306">
        <w:rPr>
          <w:rFonts w:ascii="Times New Roman" w:hAnsi="Times New Roman" w:cs="Times New Roman"/>
        </w:rPr>
        <w:t>’</w:t>
      </w:r>
      <w:r w:rsidRPr="000D0B1D">
        <w:rPr>
          <w:rFonts w:ascii="Times New Roman" w:hAnsi="Times New Roman" w:cs="Times New Roman"/>
        </w:rPr>
        <w:t>ndan sonra Apollon’u koruyucu tanrısı olarak benimsemiştir</w:t>
      </w:r>
      <w:r w:rsidRPr="000D0B1D">
        <w:rPr>
          <w:rStyle w:val="DipnotBavurusu"/>
          <w:rFonts w:ascii="Times New Roman" w:hAnsi="Times New Roman" w:cs="Times New Roman"/>
        </w:rPr>
        <w:footnoteReference w:id="148"/>
      </w:r>
      <w:r w:rsidRPr="000D0B1D">
        <w:rPr>
          <w:rFonts w:ascii="Times New Roman" w:hAnsi="Times New Roman" w:cs="Times New Roman"/>
        </w:rPr>
        <w:t xml:space="preserve">. </w:t>
      </w:r>
    </w:p>
    <w:p w14:paraId="72606EC1" w14:textId="3F61E51C"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Octavianus ve Marcus Antonius’un, Cesar’ın ölümünden sonra yaşadıkları hakimiyet mücadelesi esnasında, Marcus Antonius doğunun fatihi ve rahat yaşamın tanrısı olan Dionysos ile kendisini eş tutarken Octavianus kendi koruyucusunu, Roma</w:t>
      </w:r>
      <w:r w:rsidR="00D27306">
        <w:rPr>
          <w:rFonts w:ascii="Times New Roman" w:hAnsi="Times New Roman" w:cs="Times New Roman"/>
        </w:rPr>
        <w:t>’</w:t>
      </w:r>
      <w:r w:rsidRPr="000D0B1D">
        <w:rPr>
          <w:rFonts w:ascii="Times New Roman" w:hAnsi="Times New Roman" w:cs="Times New Roman"/>
        </w:rPr>
        <w:t>nın şifa tanrısı, Yunanlı genç savaşçı ve kötülüğün önleyicisi Apollon olarak seçmiştir</w:t>
      </w:r>
      <w:r w:rsidRPr="000D0B1D">
        <w:rPr>
          <w:rStyle w:val="DipnotBavurusu"/>
          <w:rFonts w:ascii="Times New Roman" w:hAnsi="Times New Roman" w:cs="Times New Roman"/>
        </w:rPr>
        <w:footnoteReference w:id="149"/>
      </w:r>
      <w:r w:rsidRPr="000D0B1D">
        <w:rPr>
          <w:rFonts w:ascii="Times New Roman" w:hAnsi="Times New Roman" w:cs="Times New Roman"/>
        </w:rPr>
        <w:t>. F. Graf’a göre, gençlik tanrısı ve genç erkeklerin savaşçı hamisi Apollon, iktidara geldiğinde yirmili yaşların başında olan Octavianus için uygun bir koruyucudur. Böylece Octavianus, kötülüğün önleyicisi, müziğin, uyumun ve kehanetin tanrısı Apollon, bir asırlık iç savaşın ardından kurtulmayı ve kız kardeşiyle birlikte kibirli Niobe</w:t>
      </w:r>
      <w:r w:rsidR="00465F14" w:rsidRPr="000D0B1D">
        <w:rPr>
          <w:rFonts w:ascii="Times New Roman" w:hAnsi="Times New Roman" w:cs="Times New Roman"/>
        </w:rPr>
        <w:t>’</w:t>
      </w:r>
      <w:r w:rsidRPr="000D0B1D">
        <w:rPr>
          <w:rFonts w:ascii="Times New Roman" w:hAnsi="Times New Roman" w:cs="Times New Roman"/>
        </w:rPr>
        <w:t xml:space="preserve">nin </w:t>
      </w:r>
      <w:r w:rsidR="00BC1761" w:rsidRPr="000D0B1D">
        <w:rPr>
          <w:rFonts w:ascii="Times New Roman" w:hAnsi="Times New Roman" w:cs="Times New Roman"/>
        </w:rPr>
        <w:t>altı</w:t>
      </w:r>
      <w:r w:rsidRPr="000D0B1D">
        <w:rPr>
          <w:rFonts w:ascii="Times New Roman" w:hAnsi="Times New Roman" w:cs="Times New Roman"/>
        </w:rPr>
        <w:t xml:space="preserve"> oğlunu ve </w:t>
      </w:r>
      <w:r w:rsidR="00BC1761" w:rsidRPr="000D0B1D">
        <w:rPr>
          <w:rFonts w:ascii="Times New Roman" w:hAnsi="Times New Roman" w:cs="Times New Roman"/>
        </w:rPr>
        <w:t>altı</w:t>
      </w:r>
      <w:r w:rsidRPr="000D0B1D">
        <w:rPr>
          <w:rFonts w:ascii="Times New Roman" w:hAnsi="Times New Roman" w:cs="Times New Roman"/>
        </w:rPr>
        <w:t xml:space="preserve"> kızını öldürerek cezalandırdığı gibi, tüm kibirlileri cezalandırmayı vaat eden bir role bürünmüştür</w:t>
      </w:r>
      <w:r w:rsidRPr="000D0B1D">
        <w:rPr>
          <w:rStyle w:val="DipnotBavurusu"/>
          <w:rFonts w:ascii="Times New Roman" w:hAnsi="Times New Roman" w:cs="Times New Roman"/>
        </w:rPr>
        <w:footnoteReference w:id="150"/>
      </w:r>
      <w:r w:rsidRPr="000D0B1D">
        <w:rPr>
          <w:rFonts w:ascii="Times New Roman" w:hAnsi="Times New Roman" w:cs="Times New Roman"/>
        </w:rPr>
        <w:t>. Fakat burada unutulmaması gereken Roma</w:t>
      </w:r>
      <w:r w:rsidR="00D27306">
        <w:rPr>
          <w:rFonts w:ascii="Times New Roman" w:hAnsi="Times New Roman" w:cs="Times New Roman"/>
        </w:rPr>
        <w:t>’</w:t>
      </w:r>
      <w:r w:rsidRPr="000D0B1D">
        <w:rPr>
          <w:rFonts w:ascii="Times New Roman" w:hAnsi="Times New Roman" w:cs="Times New Roman"/>
        </w:rPr>
        <w:t xml:space="preserve">nın köklerini dayandırdıkları Troyalıların koruyucu tanrısının Apollon olduğudur. Virgillius’un </w:t>
      </w:r>
      <w:r w:rsidRPr="0058286D">
        <w:rPr>
          <w:rFonts w:ascii="Times New Roman" w:hAnsi="Times New Roman" w:cs="Times New Roman"/>
          <w:i/>
          <w:iCs/>
        </w:rPr>
        <w:t>Aeneas</w:t>
      </w:r>
      <w:r w:rsidR="00643D0A" w:rsidRPr="00643D0A">
        <w:rPr>
          <w:rFonts w:ascii="Times New Roman" w:hAnsi="Times New Roman" w:cs="Times New Roman"/>
        </w:rPr>
        <w:t>’</w:t>
      </w:r>
      <w:r w:rsidRPr="00643D0A">
        <w:rPr>
          <w:rFonts w:ascii="Times New Roman" w:hAnsi="Times New Roman" w:cs="Times New Roman"/>
        </w:rPr>
        <w:t>ı</w:t>
      </w:r>
      <w:r w:rsidRPr="000D0B1D">
        <w:rPr>
          <w:rFonts w:ascii="Times New Roman" w:hAnsi="Times New Roman" w:cs="Times New Roman"/>
        </w:rPr>
        <w:t xml:space="preserve"> ve Horatius’un </w:t>
      </w:r>
      <w:r w:rsidRPr="000D0B1D">
        <w:rPr>
          <w:rFonts w:ascii="Times New Roman" w:hAnsi="Times New Roman" w:cs="Times New Roman"/>
          <w:i/>
          <w:iCs/>
        </w:rPr>
        <w:t>Carmen Saeculare</w:t>
      </w:r>
      <w:r w:rsidRPr="000D0B1D">
        <w:rPr>
          <w:rFonts w:ascii="Times New Roman" w:hAnsi="Times New Roman" w:cs="Times New Roman"/>
        </w:rPr>
        <w:t xml:space="preserve"> odesi dönemin köken propagandasını </w:t>
      </w:r>
      <w:r w:rsidRPr="000D0B1D">
        <w:rPr>
          <w:rFonts w:ascii="Times New Roman" w:hAnsi="Times New Roman" w:cs="Times New Roman"/>
        </w:rPr>
        <w:lastRenderedPageBreak/>
        <w:t xml:space="preserve">gösteren en önemli eserlerdir. Apollon, F. Graf’ın saydığı tüm özelliklere ek olarak </w:t>
      </w:r>
      <w:r w:rsidR="00A2170E" w:rsidRPr="000D0B1D">
        <w:rPr>
          <w:rFonts w:ascii="Times New Roman" w:hAnsi="Times New Roman" w:cs="Times New Roman"/>
        </w:rPr>
        <w:t>Octavianus</w:t>
      </w:r>
      <w:r w:rsidRPr="000D0B1D">
        <w:rPr>
          <w:rFonts w:ascii="Times New Roman" w:hAnsi="Times New Roman" w:cs="Times New Roman"/>
        </w:rPr>
        <w:t xml:space="preserve"> için atalarını da koruyan ve iktidarın gerçek sahibinin yanında yer alan tanrı yönüyle de ele alınmalıdır.</w:t>
      </w:r>
    </w:p>
    <w:p w14:paraId="7885DD84" w14:textId="7BCB86A2" w:rsidR="00154577" w:rsidRPr="000D0B1D" w:rsidRDefault="00154577" w:rsidP="00154577">
      <w:pPr>
        <w:spacing w:line="360" w:lineRule="auto"/>
        <w:ind w:firstLine="708"/>
        <w:jc w:val="both"/>
        <w:rPr>
          <w:rFonts w:ascii="Times New Roman" w:hAnsi="Times New Roman" w:cs="Times New Roman"/>
          <w:color w:val="222222"/>
          <w:shd w:val="clear" w:color="auto" w:fill="FFFFFF"/>
        </w:rPr>
      </w:pPr>
      <w:r w:rsidRPr="000D0B1D">
        <w:rPr>
          <w:rFonts w:ascii="Times New Roman" w:hAnsi="Times New Roman" w:cs="Times New Roman"/>
        </w:rPr>
        <w:t>Antik kaynakların aktardığına göre, Augustus, Apollon’un tanrısallığını propaganda olarak kullanırken aynı zamanda halk da Augustus’un Apollon’un oğlu olduğuna inanmıştır</w:t>
      </w:r>
      <w:r w:rsidRPr="000D0B1D">
        <w:rPr>
          <w:rFonts w:ascii="Times New Roman" w:hAnsi="Times New Roman" w:cs="Times New Roman"/>
          <w:color w:val="222222"/>
          <w:shd w:val="clear" w:color="auto" w:fill="FFFFFF"/>
        </w:rPr>
        <w:t>.</w:t>
      </w:r>
    </w:p>
    <w:p w14:paraId="50776B63" w14:textId="77777777" w:rsidR="00CF3CF1" w:rsidRPr="000D0B1D" w:rsidRDefault="00CF3CF1" w:rsidP="00154577">
      <w:pPr>
        <w:spacing w:line="360" w:lineRule="auto"/>
        <w:ind w:firstLine="708"/>
        <w:jc w:val="both"/>
        <w:rPr>
          <w:rFonts w:ascii="Times New Roman" w:hAnsi="Times New Roman" w:cs="Times New Roman"/>
          <w:color w:val="222222"/>
          <w:shd w:val="clear" w:color="auto" w:fill="FFFFFF"/>
        </w:rPr>
      </w:pPr>
    </w:p>
    <w:p w14:paraId="42901773" w14:textId="770D669A"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…Babası da Atia’nın rahminden parlak bir güneş doğduğunu görmüştü.</w:t>
      </w:r>
      <w:r w:rsidRPr="000D0B1D">
        <w:rPr>
          <w:rFonts w:ascii="Times New Roman" w:hAnsi="Times New Roman" w:cs="Times New Roman"/>
          <w:i/>
          <w:iCs/>
        </w:rPr>
        <w:t>”</w:t>
      </w:r>
      <w:r w:rsidR="00154577" w:rsidRPr="000D0B1D">
        <w:rPr>
          <w:rFonts w:ascii="Times New Roman" w:hAnsi="Times New Roman" w:cs="Times New Roman"/>
          <w:i/>
          <w:iCs/>
        </w:rPr>
        <w:t xml:space="preserve">; </w:t>
      </w:r>
      <w:r w:rsidRPr="000D0B1D">
        <w:rPr>
          <w:rFonts w:ascii="Times New Roman" w:hAnsi="Times New Roman" w:cs="Times New Roman"/>
        </w:rPr>
        <w:t>“</w:t>
      </w:r>
      <w:r w:rsidR="00154577" w:rsidRPr="000D0B1D">
        <w:rPr>
          <w:rFonts w:ascii="Times New Roman" w:hAnsi="Times New Roman" w:cs="Times New Roman"/>
          <w:i/>
          <w:iCs/>
        </w:rPr>
        <w:t>…bir akşam sütninesi tarafından giriş katındaki beşiğine yerleştirilmişti ertesi sabah ise orada yokmuş, uzun süre aradıktan sonra sonunda yüksek bir kulenin tepesinde doğan güneşe karşı yatarken bulunmuş</w:t>
      </w:r>
      <w:r w:rsidRPr="000D0B1D">
        <w:rPr>
          <w:rFonts w:ascii="Times New Roman" w:hAnsi="Times New Roman" w:cs="Times New Roman"/>
        </w:rPr>
        <w:t>”</w:t>
      </w:r>
      <w:r w:rsidR="00606B73" w:rsidRPr="000D0B1D">
        <w:rPr>
          <w:rStyle w:val="DipnotBavurusu"/>
          <w:rFonts w:ascii="Times New Roman" w:hAnsi="Times New Roman" w:cs="Times New Roman"/>
          <w:color w:val="222222"/>
          <w:shd w:val="clear" w:color="auto" w:fill="FFFFFF"/>
        </w:rPr>
        <w:footnoteReference w:id="151"/>
      </w:r>
      <w:r w:rsidR="00643D0A">
        <w:rPr>
          <w:rFonts w:ascii="Times New Roman" w:hAnsi="Times New Roman" w:cs="Times New Roman"/>
        </w:rPr>
        <w:t>.</w:t>
      </w:r>
    </w:p>
    <w:p w14:paraId="7FACD737" w14:textId="77777777" w:rsidR="00CF3CF1" w:rsidRPr="000D0B1D" w:rsidRDefault="00CF3CF1" w:rsidP="00154577">
      <w:pPr>
        <w:spacing w:line="360" w:lineRule="auto"/>
        <w:ind w:left="850" w:right="850"/>
        <w:jc w:val="both"/>
        <w:rPr>
          <w:rFonts w:ascii="Times New Roman" w:hAnsi="Times New Roman" w:cs="Times New Roman"/>
        </w:rPr>
      </w:pPr>
    </w:p>
    <w:p w14:paraId="2CE0726B" w14:textId="210FE7D2"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Augustus’un yönetiminde Roma</w:t>
      </w:r>
      <w:r w:rsidR="00AC68FB">
        <w:rPr>
          <w:rFonts w:ascii="Times New Roman" w:hAnsi="Times New Roman" w:cs="Times New Roman"/>
        </w:rPr>
        <w:t xml:space="preserve"> İmparatorluğu’nun</w:t>
      </w:r>
      <w:r w:rsidRPr="000D0B1D">
        <w:rPr>
          <w:rFonts w:ascii="Times New Roman" w:hAnsi="Times New Roman" w:cs="Times New Roman"/>
        </w:rPr>
        <w:t xml:space="preserve"> altın çağının kutlandığı MÖ 17 yılında Apollo</w:t>
      </w:r>
      <w:r w:rsidR="000F336A" w:rsidRPr="000D0B1D">
        <w:rPr>
          <w:rFonts w:ascii="Times New Roman" w:hAnsi="Times New Roman" w:cs="Times New Roman"/>
        </w:rPr>
        <w:t>n</w:t>
      </w:r>
      <w:r w:rsidRPr="000D0B1D">
        <w:rPr>
          <w:rFonts w:ascii="Times New Roman" w:hAnsi="Times New Roman" w:cs="Times New Roman"/>
        </w:rPr>
        <w:t xml:space="preserve"> Tapınağı önünde Hora</w:t>
      </w:r>
      <w:r w:rsidR="00F64B6C">
        <w:rPr>
          <w:rFonts w:ascii="Times New Roman" w:hAnsi="Times New Roman" w:cs="Times New Roman"/>
        </w:rPr>
        <w:t>tius</w:t>
      </w:r>
      <w:r w:rsidRPr="000D0B1D">
        <w:rPr>
          <w:rFonts w:ascii="Times New Roman" w:hAnsi="Times New Roman" w:cs="Times New Roman"/>
        </w:rPr>
        <w:t>’</w:t>
      </w:r>
      <w:r w:rsidR="00A4525F" w:rsidRPr="000D0B1D">
        <w:rPr>
          <w:rFonts w:ascii="Times New Roman" w:hAnsi="Times New Roman" w:cs="Times New Roman"/>
        </w:rPr>
        <w:t>ın</w:t>
      </w:r>
      <w:r w:rsidRPr="000D0B1D">
        <w:rPr>
          <w:rFonts w:ascii="Times New Roman" w:hAnsi="Times New Roman" w:cs="Times New Roman"/>
        </w:rPr>
        <w:t xml:space="preserve"> </w:t>
      </w:r>
      <w:r w:rsidRPr="000D0B1D">
        <w:rPr>
          <w:rFonts w:ascii="Times New Roman" w:hAnsi="Times New Roman" w:cs="Times New Roman"/>
          <w:i/>
          <w:iCs/>
        </w:rPr>
        <w:t xml:space="preserve">Carmen Saeculare </w:t>
      </w:r>
      <w:r w:rsidRPr="000D0B1D">
        <w:rPr>
          <w:rFonts w:ascii="Times New Roman" w:hAnsi="Times New Roman" w:cs="Times New Roman"/>
        </w:rPr>
        <w:t>odesi</w:t>
      </w:r>
      <w:r w:rsidRPr="000D0B1D">
        <w:rPr>
          <w:rFonts w:ascii="Times New Roman" w:hAnsi="Times New Roman" w:cs="Times New Roman"/>
          <w:i/>
          <w:iCs/>
        </w:rPr>
        <w:t xml:space="preserve"> </w:t>
      </w:r>
      <w:r w:rsidRPr="000D0B1D">
        <w:rPr>
          <w:rFonts w:ascii="Times New Roman" w:hAnsi="Times New Roman" w:cs="Times New Roman"/>
        </w:rPr>
        <w:t>seslendirilmiştir. Tüm tanrıların övüldüğü bu şiirde özellikle Diana ve Apoll</w:t>
      </w:r>
      <w:r w:rsidR="00BC1761" w:rsidRPr="000D0B1D">
        <w:rPr>
          <w:rFonts w:ascii="Times New Roman" w:hAnsi="Times New Roman" w:cs="Times New Roman"/>
        </w:rPr>
        <w:t>o</w:t>
      </w:r>
      <w:r w:rsidR="00A2170E" w:rsidRPr="000D0B1D">
        <w:rPr>
          <w:rFonts w:ascii="Times New Roman" w:hAnsi="Times New Roman" w:cs="Times New Roman"/>
        </w:rPr>
        <w:t>n</w:t>
      </w:r>
      <w:r w:rsidR="00BC1761" w:rsidRPr="000D0B1D">
        <w:rPr>
          <w:rFonts w:ascii="Times New Roman" w:hAnsi="Times New Roman" w:cs="Times New Roman"/>
        </w:rPr>
        <w:t>’</w:t>
      </w:r>
      <w:r w:rsidRPr="000D0B1D">
        <w:rPr>
          <w:rFonts w:ascii="Times New Roman" w:hAnsi="Times New Roman" w:cs="Times New Roman"/>
        </w:rPr>
        <w:t>a seslenilmiş ve ataları kabul ettikleri Troya kökenlerine atıflar yapılarak dualar edilmiştir</w:t>
      </w:r>
      <w:r w:rsidRPr="000D0B1D">
        <w:rPr>
          <w:rStyle w:val="DipnotBavurusu"/>
          <w:rFonts w:ascii="Times New Roman" w:hAnsi="Times New Roman" w:cs="Times New Roman"/>
        </w:rPr>
        <w:footnoteReference w:id="152"/>
      </w:r>
      <w:r w:rsidRPr="000D0B1D">
        <w:rPr>
          <w:rFonts w:ascii="Times New Roman" w:hAnsi="Times New Roman" w:cs="Times New Roman"/>
        </w:rPr>
        <w:t xml:space="preserve">. </w:t>
      </w:r>
    </w:p>
    <w:p w14:paraId="39922BF8" w14:textId="6A518DA2"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Augustus</w:t>
      </w:r>
      <w:r w:rsidR="00AC68FB">
        <w:rPr>
          <w:rFonts w:ascii="Times New Roman" w:hAnsi="Times New Roman" w:cs="Times New Roman"/>
        </w:rPr>
        <w:t>,</w:t>
      </w:r>
      <w:r w:rsidRPr="000D0B1D">
        <w:rPr>
          <w:rFonts w:ascii="Times New Roman" w:hAnsi="Times New Roman" w:cs="Times New Roman"/>
        </w:rPr>
        <w:t xml:space="preserve"> ölümünden sonra Divus sıfatını almış ve Tiberius dönemi sikkelerinde ışın tacıyla betimlenmeye başlamıştır. Işın tacı Sol-Apollo</w:t>
      </w:r>
      <w:r w:rsidR="00590CD3" w:rsidRPr="000D0B1D">
        <w:rPr>
          <w:rFonts w:ascii="Times New Roman" w:hAnsi="Times New Roman" w:cs="Times New Roman"/>
        </w:rPr>
        <w:t>n</w:t>
      </w:r>
      <w:r w:rsidRPr="000D0B1D">
        <w:rPr>
          <w:rFonts w:ascii="Times New Roman" w:hAnsi="Times New Roman" w:cs="Times New Roman"/>
        </w:rPr>
        <w:t>-Helios arasındaki özel ilişkinin bir sembolüdür</w:t>
      </w:r>
      <w:r w:rsidRPr="000D0B1D">
        <w:rPr>
          <w:rStyle w:val="DipnotBavurusu"/>
          <w:rFonts w:ascii="Times New Roman" w:hAnsi="Times New Roman" w:cs="Times New Roman"/>
        </w:rPr>
        <w:footnoteReference w:id="153"/>
      </w:r>
      <w:r w:rsidRPr="000D0B1D">
        <w:rPr>
          <w:rFonts w:ascii="Times New Roman" w:hAnsi="Times New Roman" w:cs="Times New Roman"/>
        </w:rPr>
        <w:t>. Augustus’un Apollo</w:t>
      </w:r>
      <w:r w:rsidR="00590CD3" w:rsidRPr="000D0B1D">
        <w:rPr>
          <w:rFonts w:ascii="Times New Roman" w:hAnsi="Times New Roman" w:cs="Times New Roman"/>
        </w:rPr>
        <w:t>n</w:t>
      </w:r>
      <w:r w:rsidRPr="000D0B1D">
        <w:rPr>
          <w:rFonts w:ascii="Times New Roman" w:hAnsi="Times New Roman" w:cs="Times New Roman"/>
        </w:rPr>
        <w:t xml:space="preserve"> kültünü desteklemesi birkaç yüz yıl sonraki güneş teolojisinin genişleyip yayılmasının da temelini atmıştır</w:t>
      </w:r>
      <w:r w:rsidRPr="000D0B1D">
        <w:rPr>
          <w:rStyle w:val="DipnotBavurusu"/>
          <w:rFonts w:ascii="Times New Roman" w:hAnsi="Times New Roman" w:cs="Times New Roman"/>
        </w:rPr>
        <w:footnoteReference w:id="154"/>
      </w:r>
      <w:r w:rsidRPr="000D0B1D">
        <w:rPr>
          <w:rFonts w:ascii="Times New Roman" w:hAnsi="Times New Roman" w:cs="Times New Roman"/>
        </w:rPr>
        <w:t>.</w:t>
      </w:r>
    </w:p>
    <w:p w14:paraId="37AD8C4E" w14:textId="468691F1"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Nero’yla birlikte ise ilk kez yaşayan bir imparator ışın tacıyla betimlenmiştir</w:t>
      </w:r>
      <w:r w:rsidR="00A2170E" w:rsidRPr="000D0B1D">
        <w:rPr>
          <w:rFonts w:ascii="Times New Roman" w:hAnsi="Times New Roman" w:cs="Times New Roman"/>
        </w:rPr>
        <w:t>.</w:t>
      </w:r>
      <w:r w:rsidRPr="000D0B1D">
        <w:rPr>
          <w:rFonts w:ascii="Times New Roman" w:hAnsi="Times New Roman" w:cs="Times New Roman"/>
        </w:rPr>
        <w:t xml:space="preserve"> </w:t>
      </w:r>
      <w:r w:rsidR="00AC68FB">
        <w:rPr>
          <w:rFonts w:ascii="Times New Roman" w:hAnsi="Times New Roman" w:cs="Times New Roman"/>
        </w:rPr>
        <w:t xml:space="preserve">MS </w:t>
      </w:r>
      <w:r w:rsidRPr="000D0B1D">
        <w:rPr>
          <w:rFonts w:ascii="Times New Roman" w:hAnsi="Times New Roman" w:cs="Times New Roman"/>
        </w:rPr>
        <w:t>59 yılındaki gençlik oyunlarında imparator l</w:t>
      </w:r>
      <w:r w:rsidR="0058286D">
        <w:rPr>
          <w:rFonts w:ascii="Times New Roman" w:hAnsi="Times New Roman" w:cs="Times New Roman"/>
        </w:rPr>
        <w:t>i</w:t>
      </w:r>
      <w:r w:rsidRPr="000D0B1D">
        <w:rPr>
          <w:rFonts w:ascii="Times New Roman" w:hAnsi="Times New Roman" w:cs="Times New Roman"/>
        </w:rPr>
        <w:t xml:space="preserve">r çalmış ve seyirciler tarafından </w:t>
      </w:r>
      <w:r w:rsidR="00553D66" w:rsidRPr="000D0B1D">
        <w:rPr>
          <w:rFonts w:ascii="Times New Roman" w:hAnsi="Times New Roman" w:cs="Times New Roman"/>
        </w:rPr>
        <w:t>“</w:t>
      </w:r>
      <w:r w:rsidRPr="000D0B1D">
        <w:rPr>
          <w:rFonts w:ascii="Times New Roman" w:hAnsi="Times New Roman" w:cs="Times New Roman"/>
          <w:i/>
          <w:iCs/>
        </w:rPr>
        <w:t>Şanlı Sezar, Apollonumuz, Augustusumuz, başka bir Pythian sana yemin ederiz ki hiç kimse seni geçemez.</w:t>
      </w:r>
      <w:r w:rsidR="00553D66" w:rsidRPr="000D0B1D">
        <w:rPr>
          <w:rFonts w:ascii="Times New Roman" w:hAnsi="Times New Roman" w:cs="Times New Roman"/>
        </w:rPr>
        <w:t xml:space="preserve">” </w:t>
      </w:r>
      <w:r w:rsidR="000F336A" w:rsidRPr="000D0B1D">
        <w:rPr>
          <w:rFonts w:ascii="Times New Roman" w:hAnsi="Times New Roman" w:cs="Times New Roman"/>
        </w:rPr>
        <w:t>c</w:t>
      </w:r>
      <w:r w:rsidRPr="000D0B1D">
        <w:rPr>
          <w:rFonts w:ascii="Times New Roman" w:hAnsi="Times New Roman" w:cs="Times New Roman"/>
        </w:rPr>
        <w:t>ümleleriyle selamlanmıştır</w:t>
      </w:r>
      <w:r w:rsidRPr="000D0B1D">
        <w:rPr>
          <w:rStyle w:val="DipnotBavurusu"/>
          <w:rFonts w:ascii="Times New Roman" w:hAnsi="Times New Roman" w:cs="Times New Roman"/>
        </w:rPr>
        <w:footnoteReference w:id="155"/>
      </w:r>
      <w:r w:rsidRPr="000D0B1D">
        <w:rPr>
          <w:rFonts w:ascii="Times New Roman" w:hAnsi="Times New Roman" w:cs="Times New Roman"/>
        </w:rPr>
        <w:t>.</w:t>
      </w:r>
    </w:p>
    <w:p w14:paraId="17EC638E" w14:textId="089130B5"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Ayrıca Nero’nun hocası Seneca</w:t>
      </w:r>
      <w:r w:rsidR="00992080" w:rsidRPr="000D0B1D">
        <w:rPr>
          <w:rFonts w:ascii="Times New Roman" w:hAnsi="Times New Roman" w:cs="Times New Roman"/>
        </w:rPr>
        <w:t xml:space="preserve"> </w:t>
      </w:r>
      <w:r w:rsidRPr="000D0B1D">
        <w:rPr>
          <w:rFonts w:ascii="Times New Roman" w:hAnsi="Times New Roman" w:cs="Times New Roman"/>
        </w:rPr>
        <w:t>da imparatoru tıpkı Apollo</w:t>
      </w:r>
      <w:r w:rsidR="00590CD3" w:rsidRPr="000D0B1D">
        <w:rPr>
          <w:rFonts w:ascii="Times New Roman" w:hAnsi="Times New Roman" w:cs="Times New Roman"/>
        </w:rPr>
        <w:t>n</w:t>
      </w:r>
      <w:r w:rsidRPr="000D0B1D">
        <w:rPr>
          <w:rFonts w:ascii="Times New Roman" w:hAnsi="Times New Roman" w:cs="Times New Roman"/>
        </w:rPr>
        <w:t xml:space="preserve"> olarak görmüş ve </w:t>
      </w:r>
      <w:r w:rsidRPr="000D0B1D">
        <w:rPr>
          <w:rFonts w:ascii="Times New Roman" w:hAnsi="Times New Roman" w:cs="Times New Roman"/>
          <w:i/>
          <w:iCs/>
        </w:rPr>
        <w:t>Apocolocyntosis</w:t>
      </w:r>
      <w:r w:rsidRPr="000D0B1D">
        <w:rPr>
          <w:rFonts w:ascii="Times New Roman" w:hAnsi="Times New Roman" w:cs="Times New Roman"/>
        </w:rPr>
        <w:t xml:space="preserve"> adlı eserinde Nero için </w:t>
      </w:r>
      <w:r w:rsidR="00553D66" w:rsidRPr="000D0B1D">
        <w:rPr>
          <w:rFonts w:ascii="Times New Roman" w:hAnsi="Times New Roman" w:cs="Times New Roman"/>
        </w:rPr>
        <w:t>“</w:t>
      </w:r>
      <w:r w:rsidRPr="000D0B1D">
        <w:rPr>
          <w:rFonts w:ascii="Times New Roman" w:hAnsi="Times New Roman" w:cs="Times New Roman"/>
          <w:i/>
          <w:iCs/>
        </w:rPr>
        <w:t>parlak ve ışıltılı yüzü ve dalga dalga saçları</w:t>
      </w:r>
      <w:r w:rsidR="00553D66" w:rsidRPr="000D0B1D">
        <w:rPr>
          <w:rFonts w:ascii="Times New Roman" w:hAnsi="Times New Roman" w:cs="Times New Roman"/>
        </w:rPr>
        <w:t>”</w:t>
      </w:r>
      <w:r w:rsidRPr="000D0B1D">
        <w:rPr>
          <w:rFonts w:ascii="Times New Roman" w:hAnsi="Times New Roman" w:cs="Times New Roman"/>
        </w:rPr>
        <w:t xml:space="preserve"> sıfatlarıyla </w:t>
      </w:r>
      <w:r w:rsidR="00553D66" w:rsidRPr="000D0B1D">
        <w:rPr>
          <w:rFonts w:ascii="Times New Roman" w:hAnsi="Times New Roman" w:cs="Times New Roman"/>
        </w:rPr>
        <w:t>“</w:t>
      </w:r>
      <w:r w:rsidRPr="000D0B1D">
        <w:rPr>
          <w:rFonts w:ascii="Times New Roman" w:hAnsi="Times New Roman" w:cs="Times New Roman"/>
          <w:i/>
          <w:iCs/>
        </w:rPr>
        <w:t>böylece Apollo</w:t>
      </w:r>
      <w:r w:rsidR="00553D66"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ifadesini kullanmıştır</w:t>
      </w:r>
      <w:r w:rsidRPr="000D0B1D">
        <w:rPr>
          <w:rStyle w:val="DipnotBavurusu"/>
          <w:rFonts w:ascii="Times New Roman" w:hAnsi="Times New Roman" w:cs="Times New Roman"/>
          <w:i/>
          <w:iCs/>
        </w:rPr>
        <w:footnoteReference w:id="156"/>
      </w:r>
      <w:r w:rsidRPr="000D0B1D">
        <w:rPr>
          <w:rFonts w:ascii="Times New Roman" w:hAnsi="Times New Roman" w:cs="Times New Roman"/>
          <w:i/>
          <w:iCs/>
        </w:rPr>
        <w:t xml:space="preserve">. </w:t>
      </w:r>
    </w:p>
    <w:p w14:paraId="62B4028B" w14:textId="28907669"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Kendisini Apollo</w:t>
      </w:r>
      <w:r w:rsidR="00590CD3" w:rsidRPr="000D0B1D">
        <w:rPr>
          <w:rFonts w:ascii="Times New Roman" w:hAnsi="Times New Roman" w:cs="Times New Roman"/>
        </w:rPr>
        <w:t>n</w:t>
      </w:r>
      <w:r w:rsidRPr="000D0B1D">
        <w:rPr>
          <w:rFonts w:ascii="Times New Roman" w:hAnsi="Times New Roman" w:cs="Times New Roman"/>
        </w:rPr>
        <w:t xml:space="preserve"> ile bir tutup tanrının korumasını alan son imparatorlardan biri ise</w:t>
      </w:r>
      <w:r w:rsidR="0058286D">
        <w:rPr>
          <w:rFonts w:ascii="Times New Roman" w:hAnsi="Times New Roman" w:cs="Times New Roman"/>
        </w:rPr>
        <w:t xml:space="preserve"> Doğu Roma İmparatoru Büyük Konstantinus’tur</w:t>
      </w:r>
      <w:r w:rsidRPr="000D0B1D">
        <w:rPr>
          <w:rFonts w:ascii="Times New Roman" w:hAnsi="Times New Roman" w:cs="Times New Roman"/>
        </w:rPr>
        <w:t xml:space="preserve">. İmparator, 336 yılında </w:t>
      </w:r>
      <w:r w:rsidR="00E262C4" w:rsidRPr="000D0B1D">
        <w:rPr>
          <w:rFonts w:ascii="Times New Roman" w:hAnsi="Times New Roman" w:cs="Times New Roman"/>
        </w:rPr>
        <w:t>Konstantinopolis’te</w:t>
      </w:r>
      <w:r w:rsidRPr="000D0B1D">
        <w:rPr>
          <w:rFonts w:ascii="Times New Roman" w:hAnsi="Times New Roman" w:cs="Times New Roman"/>
        </w:rPr>
        <w:t xml:space="preserve"> porfir bir sütunun üstüne kendisini Apollon atribütleriyle betimlettiği bir heykelini diktirmiştir</w:t>
      </w:r>
      <w:r w:rsidRPr="000D0B1D">
        <w:rPr>
          <w:rStyle w:val="DipnotBavurusu"/>
          <w:rFonts w:ascii="Times New Roman" w:hAnsi="Times New Roman" w:cs="Times New Roman"/>
        </w:rPr>
        <w:footnoteReference w:id="157"/>
      </w:r>
      <w:r w:rsidRPr="000D0B1D">
        <w:rPr>
          <w:rFonts w:ascii="Times New Roman" w:hAnsi="Times New Roman" w:cs="Times New Roman"/>
        </w:rPr>
        <w:t>. Zonaras’ın anlattığın</w:t>
      </w:r>
      <w:r w:rsidR="00BC1761" w:rsidRPr="000D0B1D">
        <w:rPr>
          <w:rFonts w:ascii="Times New Roman" w:hAnsi="Times New Roman" w:cs="Times New Roman"/>
        </w:rPr>
        <w:t>a</w:t>
      </w:r>
      <w:r w:rsidRPr="000D0B1D">
        <w:rPr>
          <w:rFonts w:ascii="Times New Roman" w:hAnsi="Times New Roman" w:cs="Times New Roman"/>
        </w:rPr>
        <w:t xml:space="preserve"> göre, heykel Apollo</w:t>
      </w:r>
      <w:r w:rsidR="00590CD3" w:rsidRPr="000D0B1D">
        <w:rPr>
          <w:rFonts w:ascii="Times New Roman" w:hAnsi="Times New Roman" w:cs="Times New Roman"/>
        </w:rPr>
        <w:t>n</w:t>
      </w:r>
      <w:r w:rsidRPr="000D0B1D">
        <w:rPr>
          <w:rFonts w:ascii="Times New Roman" w:hAnsi="Times New Roman" w:cs="Times New Roman"/>
        </w:rPr>
        <w:t xml:space="preserve"> anıtına aittir ve </w:t>
      </w:r>
      <w:r w:rsidR="0058286D">
        <w:rPr>
          <w:rFonts w:ascii="Times New Roman" w:hAnsi="Times New Roman" w:cs="Times New Roman"/>
        </w:rPr>
        <w:t>Büyük Konstantinus</w:t>
      </w:r>
      <w:r w:rsidRPr="000D0B1D">
        <w:rPr>
          <w:rFonts w:ascii="Times New Roman" w:hAnsi="Times New Roman" w:cs="Times New Roman"/>
        </w:rPr>
        <w:t>, İsa’nın bedenini kurtuluş haçına bağlayan çivilerin bir kısmını heykelin başına takarak heykeli kendi adına dikmiştir</w:t>
      </w:r>
      <w:r w:rsidRPr="000D0B1D">
        <w:rPr>
          <w:rStyle w:val="DipnotBavurusu"/>
          <w:rFonts w:ascii="Times New Roman" w:hAnsi="Times New Roman" w:cs="Times New Roman"/>
        </w:rPr>
        <w:footnoteReference w:id="158"/>
      </w:r>
      <w:r w:rsidRPr="000D0B1D">
        <w:rPr>
          <w:rFonts w:ascii="Times New Roman" w:hAnsi="Times New Roman" w:cs="Times New Roman"/>
        </w:rPr>
        <w:t>. İmparator Julian</w:t>
      </w:r>
      <w:r w:rsidR="00AC68FB">
        <w:rPr>
          <w:rFonts w:ascii="Times New Roman" w:hAnsi="Times New Roman" w:cs="Times New Roman"/>
        </w:rPr>
        <w:t>us</w:t>
      </w:r>
      <w:r w:rsidRPr="000D0B1D">
        <w:rPr>
          <w:rFonts w:ascii="Times New Roman" w:hAnsi="Times New Roman" w:cs="Times New Roman"/>
        </w:rPr>
        <w:t xml:space="preserve"> ise kendisini Apollo</w:t>
      </w:r>
      <w:r w:rsidR="00590CD3" w:rsidRPr="000D0B1D">
        <w:rPr>
          <w:rFonts w:ascii="Times New Roman" w:hAnsi="Times New Roman" w:cs="Times New Roman"/>
        </w:rPr>
        <w:t>n</w:t>
      </w:r>
      <w:r w:rsidR="00A2170E" w:rsidRPr="000D0B1D">
        <w:rPr>
          <w:rFonts w:ascii="Times New Roman" w:hAnsi="Times New Roman" w:cs="Times New Roman"/>
        </w:rPr>
        <w:t>’</w:t>
      </w:r>
      <w:r w:rsidRPr="000D0B1D">
        <w:rPr>
          <w:rFonts w:ascii="Times New Roman" w:hAnsi="Times New Roman" w:cs="Times New Roman"/>
        </w:rPr>
        <w:t>un korumasına alan son Roma imparatoru</w:t>
      </w:r>
      <w:r w:rsidR="0058286D">
        <w:rPr>
          <w:rFonts w:ascii="Times New Roman" w:hAnsi="Times New Roman" w:cs="Times New Roman"/>
        </w:rPr>
        <w:t>dur. Antioch</w:t>
      </w:r>
      <w:r w:rsidR="00E262C4">
        <w:rPr>
          <w:rFonts w:ascii="Times New Roman" w:hAnsi="Times New Roman" w:cs="Times New Roman"/>
        </w:rPr>
        <w:t>e</w:t>
      </w:r>
      <w:r w:rsidR="0058286D">
        <w:rPr>
          <w:rFonts w:ascii="Times New Roman" w:hAnsi="Times New Roman" w:cs="Times New Roman"/>
        </w:rPr>
        <w:t>ia’da</w:t>
      </w:r>
      <w:r w:rsidRPr="000D0B1D">
        <w:rPr>
          <w:rFonts w:ascii="Times New Roman" w:hAnsi="Times New Roman" w:cs="Times New Roman"/>
        </w:rPr>
        <w:t xml:space="preserve"> Daphne’ye yaptığı ziyarette kentte yer alan Daphne </w:t>
      </w:r>
      <w:r w:rsidR="0058286D">
        <w:rPr>
          <w:rFonts w:ascii="Times New Roman" w:hAnsi="Times New Roman" w:cs="Times New Roman"/>
        </w:rPr>
        <w:t>T</w:t>
      </w:r>
      <w:r w:rsidRPr="000D0B1D">
        <w:rPr>
          <w:rFonts w:ascii="Times New Roman" w:hAnsi="Times New Roman" w:cs="Times New Roman"/>
        </w:rPr>
        <w:t>apınağını restore ettirmiş, Augustus</w:t>
      </w:r>
      <w:r w:rsidR="00465F14" w:rsidRPr="000D0B1D">
        <w:rPr>
          <w:rFonts w:ascii="Times New Roman" w:hAnsi="Times New Roman" w:cs="Times New Roman"/>
        </w:rPr>
        <w:t>’</w:t>
      </w:r>
      <w:r w:rsidRPr="000D0B1D">
        <w:rPr>
          <w:rFonts w:ascii="Times New Roman" w:hAnsi="Times New Roman" w:cs="Times New Roman"/>
        </w:rPr>
        <w:t>un izinden giderek kendisini yeni bir Apollo</w:t>
      </w:r>
      <w:r w:rsidR="00590CD3" w:rsidRPr="000D0B1D">
        <w:rPr>
          <w:rFonts w:ascii="Times New Roman" w:hAnsi="Times New Roman" w:cs="Times New Roman"/>
        </w:rPr>
        <w:t>n</w:t>
      </w:r>
      <w:r w:rsidRPr="000D0B1D">
        <w:rPr>
          <w:rFonts w:ascii="Times New Roman" w:hAnsi="Times New Roman" w:cs="Times New Roman"/>
        </w:rPr>
        <w:t xml:space="preserve"> olarak görmüştür</w:t>
      </w:r>
      <w:r w:rsidRPr="000D0B1D">
        <w:rPr>
          <w:rStyle w:val="DipnotBavurusu"/>
          <w:rFonts w:ascii="Times New Roman" w:hAnsi="Times New Roman" w:cs="Times New Roman"/>
        </w:rPr>
        <w:footnoteReference w:id="159"/>
      </w:r>
      <w:r w:rsidRPr="000D0B1D">
        <w:rPr>
          <w:rFonts w:ascii="Times New Roman" w:hAnsi="Times New Roman" w:cs="Times New Roman"/>
        </w:rPr>
        <w:t xml:space="preserve">. </w:t>
      </w:r>
    </w:p>
    <w:p w14:paraId="2ED28509" w14:textId="2E0057D1"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Yunan ve Roma dininde bu denli yer tutan ve siyasi hayatı şekillendirmek için araç olarak kullanılan Apollon hızlı bir şekilde yayılım gösteren Hristiyanlığın etkisiyle farklı anlamlarla karşımıza çıkmaya başlar</w:t>
      </w:r>
      <w:r w:rsidRPr="000D0B1D">
        <w:rPr>
          <w:rStyle w:val="DipnotBavurusu"/>
          <w:rFonts w:ascii="Times New Roman" w:hAnsi="Times New Roman" w:cs="Times New Roman"/>
        </w:rPr>
        <w:footnoteReference w:id="160"/>
      </w:r>
      <w:r w:rsidRPr="000D0B1D">
        <w:rPr>
          <w:rFonts w:ascii="Times New Roman" w:hAnsi="Times New Roman" w:cs="Times New Roman"/>
        </w:rPr>
        <w:t>.</w:t>
      </w:r>
    </w:p>
    <w:p w14:paraId="5D466B61" w14:textId="1C840CC4"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MÖ 4.</w:t>
      </w:r>
      <w:r w:rsidR="00987223" w:rsidRPr="000D0B1D">
        <w:rPr>
          <w:rFonts w:ascii="Times New Roman" w:hAnsi="Times New Roman" w:cs="Times New Roman"/>
        </w:rPr>
        <w:t xml:space="preserve"> </w:t>
      </w:r>
      <w:r w:rsidRPr="000D0B1D">
        <w:rPr>
          <w:rFonts w:ascii="Times New Roman" w:hAnsi="Times New Roman" w:cs="Times New Roman"/>
        </w:rPr>
        <w:t xml:space="preserve">yy.da </w:t>
      </w:r>
      <w:r w:rsidR="000C698C" w:rsidRPr="000D0B1D">
        <w:rPr>
          <w:rFonts w:ascii="Times New Roman" w:hAnsi="Times New Roman" w:cs="Times New Roman"/>
        </w:rPr>
        <w:t>s</w:t>
      </w:r>
      <w:r w:rsidR="00465F14" w:rsidRPr="000D0B1D">
        <w:rPr>
          <w:rFonts w:ascii="Times New Roman" w:hAnsi="Times New Roman" w:cs="Times New Roman"/>
        </w:rPr>
        <w:t>toacılık</w:t>
      </w:r>
      <w:r w:rsidRPr="000D0B1D">
        <w:rPr>
          <w:rFonts w:ascii="Times New Roman" w:hAnsi="Times New Roman" w:cs="Times New Roman"/>
        </w:rPr>
        <w:t xml:space="preserve"> felsefesinde, Homeros ve Hesiodos’un şiirlerini, tanrıları ve evreni anlamak için başlayan alegori</w:t>
      </w:r>
      <w:r w:rsidRPr="000D0B1D">
        <w:rPr>
          <w:rStyle w:val="DipnotBavurusu"/>
          <w:rFonts w:ascii="Times New Roman" w:hAnsi="Times New Roman" w:cs="Times New Roman"/>
        </w:rPr>
        <w:footnoteReference w:id="161"/>
      </w:r>
      <w:r w:rsidRPr="000D0B1D">
        <w:rPr>
          <w:rFonts w:ascii="Times New Roman" w:hAnsi="Times New Roman" w:cs="Times New Roman"/>
        </w:rPr>
        <w:t>, Hristiyanlıkla birlikte yeni dinin anlatımı için kullanılmaya başlanmıştır. Hristiyan yazarlar, bazı durumlarda dinin temel doktrinlerini Hristiyan olmayan Yunan veya Romalı okurlar için daha anlaşılır kılmak amacıyla Yunan mitlerinden paralellikler kurarak birçok alegori geliştirmiştir.  Bunun en önemli sebeplerinden biri ise mevcut olan tek eğitimin köklerinin pagan ve Yunan kültürüne dayanan klasik bir eğitim olmasıdır. En iyi öğretmenler genellikle pagan inancına sahiptir. Bu yüzden hem Hristiyan aristokratlar hem de kilise din adamları pagan retorikçiler tarafından yetiştirilmiştir</w:t>
      </w:r>
      <w:r w:rsidRPr="000D0B1D">
        <w:rPr>
          <w:rStyle w:val="DipnotBavurusu"/>
          <w:rFonts w:ascii="Times New Roman" w:hAnsi="Times New Roman" w:cs="Times New Roman"/>
        </w:rPr>
        <w:footnoteReference w:id="162"/>
      </w:r>
      <w:r w:rsidR="0058286D">
        <w:rPr>
          <w:rFonts w:ascii="Times New Roman" w:hAnsi="Times New Roman" w:cs="Times New Roman"/>
        </w:rPr>
        <w:t>.</w:t>
      </w:r>
    </w:p>
    <w:p w14:paraId="71926285" w14:textId="10EA8828"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Apollon’un Hristiyan şiirleri arasından en erken alegorisi </w:t>
      </w:r>
      <w:r w:rsidR="00BC1761" w:rsidRPr="000D0B1D">
        <w:rPr>
          <w:rFonts w:ascii="Times New Roman" w:hAnsi="Times New Roman" w:cs="Times New Roman"/>
        </w:rPr>
        <w:t xml:space="preserve">MS </w:t>
      </w:r>
      <w:r w:rsidRPr="000D0B1D">
        <w:rPr>
          <w:rFonts w:ascii="Times New Roman" w:hAnsi="Times New Roman" w:cs="Times New Roman"/>
        </w:rPr>
        <w:t>5.</w:t>
      </w:r>
      <w:r w:rsidR="00987223" w:rsidRPr="000D0B1D">
        <w:rPr>
          <w:rFonts w:ascii="Times New Roman" w:hAnsi="Times New Roman" w:cs="Times New Roman"/>
        </w:rPr>
        <w:t xml:space="preserve"> </w:t>
      </w:r>
      <w:r w:rsidR="0058286D">
        <w:rPr>
          <w:rFonts w:ascii="Times New Roman" w:hAnsi="Times New Roman" w:cs="Times New Roman"/>
        </w:rPr>
        <w:t>y</w:t>
      </w:r>
      <w:r w:rsidRPr="000D0B1D">
        <w:rPr>
          <w:rFonts w:ascii="Times New Roman" w:hAnsi="Times New Roman" w:cs="Times New Roman"/>
        </w:rPr>
        <w:t>y</w:t>
      </w:r>
      <w:r w:rsidR="0058286D">
        <w:rPr>
          <w:rFonts w:ascii="Times New Roman" w:hAnsi="Times New Roman" w:cs="Times New Roman"/>
        </w:rPr>
        <w:t>.</w:t>
      </w:r>
      <w:r w:rsidRPr="000D0B1D">
        <w:rPr>
          <w:rFonts w:ascii="Times New Roman" w:hAnsi="Times New Roman" w:cs="Times New Roman"/>
        </w:rPr>
        <w:t xml:space="preserve">da yazarı bilinmeyen bir şiirde karşımıza çıkar. Şiirde, Apollon’un Delphi kehanet merkezine sahip olmasını sağlayan ve insanlara büyük zarar veren Pythonu öldürme başarısı, İsa’nın bütün </w:t>
      </w:r>
      <w:r w:rsidRPr="000D0B1D">
        <w:rPr>
          <w:rFonts w:ascii="Times New Roman" w:hAnsi="Times New Roman" w:cs="Times New Roman"/>
        </w:rPr>
        <w:lastRenderedPageBreak/>
        <w:t>insanlığın kurtuluşunu sağlamak için kendi ölümüyle öldürdüğü cehennem yılanına dönüşür.</w:t>
      </w:r>
    </w:p>
    <w:p w14:paraId="5897F29D" w14:textId="77777777" w:rsidR="00CF3CF1" w:rsidRPr="000D0B1D" w:rsidRDefault="00CF3CF1" w:rsidP="00154577">
      <w:pPr>
        <w:spacing w:line="360" w:lineRule="auto"/>
        <w:ind w:firstLine="708"/>
        <w:jc w:val="both"/>
        <w:rPr>
          <w:rFonts w:ascii="Times New Roman" w:hAnsi="Times New Roman" w:cs="Times New Roman"/>
        </w:rPr>
      </w:pPr>
    </w:p>
    <w:p w14:paraId="17DA72F1" w14:textId="603671AA"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Gerçek Apollo, ünlü Paean, cehennem yılanına karşı zafer kazanan. Dört adamdan oluşan tanıklığınızın sadağı tatlıdır. Okun kehanetin balıyla demlenmiş, ataların kehanetleriyle tüylenmiş. Yayınız babanızın erdemiyle güçlü ses çıkarır, ipi mucizelerle güçlüdür: yaşlı yılanı kendi ölümleriyle öldürdüler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163"/>
      </w:r>
      <w:r w:rsidR="002E6B39">
        <w:rPr>
          <w:rFonts w:ascii="Times New Roman" w:hAnsi="Times New Roman" w:cs="Times New Roman"/>
        </w:rPr>
        <w:t>.</w:t>
      </w:r>
    </w:p>
    <w:p w14:paraId="2BA74200" w14:textId="77777777" w:rsidR="00CF3CF1" w:rsidRPr="000D0B1D" w:rsidRDefault="00CF3CF1" w:rsidP="00154577">
      <w:pPr>
        <w:spacing w:line="360" w:lineRule="auto"/>
        <w:ind w:left="850" w:right="850"/>
        <w:jc w:val="both"/>
        <w:rPr>
          <w:rFonts w:ascii="Times New Roman" w:hAnsi="Times New Roman" w:cs="Times New Roman"/>
        </w:rPr>
      </w:pPr>
    </w:p>
    <w:p w14:paraId="32784D4F" w14:textId="3E80D2BE"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Bu şiirde kurulan ilişkinin temel noktaları Apollon’un </w:t>
      </w:r>
      <w:r w:rsidR="0058286D">
        <w:rPr>
          <w:rFonts w:ascii="Times New Roman" w:hAnsi="Times New Roman" w:cs="Times New Roman"/>
        </w:rPr>
        <w:t>T</w:t>
      </w:r>
      <w:r w:rsidRPr="000D0B1D">
        <w:rPr>
          <w:rFonts w:ascii="Times New Roman" w:hAnsi="Times New Roman" w:cs="Times New Roman"/>
        </w:rPr>
        <w:t xml:space="preserve">anrıların </w:t>
      </w:r>
      <w:r w:rsidR="0058286D">
        <w:rPr>
          <w:rFonts w:ascii="Times New Roman" w:hAnsi="Times New Roman" w:cs="Times New Roman"/>
        </w:rPr>
        <w:t>T</w:t>
      </w:r>
      <w:r w:rsidRPr="000D0B1D">
        <w:rPr>
          <w:rFonts w:ascii="Times New Roman" w:hAnsi="Times New Roman" w:cs="Times New Roman"/>
        </w:rPr>
        <w:t>anrısı Zeus’un oğlu olması ve İsa’nın tanrının oğlu kabul edilmesidir. Apollon oklarıyla insanlara zarar veren yılanı öldürüp insanlığa fayda sağlarken</w:t>
      </w:r>
      <w:r w:rsidRPr="000D0B1D">
        <w:rPr>
          <w:rStyle w:val="DipnotBavurusu"/>
          <w:rFonts w:ascii="Times New Roman" w:hAnsi="Times New Roman" w:cs="Times New Roman"/>
        </w:rPr>
        <w:footnoteReference w:id="164"/>
      </w:r>
      <w:r w:rsidR="00A2170E" w:rsidRPr="000D0B1D">
        <w:rPr>
          <w:rFonts w:ascii="Times New Roman" w:hAnsi="Times New Roman" w:cs="Times New Roman"/>
        </w:rPr>
        <w:t>,</w:t>
      </w:r>
      <w:r w:rsidRPr="000D0B1D">
        <w:rPr>
          <w:rFonts w:ascii="Times New Roman" w:hAnsi="Times New Roman" w:cs="Times New Roman"/>
        </w:rPr>
        <w:t xml:space="preserve"> İsa</w:t>
      </w:r>
      <w:r w:rsidR="00AC68FB">
        <w:rPr>
          <w:rFonts w:ascii="Times New Roman" w:hAnsi="Times New Roman" w:cs="Times New Roman"/>
        </w:rPr>
        <w:t xml:space="preserve">, </w:t>
      </w:r>
      <w:r w:rsidRPr="000D0B1D">
        <w:rPr>
          <w:rFonts w:ascii="Times New Roman" w:hAnsi="Times New Roman" w:cs="Times New Roman"/>
        </w:rPr>
        <w:t>kendi ölümüyle insanları cehennem yılanından kurtarmıştır.</w:t>
      </w:r>
    </w:p>
    <w:p w14:paraId="4C3AADA9" w14:textId="0E2FE333"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MS 5. </w:t>
      </w:r>
      <w:r w:rsidR="0058286D" w:rsidRPr="000D0B1D">
        <w:rPr>
          <w:rFonts w:ascii="Times New Roman" w:hAnsi="Times New Roman" w:cs="Times New Roman"/>
        </w:rPr>
        <w:t>yy.da</w:t>
      </w:r>
      <w:r w:rsidRPr="000D0B1D">
        <w:rPr>
          <w:rFonts w:ascii="Times New Roman" w:hAnsi="Times New Roman" w:cs="Times New Roman"/>
        </w:rPr>
        <w:t xml:space="preserve"> yaşamış </w:t>
      </w:r>
      <w:r w:rsidR="000D14A8" w:rsidRPr="000D0B1D">
        <w:rPr>
          <w:rFonts w:ascii="Times New Roman" w:hAnsi="Times New Roman" w:cs="Times New Roman"/>
        </w:rPr>
        <w:t>Latin dil bilimci ve filozof Macrobius Ambrosius Theodosius (370-430)</w:t>
      </w:r>
      <w:r w:rsidR="000D14A8" w:rsidRPr="000D0B1D">
        <w:rPr>
          <w:rStyle w:val="DipnotBavurusu"/>
          <w:rFonts w:ascii="Times New Roman" w:hAnsi="Times New Roman" w:cs="Times New Roman"/>
        </w:rPr>
        <w:footnoteReference w:id="165"/>
      </w:r>
      <w:r w:rsidRPr="000D0B1D">
        <w:rPr>
          <w:rFonts w:ascii="Times New Roman" w:hAnsi="Times New Roman" w:cs="Times New Roman"/>
        </w:rPr>
        <w:t xml:space="preserve"> </w:t>
      </w:r>
      <w:r w:rsidRPr="000D0B1D">
        <w:rPr>
          <w:rFonts w:ascii="Times New Roman" w:hAnsi="Times New Roman" w:cs="Times New Roman"/>
          <w:i/>
          <w:iCs/>
        </w:rPr>
        <w:t>Saturnalia</w:t>
      </w:r>
      <w:r w:rsidRPr="000D0B1D">
        <w:rPr>
          <w:rFonts w:ascii="Times New Roman" w:hAnsi="Times New Roman" w:cs="Times New Roman"/>
        </w:rPr>
        <w:t xml:space="preserve"> adlı eserinde Apollon’a çok geniş bir bölüm ayrılmıştır. Macrobius eserinde Homeros, Platon, Cicero, Virgillius ve Ovidius gibi yazarların bilgileriyle neredeyse bin yıllık Yunan ve Roma edebiyatı, sanatı ve felsefesi boyunca geliştirilen tanrının ve onun mitlerinin sentezini sunar</w:t>
      </w:r>
      <w:r w:rsidRPr="000D0B1D">
        <w:rPr>
          <w:rStyle w:val="DipnotBavurusu"/>
          <w:rFonts w:ascii="Times New Roman" w:hAnsi="Times New Roman" w:cs="Times New Roman"/>
        </w:rPr>
        <w:footnoteReference w:id="166"/>
      </w:r>
      <w:r w:rsidRPr="000D0B1D">
        <w:rPr>
          <w:rFonts w:ascii="Times New Roman" w:hAnsi="Times New Roman" w:cs="Times New Roman"/>
        </w:rPr>
        <w:t xml:space="preserve">. Tıpkı Platon’un </w:t>
      </w:r>
      <w:r w:rsidRPr="000D0B1D">
        <w:rPr>
          <w:rFonts w:ascii="Times New Roman" w:hAnsi="Times New Roman" w:cs="Times New Roman"/>
          <w:i/>
          <w:iCs/>
        </w:rPr>
        <w:t>Kratylos</w:t>
      </w:r>
      <w:r w:rsidRPr="000D0B1D">
        <w:rPr>
          <w:rFonts w:ascii="Times New Roman" w:hAnsi="Times New Roman" w:cs="Times New Roman"/>
        </w:rPr>
        <w:t>’unda olduğu gibi</w:t>
      </w:r>
      <w:r w:rsidRPr="000D0B1D">
        <w:rPr>
          <w:rStyle w:val="DipnotBavurusu"/>
          <w:rFonts w:ascii="Times New Roman" w:hAnsi="Times New Roman" w:cs="Times New Roman"/>
        </w:rPr>
        <w:footnoteReference w:id="167"/>
      </w:r>
      <w:r w:rsidR="00992080" w:rsidRPr="000D0B1D">
        <w:rPr>
          <w:rFonts w:ascii="Times New Roman" w:hAnsi="Times New Roman" w:cs="Times New Roman"/>
        </w:rPr>
        <w:t>,</w:t>
      </w:r>
      <w:r w:rsidRPr="000D0B1D">
        <w:rPr>
          <w:rFonts w:ascii="Times New Roman" w:hAnsi="Times New Roman" w:cs="Times New Roman"/>
        </w:rPr>
        <w:t xml:space="preserve"> Apollon isminin tanrıya uygun görülmesinin nedenini onun hakimiyet alanlarıyla açıklar. Apollon’un hastalık, şifa kehanet gibi tüm güçlerinin nedeni güneş olmasıdır. Belki de tanrının kehanet yetisinin güneşle olan ilişkisini en iyi anlatan nedenler Macrobius’un alegorileri sayesinde anlaşılabilir.</w:t>
      </w:r>
    </w:p>
    <w:p w14:paraId="67259A06" w14:textId="77777777" w:rsidR="00CF3CF1" w:rsidRPr="000D0B1D" w:rsidRDefault="00CF3CF1" w:rsidP="00154577">
      <w:pPr>
        <w:spacing w:line="360" w:lineRule="auto"/>
        <w:ind w:firstLine="708"/>
        <w:jc w:val="both"/>
        <w:rPr>
          <w:rFonts w:ascii="Times New Roman" w:hAnsi="Times New Roman" w:cs="Times New Roman"/>
        </w:rPr>
      </w:pPr>
    </w:p>
    <w:p w14:paraId="0224FDB2" w14:textId="14ADB48E" w:rsidR="00154577" w:rsidRPr="000D0B1D" w:rsidRDefault="00553D66" w:rsidP="00154577">
      <w:pPr>
        <w:spacing w:line="360" w:lineRule="auto"/>
        <w:ind w:left="850" w:right="850"/>
        <w:jc w:val="both"/>
        <w:rPr>
          <w:rFonts w:ascii="Times New Roman" w:hAnsi="Times New Roman" w:cs="Times New Roman"/>
          <w:i/>
          <w:iCs/>
        </w:rPr>
      </w:pPr>
      <w:r w:rsidRPr="000D0B1D">
        <w:rPr>
          <w:rFonts w:ascii="Times New Roman" w:hAnsi="Times New Roman" w:cs="Times New Roman"/>
        </w:rPr>
        <w:t>“</w:t>
      </w:r>
      <w:r w:rsidR="00154577" w:rsidRPr="000D0B1D">
        <w:rPr>
          <w:rFonts w:ascii="Times New Roman" w:hAnsi="Times New Roman" w:cs="Times New Roman"/>
          <w:i/>
          <w:iCs/>
        </w:rPr>
        <w:t xml:space="preserve">Çünkü eğer güneş, eski insanların inandığı gibi, “göksel ışıkların geri kalanına rehberlik ediyor ve yönlendiriyorsa”! ve eğer gezegenlerin hareketleri, bazılarının düşündüğü gibi, insanın kaderlerinin sırasını belirleme veya önceden haber verme gücüne sahipse, o zaman şunu </w:t>
      </w:r>
      <w:r w:rsidR="00154577" w:rsidRPr="000D0B1D">
        <w:rPr>
          <w:rFonts w:ascii="Times New Roman" w:hAnsi="Times New Roman" w:cs="Times New Roman"/>
          <w:i/>
          <w:iCs/>
        </w:rPr>
        <w:lastRenderedPageBreak/>
        <w:t>kabul etmeliyiz: İşlerimizi yönlendiren güçleri yönlendiren güneş, etrafımızda olup biten her şeyin yazarıdır</w:t>
      </w:r>
      <w:r w:rsidRPr="000D0B1D">
        <w:rPr>
          <w:rFonts w:ascii="Times New Roman" w:hAnsi="Times New Roman" w:cs="Times New Roman"/>
          <w:i/>
          <w:iCs/>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168"/>
      </w:r>
      <w:r w:rsidR="002E6B39">
        <w:rPr>
          <w:rFonts w:ascii="Times New Roman" w:hAnsi="Times New Roman" w:cs="Times New Roman"/>
          <w:i/>
          <w:iCs/>
        </w:rPr>
        <w:t>.</w:t>
      </w:r>
    </w:p>
    <w:p w14:paraId="21287FF2" w14:textId="77777777" w:rsidR="00CF3CF1" w:rsidRPr="000D0B1D" w:rsidRDefault="00CF3CF1" w:rsidP="00154577">
      <w:pPr>
        <w:spacing w:line="360" w:lineRule="auto"/>
        <w:ind w:left="850" w:right="850"/>
        <w:jc w:val="both"/>
        <w:rPr>
          <w:rFonts w:ascii="Times New Roman" w:hAnsi="Times New Roman" w:cs="Times New Roman"/>
        </w:rPr>
      </w:pPr>
    </w:p>
    <w:p w14:paraId="60254C36" w14:textId="10762EEA"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Macrobius’un </w:t>
      </w:r>
      <w:r w:rsidRPr="0058286D">
        <w:rPr>
          <w:rFonts w:ascii="Times New Roman" w:hAnsi="Times New Roman" w:cs="Times New Roman"/>
          <w:i/>
          <w:iCs/>
        </w:rPr>
        <w:t>Saturnalia</w:t>
      </w:r>
      <w:r w:rsidRPr="000D0B1D">
        <w:rPr>
          <w:rFonts w:ascii="Times New Roman" w:hAnsi="Times New Roman" w:cs="Times New Roman"/>
        </w:rPr>
        <w:t>’sında anlatılan Roma</w:t>
      </w:r>
      <w:r w:rsidR="00465F14" w:rsidRPr="000D0B1D">
        <w:rPr>
          <w:rFonts w:ascii="Times New Roman" w:hAnsi="Times New Roman" w:cs="Times New Roman"/>
        </w:rPr>
        <w:t>’</w:t>
      </w:r>
      <w:r w:rsidRPr="000D0B1D">
        <w:rPr>
          <w:rFonts w:ascii="Times New Roman" w:hAnsi="Times New Roman" w:cs="Times New Roman"/>
        </w:rPr>
        <w:t>daki Hristiyanlaşmış seçkinlerin şehrin büyük ve pagan geçmişine duyduğu özlem, kitaba Rönesans Dönemi</w:t>
      </w:r>
      <w:r w:rsidR="0058286D">
        <w:rPr>
          <w:rFonts w:ascii="Times New Roman" w:hAnsi="Times New Roman" w:cs="Times New Roman"/>
        </w:rPr>
        <w:t>’</w:t>
      </w:r>
      <w:r w:rsidRPr="000D0B1D">
        <w:rPr>
          <w:rFonts w:ascii="Times New Roman" w:hAnsi="Times New Roman" w:cs="Times New Roman"/>
        </w:rPr>
        <w:t>nde ilgiyi artırmıştır</w:t>
      </w:r>
      <w:r w:rsidRPr="000D0B1D">
        <w:rPr>
          <w:rStyle w:val="DipnotBavurusu"/>
          <w:rFonts w:ascii="Times New Roman" w:hAnsi="Times New Roman" w:cs="Times New Roman"/>
        </w:rPr>
        <w:footnoteReference w:id="169"/>
      </w:r>
      <w:r w:rsidRPr="000D0B1D">
        <w:rPr>
          <w:rFonts w:ascii="Times New Roman" w:hAnsi="Times New Roman" w:cs="Times New Roman"/>
        </w:rPr>
        <w:t>. Böylece, Macrobius</w:t>
      </w:r>
      <w:r w:rsidR="0058286D">
        <w:rPr>
          <w:rFonts w:ascii="Times New Roman" w:hAnsi="Times New Roman" w:cs="Times New Roman"/>
        </w:rPr>
        <w:t>’un</w:t>
      </w:r>
      <w:r w:rsidRPr="000D0B1D">
        <w:rPr>
          <w:rFonts w:ascii="Times New Roman" w:hAnsi="Times New Roman" w:cs="Times New Roman"/>
        </w:rPr>
        <w:t xml:space="preserve"> tanrının hakimiyet alanlarıyla ilgili anlatımlarının yanı sıra Delos kült heykelinin ikonografik yorumu da Orta Çağ ve Erken Rönesans Dönemi’nde tanrının görselinin simgesi olmuştur</w:t>
      </w:r>
      <w:r w:rsidRPr="000D0B1D">
        <w:rPr>
          <w:rStyle w:val="DipnotBavurusu"/>
          <w:rFonts w:ascii="Times New Roman" w:hAnsi="Times New Roman" w:cs="Times New Roman"/>
        </w:rPr>
        <w:footnoteReference w:id="170"/>
      </w:r>
      <w:r w:rsidRPr="000D0B1D">
        <w:rPr>
          <w:rFonts w:ascii="Times New Roman" w:hAnsi="Times New Roman" w:cs="Times New Roman"/>
        </w:rPr>
        <w:t>.</w:t>
      </w:r>
    </w:p>
    <w:p w14:paraId="11E99674" w14:textId="20F28C52"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Orta Çağ ve Rönesans </w:t>
      </w:r>
      <w:r w:rsidR="00A2170E" w:rsidRPr="000D0B1D">
        <w:rPr>
          <w:rFonts w:ascii="Times New Roman" w:hAnsi="Times New Roman" w:cs="Times New Roman"/>
        </w:rPr>
        <w:t>Dönemi’nde</w:t>
      </w:r>
      <w:r w:rsidRPr="000D0B1D">
        <w:rPr>
          <w:rFonts w:ascii="Times New Roman" w:hAnsi="Times New Roman" w:cs="Times New Roman"/>
        </w:rPr>
        <w:t xml:space="preserve"> oldukça popüler ve alegorik yorumları içeren bir diğer eser ise MS 5-6.</w:t>
      </w:r>
      <w:r w:rsidR="00CF3CF1" w:rsidRPr="000D0B1D">
        <w:rPr>
          <w:rFonts w:ascii="Times New Roman" w:hAnsi="Times New Roman" w:cs="Times New Roman"/>
        </w:rPr>
        <w:t xml:space="preserve"> </w:t>
      </w:r>
      <w:r w:rsidRPr="000D0B1D">
        <w:rPr>
          <w:rFonts w:ascii="Times New Roman" w:hAnsi="Times New Roman" w:cs="Times New Roman"/>
        </w:rPr>
        <w:t xml:space="preserve">yy.da yaşamış Kuzey Afrikalı piskopos </w:t>
      </w:r>
      <w:r w:rsidR="00C975EA">
        <w:rPr>
          <w:rFonts w:ascii="Times New Roman" w:hAnsi="Times New Roman" w:cs="Times New Roman"/>
        </w:rPr>
        <w:t xml:space="preserve">F. P. </w:t>
      </w:r>
      <w:r w:rsidRPr="000D0B1D">
        <w:rPr>
          <w:rFonts w:ascii="Times New Roman" w:hAnsi="Times New Roman" w:cs="Times New Roman"/>
        </w:rPr>
        <w:t xml:space="preserve">Fulgentius’un </w:t>
      </w:r>
      <w:r w:rsidRPr="000D0B1D">
        <w:rPr>
          <w:rFonts w:ascii="Times New Roman" w:hAnsi="Times New Roman" w:cs="Times New Roman"/>
          <w:i/>
          <w:iCs/>
        </w:rPr>
        <w:t>Mythologiae</w:t>
      </w:r>
      <w:r w:rsidRPr="000D0B1D">
        <w:rPr>
          <w:rFonts w:ascii="Times New Roman" w:hAnsi="Times New Roman" w:cs="Times New Roman"/>
        </w:rPr>
        <w:t xml:space="preserve"> adlı kitabıdır.</w:t>
      </w:r>
      <w:r w:rsidR="00C975EA" w:rsidRPr="00C975EA">
        <w:rPr>
          <w:rFonts w:ascii="Times New Roman" w:hAnsi="Times New Roman" w:cs="Times New Roman"/>
        </w:rPr>
        <w:t xml:space="preserve"> </w:t>
      </w:r>
      <w:r w:rsidR="00C975EA">
        <w:rPr>
          <w:rFonts w:ascii="Times New Roman" w:hAnsi="Times New Roman" w:cs="Times New Roman"/>
        </w:rPr>
        <w:t xml:space="preserve">F. P. </w:t>
      </w:r>
      <w:r w:rsidRPr="000D0B1D">
        <w:rPr>
          <w:rFonts w:ascii="Times New Roman" w:hAnsi="Times New Roman" w:cs="Times New Roman"/>
        </w:rPr>
        <w:t xml:space="preserve"> Fulgentius’a göre de tanrının bütün yetkilerinin sebebi onun güneş olmasıdır. Tanrının tüm özelliklerini Hristiyan okuyuculara alegorik yorumla açıklar. Bu alegoriler tanrıyı paganizmin büyük tanrısından ziyade paganların açıklayamadığı olgulara dayandırdıkları temel olarak anlatılır. Örneğin tanrının Musaların lideri olması insan sesine bir göndermedir. Bu düşüncelerini tıp hocalarına refere ederek güçlendirir, Musaların öğrenme ve bilginin temsilleri olduğunu detaylıca anlatır:</w:t>
      </w:r>
    </w:p>
    <w:p w14:paraId="493D9AA9" w14:textId="537749D4" w:rsidR="00154577" w:rsidRPr="000D0B1D" w:rsidRDefault="00553D66" w:rsidP="00154577">
      <w:pPr>
        <w:spacing w:line="360" w:lineRule="auto"/>
        <w:ind w:left="850" w:right="850"/>
        <w:jc w:val="both"/>
        <w:rPr>
          <w:rFonts w:ascii="Times New Roman" w:hAnsi="Times New Roman" w:cs="Times New Roman"/>
          <w:i/>
          <w:iCs/>
        </w:rPr>
      </w:pPr>
      <w:r w:rsidRPr="000D0B1D">
        <w:rPr>
          <w:rFonts w:ascii="Times New Roman" w:hAnsi="Times New Roman" w:cs="Times New Roman"/>
          <w:i/>
          <w:iCs/>
        </w:rPr>
        <w:t>“</w:t>
      </w:r>
      <w:r w:rsidR="00154577" w:rsidRPr="000D0B1D">
        <w:rPr>
          <w:rFonts w:ascii="Times New Roman" w:hAnsi="Times New Roman" w:cs="Times New Roman"/>
          <w:i/>
          <w:iCs/>
        </w:rPr>
        <w:t>Dokuz Musa</w:t>
      </w:r>
      <w:r w:rsidR="00465F14" w:rsidRPr="000D0B1D">
        <w:rPr>
          <w:rFonts w:ascii="Times New Roman" w:hAnsi="Times New Roman" w:cs="Times New Roman"/>
          <w:i/>
          <w:iCs/>
        </w:rPr>
        <w:t>’</w:t>
      </w:r>
      <w:r w:rsidR="00154577" w:rsidRPr="000D0B1D">
        <w:rPr>
          <w:rFonts w:ascii="Times New Roman" w:hAnsi="Times New Roman" w:cs="Times New Roman"/>
          <w:i/>
          <w:iCs/>
        </w:rPr>
        <w:t>yı Apollon</w:t>
      </w:r>
      <w:r w:rsidR="00465F14" w:rsidRPr="000D0B1D">
        <w:rPr>
          <w:rFonts w:ascii="Times New Roman" w:hAnsi="Times New Roman" w:cs="Times New Roman"/>
          <w:i/>
          <w:iCs/>
        </w:rPr>
        <w:t>’</w:t>
      </w:r>
      <w:r w:rsidR="00154577" w:rsidRPr="000D0B1D">
        <w:rPr>
          <w:rFonts w:ascii="Times New Roman" w:hAnsi="Times New Roman" w:cs="Times New Roman"/>
          <w:i/>
          <w:iCs/>
        </w:rPr>
        <w:t>a atarlar ve onu onuncu olarak Musalara eklerler, çünkü insan sesi için on tane eklemlenme organı vardır ve Apollon da on telli bir lirle tasvir edilmiştir. Ayrıca Kutsal Yazılar on telli bir mezmurdan söz eder. Orada, Lampsacenum</w:t>
      </w:r>
      <w:r w:rsidR="00465F14" w:rsidRPr="000D0B1D">
        <w:rPr>
          <w:rFonts w:ascii="Times New Roman" w:hAnsi="Times New Roman" w:cs="Times New Roman"/>
          <w:i/>
          <w:iCs/>
        </w:rPr>
        <w:t>’</w:t>
      </w:r>
      <w:r w:rsidR="00154577" w:rsidRPr="000D0B1D">
        <w:rPr>
          <w:rFonts w:ascii="Times New Roman" w:hAnsi="Times New Roman" w:cs="Times New Roman"/>
          <w:i/>
          <w:iCs/>
        </w:rPr>
        <w:t>lu Anaximander ve Heraclealı Zenophanes tarafından verilen dokuz Musa ve Apollon</w:t>
      </w:r>
      <w:r w:rsidR="00465F14" w:rsidRPr="000D0B1D">
        <w:rPr>
          <w:rFonts w:ascii="Times New Roman" w:hAnsi="Times New Roman" w:cs="Times New Roman"/>
          <w:i/>
          <w:iCs/>
        </w:rPr>
        <w:t>’</w:t>
      </w:r>
      <w:r w:rsidR="00154577" w:rsidRPr="000D0B1D">
        <w:rPr>
          <w:rFonts w:ascii="Times New Roman" w:hAnsi="Times New Roman" w:cs="Times New Roman"/>
          <w:i/>
          <w:iCs/>
        </w:rPr>
        <w:t>un açıklamasını bulacaksınız. Tıp öğretmeni Pisander ve Theologumena adlı kitabındaki Euximenes gibi diğerleri bu açıklamayı doğruluyor. Ama aynı zamanda dokuz Musa’nın öğrenme ve bilginin aşamaları olduğunu da söylüyorum</w:t>
      </w:r>
      <w:r w:rsidRPr="000D0B1D">
        <w:rPr>
          <w:rFonts w:ascii="Times New Roman" w:hAnsi="Times New Roman" w:cs="Times New Roman"/>
          <w:i/>
          <w:iCs/>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171"/>
      </w:r>
      <w:r w:rsidR="00606B73">
        <w:rPr>
          <w:rFonts w:ascii="Times New Roman" w:hAnsi="Times New Roman" w:cs="Times New Roman"/>
        </w:rPr>
        <w:t>.</w:t>
      </w:r>
    </w:p>
    <w:p w14:paraId="04AAD961" w14:textId="77777777" w:rsidR="00CF3CF1" w:rsidRPr="000D0B1D" w:rsidRDefault="00CF3CF1" w:rsidP="00154577">
      <w:pPr>
        <w:spacing w:line="360" w:lineRule="auto"/>
        <w:ind w:left="850" w:right="850"/>
        <w:jc w:val="both"/>
        <w:rPr>
          <w:rFonts w:ascii="Times New Roman" w:hAnsi="Times New Roman" w:cs="Times New Roman"/>
          <w:i/>
          <w:iCs/>
        </w:rPr>
      </w:pPr>
    </w:p>
    <w:p w14:paraId="5B6319EA" w14:textId="589C0339"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Apollon’un tripo</w:t>
      </w:r>
      <w:r w:rsidR="009F6057" w:rsidRPr="000D0B1D">
        <w:rPr>
          <w:rFonts w:ascii="Times New Roman" w:hAnsi="Times New Roman" w:cs="Times New Roman"/>
        </w:rPr>
        <w:t>d</w:t>
      </w:r>
      <w:r w:rsidRPr="000D0B1D">
        <w:rPr>
          <w:rFonts w:ascii="Times New Roman" w:hAnsi="Times New Roman" w:cs="Times New Roman"/>
        </w:rPr>
        <w:t xml:space="preserve">, ok ve yayla temsili, </w:t>
      </w:r>
      <w:r w:rsidR="0058286D">
        <w:rPr>
          <w:rFonts w:ascii="Times New Roman" w:hAnsi="Times New Roman" w:cs="Times New Roman"/>
        </w:rPr>
        <w:t>P</w:t>
      </w:r>
      <w:r w:rsidRPr="000D0B1D">
        <w:rPr>
          <w:rFonts w:ascii="Times New Roman" w:hAnsi="Times New Roman" w:cs="Times New Roman"/>
        </w:rPr>
        <w:t>ythonu öldürmesi, onun güneş olması ve güneşin geçmişi bugünü ve geleceği bilmesiyle ilişkilendir</w:t>
      </w:r>
      <w:r w:rsidR="0058286D">
        <w:rPr>
          <w:rFonts w:ascii="Times New Roman" w:hAnsi="Times New Roman" w:cs="Times New Roman"/>
        </w:rPr>
        <w:t>ilir</w:t>
      </w:r>
      <w:r w:rsidR="00606B73">
        <w:rPr>
          <w:rFonts w:ascii="Times New Roman" w:hAnsi="Times New Roman" w:cs="Times New Roman"/>
        </w:rPr>
        <w:t>:</w:t>
      </w:r>
    </w:p>
    <w:p w14:paraId="33A75BA2" w14:textId="77777777" w:rsidR="00CF3CF1" w:rsidRPr="000D0B1D" w:rsidRDefault="00CF3CF1" w:rsidP="00154577">
      <w:pPr>
        <w:spacing w:line="360" w:lineRule="auto"/>
        <w:ind w:firstLine="708"/>
        <w:jc w:val="both"/>
        <w:rPr>
          <w:rFonts w:ascii="Times New Roman" w:hAnsi="Times New Roman" w:cs="Times New Roman"/>
        </w:rPr>
      </w:pPr>
    </w:p>
    <w:p w14:paraId="03E5FBA8" w14:textId="0BBFA89A"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Apollon</w:t>
      </w:r>
      <w:r w:rsidR="00465F14" w:rsidRPr="000D0B1D">
        <w:rPr>
          <w:rFonts w:ascii="Times New Roman" w:hAnsi="Times New Roman" w:cs="Times New Roman"/>
          <w:i/>
          <w:iCs/>
        </w:rPr>
        <w:t>’</w:t>
      </w:r>
      <w:r w:rsidR="00154577" w:rsidRPr="000D0B1D">
        <w:rPr>
          <w:rFonts w:ascii="Times New Roman" w:hAnsi="Times New Roman" w:cs="Times New Roman"/>
          <w:i/>
          <w:iCs/>
        </w:rPr>
        <w:t>u da tripodla ilişkilendiriyorlar çünkü güneş geçmişin bilgisine sahip, bugünü görüyor ve geleceği görecek. Ya ışınları küresinden oklar gibi fırladığı için, ya da ışınlarını gösterirken tüm belirsizliğin karanlıklarını delip geçtiği için, ona bir yay ve ok tahsis ederler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172"/>
      </w:r>
      <w:r w:rsidR="002E6B39">
        <w:rPr>
          <w:rFonts w:ascii="Times New Roman" w:hAnsi="Times New Roman" w:cs="Times New Roman"/>
        </w:rPr>
        <w:t>.</w:t>
      </w:r>
    </w:p>
    <w:p w14:paraId="7C892481" w14:textId="77777777" w:rsidR="00CF3CF1" w:rsidRPr="000D0B1D" w:rsidRDefault="00CF3CF1" w:rsidP="00154577">
      <w:pPr>
        <w:spacing w:line="360" w:lineRule="auto"/>
        <w:ind w:left="850" w:right="850"/>
        <w:jc w:val="both"/>
        <w:rPr>
          <w:rFonts w:ascii="Times New Roman" w:hAnsi="Times New Roman" w:cs="Times New Roman"/>
        </w:rPr>
      </w:pPr>
    </w:p>
    <w:p w14:paraId="28F400BF" w14:textId="0390DDD2" w:rsidR="00154577" w:rsidRPr="000D0B1D" w:rsidRDefault="00C975EA" w:rsidP="00154577">
      <w:pPr>
        <w:spacing w:line="360" w:lineRule="auto"/>
        <w:ind w:firstLine="708"/>
        <w:jc w:val="both"/>
        <w:rPr>
          <w:rFonts w:ascii="Times New Roman" w:hAnsi="Times New Roman" w:cs="Times New Roman"/>
        </w:rPr>
      </w:pPr>
      <w:r>
        <w:rPr>
          <w:rFonts w:ascii="Times New Roman" w:hAnsi="Times New Roman" w:cs="Times New Roman"/>
        </w:rPr>
        <w:t xml:space="preserve">Fabius Planciades </w:t>
      </w:r>
      <w:r w:rsidR="00154577" w:rsidRPr="000D0B1D">
        <w:rPr>
          <w:rFonts w:ascii="Times New Roman" w:hAnsi="Times New Roman" w:cs="Times New Roman"/>
        </w:rPr>
        <w:t xml:space="preserve">Fulgentius, </w:t>
      </w:r>
      <w:r w:rsidR="0058286D">
        <w:rPr>
          <w:rFonts w:ascii="Times New Roman" w:hAnsi="Times New Roman" w:cs="Times New Roman"/>
        </w:rPr>
        <w:t>P</w:t>
      </w:r>
      <w:r w:rsidR="00154577" w:rsidRPr="000D0B1D">
        <w:rPr>
          <w:rFonts w:ascii="Times New Roman" w:hAnsi="Times New Roman" w:cs="Times New Roman"/>
        </w:rPr>
        <w:t>ythonun öldürülüşünü güneş alegorisini kullanarak açıklarken İsa’nın öldürdüğü cehennem yılanına da bir gönderme yapar</w:t>
      </w:r>
      <w:r w:rsidR="00606B73">
        <w:rPr>
          <w:rFonts w:ascii="Times New Roman" w:hAnsi="Times New Roman" w:cs="Times New Roman"/>
        </w:rPr>
        <w:t>:</w:t>
      </w:r>
    </w:p>
    <w:p w14:paraId="237A1C46" w14:textId="77777777" w:rsidR="00CF3CF1" w:rsidRPr="000D0B1D" w:rsidRDefault="00CF3CF1" w:rsidP="00154577">
      <w:pPr>
        <w:spacing w:line="360" w:lineRule="auto"/>
        <w:ind w:firstLine="708"/>
        <w:jc w:val="both"/>
        <w:rPr>
          <w:rFonts w:ascii="Times New Roman" w:hAnsi="Times New Roman" w:cs="Times New Roman"/>
        </w:rPr>
      </w:pPr>
    </w:p>
    <w:p w14:paraId="33CD7960" w14:textId="41DE9608"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Python</w:t>
      </w:r>
      <w:r w:rsidR="00465F14" w:rsidRPr="000D0B1D">
        <w:rPr>
          <w:rFonts w:ascii="Times New Roman" w:hAnsi="Times New Roman" w:cs="Times New Roman"/>
          <w:i/>
          <w:iCs/>
        </w:rPr>
        <w:t>’</w:t>
      </w:r>
      <w:r w:rsidR="00154577" w:rsidRPr="000D0B1D">
        <w:rPr>
          <w:rFonts w:ascii="Times New Roman" w:hAnsi="Times New Roman" w:cs="Times New Roman"/>
          <w:i/>
          <w:iCs/>
        </w:rPr>
        <w:t>un oklarla öldürüldüğü anlatılır ve Yunancada kolay inanılana pithos denir. Python</w:t>
      </w:r>
      <w:r w:rsidR="00465F14" w:rsidRPr="000D0B1D">
        <w:rPr>
          <w:rFonts w:ascii="Times New Roman" w:hAnsi="Times New Roman" w:cs="Times New Roman"/>
          <w:i/>
          <w:iCs/>
        </w:rPr>
        <w:t>’</w:t>
      </w:r>
      <w:r w:rsidR="00154577" w:rsidRPr="000D0B1D">
        <w:rPr>
          <w:rFonts w:ascii="Times New Roman" w:hAnsi="Times New Roman" w:cs="Times New Roman"/>
          <w:i/>
          <w:iCs/>
        </w:rPr>
        <w:t>u öldürdüğünü söylüyorlar çünkü gerçek ışık ortaya çıktığında tüm yanlış inançlar yılanlar gibi eziliyor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173"/>
      </w:r>
      <w:r w:rsidR="002E6B39">
        <w:rPr>
          <w:rFonts w:ascii="Times New Roman" w:hAnsi="Times New Roman" w:cs="Times New Roman"/>
        </w:rPr>
        <w:t>.</w:t>
      </w:r>
    </w:p>
    <w:p w14:paraId="4A929315" w14:textId="77777777" w:rsidR="00CF3CF1" w:rsidRPr="000D0B1D" w:rsidRDefault="00CF3CF1" w:rsidP="00154577">
      <w:pPr>
        <w:spacing w:line="360" w:lineRule="auto"/>
        <w:ind w:left="850" w:right="850"/>
        <w:jc w:val="both"/>
        <w:rPr>
          <w:rFonts w:ascii="Times New Roman" w:hAnsi="Times New Roman" w:cs="Times New Roman"/>
        </w:rPr>
      </w:pPr>
    </w:p>
    <w:p w14:paraId="6CB6377B" w14:textId="13FDD9F1" w:rsidR="00154577" w:rsidRPr="000D0B1D" w:rsidRDefault="00C975EA" w:rsidP="00154577">
      <w:pPr>
        <w:spacing w:line="360" w:lineRule="auto"/>
        <w:ind w:firstLine="708"/>
        <w:jc w:val="both"/>
        <w:rPr>
          <w:rFonts w:ascii="Times New Roman" w:hAnsi="Times New Roman" w:cs="Times New Roman"/>
        </w:rPr>
      </w:pPr>
      <w:r>
        <w:rPr>
          <w:rFonts w:ascii="Times New Roman" w:hAnsi="Times New Roman" w:cs="Times New Roman"/>
        </w:rPr>
        <w:t xml:space="preserve">F. P. </w:t>
      </w:r>
      <w:r w:rsidR="00154577" w:rsidRPr="000D0B1D">
        <w:rPr>
          <w:rFonts w:ascii="Times New Roman" w:hAnsi="Times New Roman" w:cs="Times New Roman"/>
        </w:rPr>
        <w:t>Fulgentius, Ovidius’un anlattığı ve dönem okuyucuları için erotik çağrışımların bulunduğu Apollon’un aşk hikayelerini Hristiyanlar için düzenler</w:t>
      </w:r>
      <w:r w:rsidR="00154577" w:rsidRPr="000D0B1D">
        <w:rPr>
          <w:rStyle w:val="DipnotBavurusu"/>
          <w:rFonts w:ascii="Times New Roman" w:hAnsi="Times New Roman" w:cs="Times New Roman"/>
        </w:rPr>
        <w:footnoteReference w:id="174"/>
      </w:r>
      <w:r w:rsidR="00154577" w:rsidRPr="000D0B1D">
        <w:rPr>
          <w:rFonts w:ascii="Times New Roman" w:hAnsi="Times New Roman" w:cs="Times New Roman"/>
        </w:rPr>
        <w:t>. Böylece Daphne ve Koronis hikayesinde Apollon artık onların koruyucusu olarak karşımıza çıkar</w:t>
      </w:r>
      <w:r w:rsidR="00154577" w:rsidRPr="000D0B1D">
        <w:rPr>
          <w:rStyle w:val="DipnotBavurusu"/>
          <w:rFonts w:ascii="Times New Roman" w:hAnsi="Times New Roman" w:cs="Times New Roman"/>
        </w:rPr>
        <w:footnoteReference w:id="175"/>
      </w:r>
      <w:r w:rsidR="00154577" w:rsidRPr="000D0B1D">
        <w:rPr>
          <w:rFonts w:ascii="Times New Roman" w:hAnsi="Times New Roman" w:cs="Times New Roman"/>
        </w:rPr>
        <w:t>. Admetus ve Alkestis hikayesinde Apollon bilgelik olarak tanımlanır</w:t>
      </w:r>
      <w:r w:rsidR="00154577" w:rsidRPr="000D0B1D">
        <w:rPr>
          <w:rStyle w:val="DipnotBavurusu"/>
          <w:rFonts w:ascii="Times New Roman" w:hAnsi="Times New Roman" w:cs="Times New Roman"/>
        </w:rPr>
        <w:footnoteReference w:id="176"/>
      </w:r>
      <w:r w:rsidR="00154577" w:rsidRPr="000D0B1D">
        <w:rPr>
          <w:rFonts w:ascii="Times New Roman" w:hAnsi="Times New Roman" w:cs="Times New Roman"/>
        </w:rPr>
        <w:t>.</w:t>
      </w:r>
    </w:p>
    <w:p w14:paraId="257B6132" w14:textId="51E3DCD4" w:rsidR="00154577" w:rsidRPr="000D0B1D" w:rsidRDefault="00C975EA" w:rsidP="00154577">
      <w:pPr>
        <w:spacing w:line="360" w:lineRule="auto"/>
        <w:ind w:firstLine="708"/>
        <w:jc w:val="both"/>
        <w:rPr>
          <w:rFonts w:ascii="Times New Roman" w:hAnsi="Times New Roman" w:cs="Times New Roman"/>
        </w:rPr>
      </w:pPr>
      <w:r>
        <w:rPr>
          <w:rFonts w:ascii="Times New Roman" w:hAnsi="Times New Roman" w:cs="Times New Roman"/>
        </w:rPr>
        <w:t xml:space="preserve">F. P. </w:t>
      </w:r>
      <w:r w:rsidR="00154577" w:rsidRPr="000D0B1D">
        <w:rPr>
          <w:rFonts w:ascii="Times New Roman" w:hAnsi="Times New Roman" w:cs="Times New Roman"/>
        </w:rPr>
        <w:t>Fulgentius’la birlikte Helios’un oğlu olan Phaton</w:t>
      </w:r>
      <w:r w:rsidR="00154577" w:rsidRPr="000D0B1D">
        <w:rPr>
          <w:rStyle w:val="DipnotBavurusu"/>
          <w:rFonts w:ascii="Times New Roman" w:hAnsi="Times New Roman" w:cs="Times New Roman"/>
        </w:rPr>
        <w:footnoteReference w:id="177"/>
      </w:r>
      <w:r w:rsidR="00154577" w:rsidRPr="000D0B1D">
        <w:rPr>
          <w:rFonts w:ascii="Times New Roman" w:hAnsi="Times New Roman" w:cs="Times New Roman"/>
        </w:rPr>
        <w:t xml:space="preserve">, </w:t>
      </w:r>
      <w:r w:rsidR="00992080" w:rsidRPr="000D0B1D">
        <w:rPr>
          <w:rFonts w:ascii="Times New Roman" w:hAnsi="Times New Roman" w:cs="Times New Roman"/>
        </w:rPr>
        <w:t xml:space="preserve">artık </w:t>
      </w:r>
      <w:r w:rsidR="00154577" w:rsidRPr="000D0B1D">
        <w:rPr>
          <w:rFonts w:ascii="Times New Roman" w:hAnsi="Times New Roman" w:cs="Times New Roman"/>
        </w:rPr>
        <w:t xml:space="preserve">Apollon’un oğlu olarak anılır. Bu da </w:t>
      </w:r>
      <w:r w:rsidR="000846E7" w:rsidRPr="000D0B1D">
        <w:rPr>
          <w:rFonts w:ascii="Times New Roman" w:hAnsi="Times New Roman" w:cs="Times New Roman"/>
        </w:rPr>
        <w:t xml:space="preserve">MS </w:t>
      </w:r>
      <w:r w:rsidR="00154577" w:rsidRPr="000D0B1D">
        <w:rPr>
          <w:rFonts w:ascii="Times New Roman" w:hAnsi="Times New Roman" w:cs="Times New Roman"/>
        </w:rPr>
        <w:t>6.</w:t>
      </w:r>
      <w:r w:rsidR="00CF4A9D" w:rsidRPr="000D0B1D">
        <w:rPr>
          <w:rFonts w:ascii="Times New Roman" w:hAnsi="Times New Roman" w:cs="Times New Roman"/>
        </w:rPr>
        <w:t xml:space="preserve"> </w:t>
      </w:r>
      <w:r w:rsidR="00154577" w:rsidRPr="000D0B1D">
        <w:rPr>
          <w:rFonts w:ascii="Times New Roman" w:hAnsi="Times New Roman" w:cs="Times New Roman"/>
        </w:rPr>
        <w:t>yy.a gelindiğinde Apollon ve Helios’un artık iç içe geçmiş tanrılar olduğunun bir göstergesidir.</w:t>
      </w:r>
    </w:p>
    <w:p w14:paraId="585F2BA8" w14:textId="0C9EB637" w:rsidR="00154577" w:rsidRPr="000D0B1D" w:rsidRDefault="00154577" w:rsidP="00C50989">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 xml:space="preserve">MS 5. </w:t>
      </w:r>
      <w:r w:rsidR="000C698C" w:rsidRPr="000D0B1D">
        <w:rPr>
          <w:rFonts w:ascii="Times New Roman" w:hAnsi="Times New Roman" w:cs="Times New Roman"/>
        </w:rPr>
        <w:t>y</w:t>
      </w:r>
      <w:r w:rsidRPr="000D0B1D">
        <w:rPr>
          <w:rFonts w:ascii="Times New Roman" w:hAnsi="Times New Roman" w:cs="Times New Roman"/>
        </w:rPr>
        <w:t xml:space="preserve">y.ın bir diğer önemli eseri olan </w:t>
      </w:r>
      <w:r w:rsidRPr="000D0B1D">
        <w:rPr>
          <w:rStyle w:val="Vurgu"/>
          <w:rFonts w:ascii="Times New Roman" w:hAnsi="Times New Roman" w:cs="Times New Roman"/>
          <w:shd w:val="clear" w:color="auto" w:fill="FFFFFF"/>
        </w:rPr>
        <w:t xml:space="preserve">De nuptiis Philologiae et Mercurii </w:t>
      </w:r>
      <w:r w:rsidRPr="000D0B1D">
        <w:rPr>
          <w:rStyle w:val="Vurgu"/>
          <w:rFonts w:ascii="Times New Roman" w:hAnsi="Times New Roman" w:cs="Times New Roman"/>
          <w:i w:val="0"/>
          <w:iCs w:val="0"/>
          <w:shd w:val="clear" w:color="auto" w:fill="FFFFFF"/>
        </w:rPr>
        <w:t xml:space="preserve">adlı eserde </w:t>
      </w:r>
      <w:r w:rsidRPr="000D0B1D">
        <w:rPr>
          <w:rFonts w:ascii="Times New Roman" w:hAnsi="Times New Roman" w:cs="Times New Roman"/>
        </w:rPr>
        <w:t xml:space="preserve">Martianus Capella tarafından Apollon </w:t>
      </w:r>
      <w:r w:rsidRPr="000D0B1D">
        <w:rPr>
          <w:rFonts w:ascii="Times New Roman" w:hAnsi="Times New Roman" w:cs="Times New Roman"/>
          <w:i/>
          <w:iCs/>
        </w:rPr>
        <w:t xml:space="preserve">ileri görüşlü, anlayışlı bilge </w:t>
      </w:r>
      <w:r w:rsidRPr="000D0B1D">
        <w:rPr>
          <w:rFonts w:ascii="Times New Roman" w:hAnsi="Times New Roman" w:cs="Times New Roman"/>
        </w:rPr>
        <w:t xml:space="preserve">olarak </w:t>
      </w:r>
      <w:r w:rsidR="00632F84" w:rsidRPr="000D0B1D">
        <w:rPr>
          <w:rFonts w:ascii="Times New Roman" w:hAnsi="Times New Roman" w:cs="Times New Roman"/>
        </w:rPr>
        <w:t>adlandırılır</w:t>
      </w:r>
      <w:r w:rsidRPr="000D0B1D">
        <w:rPr>
          <w:rStyle w:val="DipnotBavurusu"/>
          <w:rFonts w:ascii="Times New Roman" w:hAnsi="Times New Roman" w:cs="Times New Roman"/>
        </w:rPr>
        <w:footnoteReference w:id="178"/>
      </w:r>
      <w:r w:rsidRPr="000D0B1D">
        <w:rPr>
          <w:rFonts w:ascii="Times New Roman" w:hAnsi="Times New Roman" w:cs="Times New Roman"/>
        </w:rPr>
        <w:t>. J. Fumo’ya göre, Apollon</w:t>
      </w:r>
      <w:r w:rsidR="00465F14" w:rsidRPr="000D0B1D">
        <w:rPr>
          <w:rFonts w:ascii="Times New Roman" w:hAnsi="Times New Roman" w:cs="Times New Roman"/>
        </w:rPr>
        <w:t>’</w:t>
      </w:r>
      <w:r w:rsidRPr="000D0B1D">
        <w:rPr>
          <w:rFonts w:ascii="Times New Roman" w:hAnsi="Times New Roman" w:cs="Times New Roman"/>
        </w:rPr>
        <w:t>un Geç Antik ve Erken Orta Çağ ahlaki alegorilerindeki bu etik yenilenmesi, Orta Çağ</w:t>
      </w:r>
      <w:r w:rsidR="0058286D">
        <w:rPr>
          <w:rFonts w:ascii="Times New Roman" w:hAnsi="Times New Roman" w:cs="Times New Roman"/>
        </w:rPr>
        <w:t>’</w:t>
      </w:r>
      <w:r w:rsidRPr="000D0B1D">
        <w:rPr>
          <w:rFonts w:ascii="Times New Roman" w:hAnsi="Times New Roman" w:cs="Times New Roman"/>
        </w:rPr>
        <w:t>da popüler hale gelen Apollon ve diğer figürlerin Hristiyan alegorileştirilmesinin yolunu açmıştır</w:t>
      </w:r>
      <w:r w:rsidRPr="000D0B1D">
        <w:rPr>
          <w:rStyle w:val="DipnotBavurusu"/>
          <w:rFonts w:ascii="Times New Roman" w:hAnsi="Times New Roman" w:cs="Times New Roman"/>
        </w:rPr>
        <w:footnoteReference w:id="179"/>
      </w:r>
      <w:r w:rsidRPr="000D0B1D">
        <w:rPr>
          <w:rFonts w:ascii="Times New Roman" w:hAnsi="Times New Roman" w:cs="Times New Roman"/>
        </w:rPr>
        <w:t xml:space="preserve">. </w:t>
      </w:r>
    </w:p>
    <w:p w14:paraId="01324A5E" w14:textId="3FC11048" w:rsidR="00154577" w:rsidRPr="000D0B1D" w:rsidRDefault="00154577" w:rsidP="00C50989">
      <w:pPr>
        <w:spacing w:line="360" w:lineRule="auto"/>
        <w:ind w:firstLine="708"/>
        <w:jc w:val="both"/>
        <w:rPr>
          <w:rFonts w:ascii="Times New Roman" w:hAnsi="Times New Roman" w:cs="Times New Roman"/>
        </w:rPr>
      </w:pPr>
      <w:r w:rsidRPr="000D0B1D">
        <w:rPr>
          <w:rFonts w:ascii="Times New Roman" w:hAnsi="Times New Roman" w:cs="Times New Roman"/>
          <w:color w:val="000000" w:themeColor="text1"/>
        </w:rPr>
        <w:t xml:space="preserve">14. yy.da anonim bir yazar tarafından yazılan </w:t>
      </w:r>
      <w:r w:rsidRPr="000D0B1D">
        <w:rPr>
          <w:rFonts w:ascii="Times New Roman" w:hAnsi="Times New Roman" w:cs="Times New Roman"/>
          <w:i/>
          <w:iCs/>
          <w:color w:val="000000" w:themeColor="text1"/>
        </w:rPr>
        <w:t>Ovide Moralise</w:t>
      </w:r>
      <w:r w:rsidRPr="000D0B1D">
        <w:rPr>
          <w:rFonts w:ascii="Times New Roman" w:hAnsi="Times New Roman" w:cs="Times New Roman"/>
          <w:color w:val="000000" w:themeColor="text1"/>
        </w:rPr>
        <w:t>’da</w:t>
      </w:r>
      <w:r w:rsidRPr="000D0B1D">
        <w:rPr>
          <w:rStyle w:val="DipnotBavurusu"/>
          <w:rFonts w:ascii="Times New Roman" w:hAnsi="Times New Roman" w:cs="Times New Roman"/>
          <w:color w:val="000000" w:themeColor="text1"/>
        </w:rPr>
        <w:footnoteReference w:id="180"/>
      </w:r>
      <w:r w:rsidRPr="000D0B1D">
        <w:rPr>
          <w:rFonts w:ascii="Times New Roman" w:hAnsi="Times New Roman" w:cs="Times New Roman"/>
          <w:color w:val="000000" w:themeColor="text1"/>
        </w:rPr>
        <w:t>,</w:t>
      </w:r>
      <w:r w:rsidRPr="000D0B1D">
        <w:rPr>
          <w:rFonts w:ascii="Times New Roman" w:hAnsi="Times New Roman" w:cs="Times New Roman"/>
        </w:rPr>
        <w:t xml:space="preserve"> </w:t>
      </w:r>
      <w:r w:rsidRPr="000D0B1D">
        <w:rPr>
          <w:rFonts w:ascii="Times New Roman" w:hAnsi="Times New Roman" w:cs="Times New Roman"/>
          <w:color w:val="000000" w:themeColor="text1"/>
        </w:rPr>
        <w:t>Ovidius’un anlatıları Hristiyan dindarlığının eğitici öğretileri olarak yeniden ele alınmıştır.</w:t>
      </w:r>
      <w:r w:rsidRPr="000D0B1D">
        <w:rPr>
          <w:rFonts w:ascii="Times New Roman" w:hAnsi="Times New Roman" w:cs="Times New Roman"/>
        </w:rPr>
        <w:t xml:space="preserve"> Yazar, Apollon’un Daphne’ye aşk için yalvarmasının nedenini sıcaklığın Paneus </w:t>
      </w:r>
      <w:r w:rsidR="00A2170E" w:rsidRPr="000D0B1D">
        <w:rPr>
          <w:rFonts w:ascii="Times New Roman" w:hAnsi="Times New Roman" w:cs="Times New Roman"/>
        </w:rPr>
        <w:t>I</w:t>
      </w:r>
      <w:r w:rsidRPr="000D0B1D">
        <w:rPr>
          <w:rFonts w:ascii="Times New Roman" w:hAnsi="Times New Roman" w:cs="Times New Roman"/>
        </w:rPr>
        <w:t>rmağı</w:t>
      </w:r>
      <w:r w:rsidR="00A2170E" w:rsidRPr="000D0B1D">
        <w:rPr>
          <w:rFonts w:ascii="Times New Roman" w:hAnsi="Times New Roman" w:cs="Times New Roman"/>
        </w:rPr>
        <w:t>’</w:t>
      </w:r>
      <w:r w:rsidRPr="000D0B1D">
        <w:rPr>
          <w:rFonts w:ascii="Times New Roman" w:hAnsi="Times New Roman" w:cs="Times New Roman"/>
        </w:rPr>
        <w:t xml:space="preserve">nın nemiyle karışarak ağaçların çoğalmasını sağlayan güneşin isteği olarak yorumlar. Yazar ayrıca Daphne’nin bakireliği ve Apollon’un </w:t>
      </w:r>
      <w:r w:rsidR="00553D66" w:rsidRPr="000D0B1D">
        <w:rPr>
          <w:rFonts w:ascii="Times New Roman" w:hAnsi="Times New Roman" w:cs="Times New Roman"/>
        </w:rPr>
        <w:t>“</w:t>
      </w:r>
      <w:r w:rsidR="00CD6B68">
        <w:rPr>
          <w:rFonts w:ascii="Times New Roman" w:hAnsi="Times New Roman" w:cs="Times New Roman"/>
          <w:i/>
          <w:iCs/>
        </w:rPr>
        <w:t>S</w:t>
      </w:r>
      <w:r w:rsidRPr="000D0B1D">
        <w:rPr>
          <w:rFonts w:ascii="Times New Roman" w:hAnsi="Times New Roman" w:cs="Times New Roman"/>
          <w:i/>
          <w:iCs/>
        </w:rPr>
        <w:t>ana benim seçilmiş ağacım</w:t>
      </w:r>
      <w:r w:rsidR="0058286D">
        <w:rPr>
          <w:rFonts w:ascii="Times New Roman" w:hAnsi="Times New Roman" w:cs="Times New Roman"/>
          <w:i/>
          <w:iCs/>
        </w:rPr>
        <w:t xml:space="preserve"> denecek</w:t>
      </w:r>
      <w:r w:rsidRPr="000D0B1D">
        <w:rPr>
          <w:rFonts w:ascii="Times New Roman" w:hAnsi="Times New Roman" w:cs="Times New Roman"/>
          <w:i/>
          <w:iCs/>
        </w:rPr>
        <w:t xml:space="preserve"> ve yeşil yaprakların, ey Daphne</w:t>
      </w:r>
      <w:r w:rsidR="00553D66" w:rsidRPr="000D0B1D">
        <w:rPr>
          <w:rFonts w:ascii="Times New Roman" w:hAnsi="Times New Roman" w:cs="Times New Roman"/>
        </w:rPr>
        <w:t>”</w:t>
      </w:r>
      <w:r w:rsidRPr="000D0B1D">
        <w:rPr>
          <w:rStyle w:val="DipnotBavurusu"/>
          <w:rFonts w:ascii="Times New Roman" w:hAnsi="Times New Roman" w:cs="Times New Roman"/>
        </w:rPr>
        <w:footnoteReference w:id="181"/>
      </w:r>
      <w:r w:rsidRPr="000D0B1D">
        <w:rPr>
          <w:rFonts w:ascii="Times New Roman" w:hAnsi="Times New Roman" w:cs="Times New Roman"/>
        </w:rPr>
        <w:t xml:space="preserve"> sözleriyle ve Meryem’in bakireliği arasında ilişki kurar. Meryem bakireliğini koruyarak tanrının oğluyla taçlandırılmıştır. </w:t>
      </w:r>
      <w:r w:rsidRPr="000D0B1D">
        <w:rPr>
          <w:rFonts w:ascii="Times New Roman" w:hAnsi="Times New Roman" w:cs="Times New Roman"/>
          <w:color w:val="000000" w:themeColor="text1"/>
        </w:rPr>
        <w:t xml:space="preserve">Bu alegoriler </w:t>
      </w:r>
      <w:r w:rsidRPr="000D0B1D">
        <w:rPr>
          <w:rFonts w:ascii="Times New Roman" w:hAnsi="Times New Roman" w:cs="Times New Roman"/>
        </w:rPr>
        <w:t xml:space="preserve">Apollon’un Orta Çağ’daki görsellerini de </w:t>
      </w:r>
      <w:r w:rsidR="00632F84" w:rsidRPr="000D0B1D">
        <w:rPr>
          <w:rFonts w:ascii="Times New Roman" w:hAnsi="Times New Roman" w:cs="Times New Roman"/>
        </w:rPr>
        <w:t>etkilemiştir.</w:t>
      </w:r>
      <w:r w:rsidRPr="000D0B1D">
        <w:rPr>
          <w:rFonts w:ascii="Times New Roman" w:hAnsi="Times New Roman" w:cs="Times New Roman"/>
        </w:rPr>
        <w:t xml:space="preserve"> </w:t>
      </w:r>
    </w:p>
    <w:p w14:paraId="5C1E9ADB" w14:textId="09615DAE" w:rsidR="000C698C" w:rsidRPr="000D0B1D" w:rsidRDefault="00154577" w:rsidP="00F051D4">
      <w:pPr>
        <w:spacing w:line="360" w:lineRule="auto"/>
        <w:ind w:firstLine="708"/>
        <w:jc w:val="both"/>
        <w:rPr>
          <w:rFonts w:ascii="Times New Roman" w:hAnsi="Times New Roman" w:cs="Times New Roman"/>
        </w:rPr>
      </w:pPr>
      <w:r w:rsidRPr="000D0B1D">
        <w:rPr>
          <w:rFonts w:ascii="Times New Roman" w:hAnsi="Times New Roman" w:cs="Times New Roman"/>
        </w:rPr>
        <w:t xml:space="preserve"> </w:t>
      </w:r>
      <w:r w:rsidRPr="000D0B1D">
        <w:rPr>
          <w:rFonts w:ascii="Times New Roman" w:hAnsi="Times New Roman" w:cs="Times New Roman"/>
          <w:color w:val="000000" w:themeColor="text1"/>
        </w:rPr>
        <w:t xml:space="preserve">Ovidius’un </w:t>
      </w:r>
      <w:r w:rsidR="00F051D4" w:rsidRPr="000D0B1D">
        <w:rPr>
          <w:rFonts w:ascii="Times New Roman" w:hAnsi="Times New Roman" w:cs="Times New Roman"/>
          <w:i/>
          <w:iCs/>
        </w:rPr>
        <w:t>Metamorphosis</w:t>
      </w:r>
      <w:r w:rsidRPr="000D0B1D">
        <w:rPr>
          <w:rFonts w:ascii="Times New Roman" w:hAnsi="Times New Roman" w:cs="Times New Roman"/>
          <w:color w:val="000000" w:themeColor="text1"/>
        </w:rPr>
        <w:t>’</w:t>
      </w:r>
      <w:r w:rsidR="00F051D4" w:rsidRPr="000D0B1D">
        <w:rPr>
          <w:rFonts w:ascii="Times New Roman" w:hAnsi="Times New Roman" w:cs="Times New Roman"/>
          <w:color w:val="000000" w:themeColor="text1"/>
        </w:rPr>
        <w:t>i</w:t>
      </w:r>
      <w:r w:rsidRPr="000D0B1D">
        <w:rPr>
          <w:rFonts w:ascii="Times New Roman" w:hAnsi="Times New Roman" w:cs="Times New Roman"/>
          <w:color w:val="000000" w:themeColor="text1"/>
        </w:rPr>
        <w:t>nd</w:t>
      </w:r>
      <w:r w:rsidR="00F051D4" w:rsidRPr="000D0B1D">
        <w:rPr>
          <w:rFonts w:ascii="Times New Roman" w:hAnsi="Times New Roman" w:cs="Times New Roman"/>
          <w:color w:val="000000" w:themeColor="text1"/>
        </w:rPr>
        <w:t>e</w:t>
      </w:r>
      <w:r w:rsidRPr="000D0B1D">
        <w:rPr>
          <w:rFonts w:ascii="Times New Roman" w:hAnsi="Times New Roman" w:cs="Times New Roman"/>
          <w:color w:val="000000" w:themeColor="text1"/>
        </w:rPr>
        <w:t xml:space="preserve"> Apollon’un kendi ağzından anlatılan hakimiyet alanları </w:t>
      </w:r>
      <w:r w:rsidR="00553D66"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Delphi ve Patara, Klaros ve Tenedos adıma saygı duyar ve ölümsüz efendim Jüpiter’dir. Şimdiki zaman geçmiş ve gelecek benim aracılığımla kutsal kehanetlerle insanlara açıklanır ve arpımda ses harmonileri ozanlar tarafından ödünç alınır… Tıp sanatı benin icadımdır, otların gücü de</w:t>
      </w:r>
      <w:r w:rsidRPr="000D0B1D">
        <w:rPr>
          <w:rFonts w:ascii="Times New Roman" w:hAnsi="Times New Roman" w:cs="Times New Roman"/>
          <w:color w:val="000000" w:themeColor="text1"/>
        </w:rPr>
        <w:t>…</w:t>
      </w:r>
      <w:r w:rsidR="00553D66" w:rsidRPr="000D0B1D">
        <w:rPr>
          <w:rFonts w:ascii="Times New Roman" w:hAnsi="Times New Roman" w:cs="Times New Roman"/>
          <w:color w:val="000000" w:themeColor="text1"/>
        </w:rPr>
        <w:t>”</w:t>
      </w:r>
      <w:r w:rsidRPr="000D0B1D">
        <w:rPr>
          <w:rStyle w:val="DipnotBavurusu"/>
          <w:rFonts w:ascii="Times New Roman" w:hAnsi="Times New Roman" w:cs="Times New Roman"/>
          <w:color w:val="000000" w:themeColor="text1"/>
        </w:rPr>
        <w:footnoteReference w:id="182"/>
      </w:r>
      <w:r w:rsidRPr="000D0B1D">
        <w:rPr>
          <w:rFonts w:ascii="Times New Roman" w:hAnsi="Times New Roman" w:cs="Times New Roman"/>
          <w:color w:val="000000" w:themeColor="text1"/>
        </w:rPr>
        <w:t xml:space="preserve">, yazar tarafından İsa’ya da atfedilir. </w:t>
      </w:r>
      <w:r w:rsidR="00553D66" w:rsidRPr="000D0B1D">
        <w:rPr>
          <w:rFonts w:ascii="Times New Roman" w:hAnsi="Times New Roman" w:cs="Times New Roman"/>
          <w:color w:val="000000" w:themeColor="text1"/>
        </w:rPr>
        <w:t>“</w:t>
      </w:r>
      <w:r w:rsidRPr="000D0B1D">
        <w:rPr>
          <w:rFonts w:ascii="Times New Roman" w:hAnsi="Times New Roman" w:cs="Times New Roman"/>
          <w:i/>
          <w:iCs/>
        </w:rPr>
        <w:t>İsa, tüm iyiliklerin kendisinde toplandığı, Tanrı</w:t>
      </w:r>
      <w:r w:rsidR="00465F14" w:rsidRPr="000D0B1D">
        <w:rPr>
          <w:rFonts w:ascii="Times New Roman" w:hAnsi="Times New Roman" w:cs="Times New Roman"/>
          <w:i/>
          <w:iCs/>
        </w:rPr>
        <w:t>’</w:t>
      </w:r>
      <w:r w:rsidRPr="000D0B1D">
        <w:rPr>
          <w:rFonts w:ascii="Times New Roman" w:hAnsi="Times New Roman" w:cs="Times New Roman"/>
          <w:i/>
          <w:iCs/>
        </w:rPr>
        <w:t xml:space="preserve">nın Oğlu, dünyanın ışığı, tüm insanları aydınlatan güneş, tüm disiplinleri, her sanatı, tüm bilgeliği ve her bilimi icat eden usta, tüm tedavileri ve bitkilerin tüm doğalarını bilen hekim, </w:t>
      </w:r>
      <w:r w:rsidR="00CD6B68">
        <w:rPr>
          <w:rFonts w:ascii="Times New Roman" w:hAnsi="Times New Roman" w:cs="Times New Roman"/>
          <w:i/>
          <w:iCs/>
        </w:rPr>
        <w:t>h</w:t>
      </w:r>
      <w:r w:rsidRPr="000D0B1D">
        <w:rPr>
          <w:rFonts w:ascii="Times New Roman" w:hAnsi="Times New Roman" w:cs="Times New Roman"/>
          <w:i/>
          <w:iCs/>
        </w:rPr>
        <w:t xml:space="preserve">er hastayı sağlığına kavuşturabilen ve ölüleri diriltebilen, göğün, yerin ve denizin </w:t>
      </w:r>
      <w:r w:rsidR="00CD6B68">
        <w:rPr>
          <w:rFonts w:ascii="Times New Roman" w:hAnsi="Times New Roman" w:cs="Times New Roman"/>
          <w:i/>
          <w:iCs/>
        </w:rPr>
        <w:t>k</w:t>
      </w:r>
      <w:r w:rsidRPr="000D0B1D">
        <w:rPr>
          <w:rFonts w:ascii="Times New Roman" w:hAnsi="Times New Roman" w:cs="Times New Roman"/>
          <w:i/>
          <w:iCs/>
        </w:rPr>
        <w:t xml:space="preserve">ralı ve cehennemin </w:t>
      </w:r>
      <w:r w:rsidR="00CD6B68">
        <w:rPr>
          <w:rFonts w:ascii="Times New Roman" w:hAnsi="Times New Roman" w:cs="Times New Roman"/>
          <w:i/>
          <w:iCs/>
        </w:rPr>
        <w:t>k</w:t>
      </w:r>
      <w:r w:rsidRPr="000D0B1D">
        <w:rPr>
          <w:rFonts w:ascii="Times New Roman" w:hAnsi="Times New Roman" w:cs="Times New Roman"/>
          <w:i/>
          <w:iCs/>
        </w:rPr>
        <w:t>ralı…</w:t>
      </w:r>
      <w:r w:rsidR="00553D66" w:rsidRPr="000D0B1D">
        <w:rPr>
          <w:rFonts w:ascii="Times New Roman" w:hAnsi="Times New Roman" w:cs="Times New Roman"/>
        </w:rPr>
        <w:t>”</w:t>
      </w:r>
      <w:r w:rsidR="00D97738" w:rsidRPr="000D0B1D">
        <w:rPr>
          <w:rStyle w:val="DipnotBavurusu"/>
          <w:rFonts w:ascii="Times New Roman" w:hAnsi="Times New Roman" w:cs="Times New Roman"/>
          <w:color w:val="000000" w:themeColor="text1"/>
        </w:rPr>
        <w:footnoteReference w:id="183"/>
      </w:r>
      <w:r w:rsidR="00D97738">
        <w:rPr>
          <w:rFonts w:ascii="Times New Roman" w:hAnsi="Times New Roman" w:cs="Times New Roman"/>
        </w:rPr>
        <w:t>.</w:t>
      </w:r>
    </w:p>
    <w:p w14:paraId="298DA36A" w14:textId="77777777" w:rsidR="00F051D4" w:rsidRPr="000D0B1D" w:rsidRDefault="00F051D4" w:rsidP="00F051D4">
      <w:pPr>
        <w:spacing w:line="360" w:lineRule="auto"/>
        <w:ind w:firstLine="708"/>
        <w:jc w:val="both"/>
        <w:rPr>
          <w:rFonts w:ascii="Times New Roman" w:hAnsi="Times New Roman" w:cs="Times New Roman"/>
        </w:rPr>
      </w:pPr>
    </w:p>
    <w:p w14:paraId="335B5BBE" w14:textId="267E8084" w:rsidR="00154577" w:rsidRPr="000D0B1D" w:rsidRDefault="00154577" w:rsidP="00154577">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Bu benzerlikler sadece alegorilerde değil kutsal kitapların da İsa için uygun gördüğü tanımlamalardır.  Malaki’de, </w:t>
      </w:r>
      <w:r w:rsidR="00553D66" w:rsidRPr="000D0B1D">
        <w:rPr>
          <w:rFonts w:ascii="Times New Roman" w:hAnsi="Times New Roman" w:cs="Times New Roman"/>
          <w:color w:val="000000" w:themeColor="text1"/>
        </w:rPr>
        <w:t>“</w:t>
      </w:r>
      <w:r w:rsidRPr="000D0B1D">
        <w:rPr>
          <w:rFonts w:ascii="Times New Roman" w:hAnsi="Times New Roman" w:cs="Times New Roman"/>
          <w:i/>
          <w:iCs/>
        </w:rPr>
        <w:t xml:space="preserve">Ama siz, adıma saygı gösterenler için ışınlarıyla şifa getiren doğruluk güneşi </w:t>
      </w:r>
      <w:r w:rsidR="00A2170E" w:rsidRPr="000D0B1D">
        <w:rPr>
          <w:rFonts w:ascii="Times New Roman" w:hAnsi="Times New Roman" w:cs="Times New Roman"/>
          <w:i/>
          <w:iCs/>
        </w:rPr>
        <w:t>doğacak</w:t>
      </w:r>
      <w:r w:rsidRPr="000D0B1D">
        <w:rPr>
          <w:rFonts w:ascii="Times New Roman" w:hAnsi="Times New Roman" w:cs="Times New Roman"/>
          <w:i/>
          <w:iCs/>
        </w:rPr>
        <w:t xml:space="preserve"> ve çıkıp ahırdan salınmış buzağılar gibi </w:t>
      </w:r>
      <w:r w:rsidRPr="000D0B1D">
        <w:rPr>
          <w:rFonts w:ascii="Times New Roman" w:hAnsi="Times New Roman" w:cs="Times New Roman"/>
          <w:i/>
          <w:iCs/>
        </w:rPr>
        <w:lastRenderedPageBreak/>
        <w:t>sıçrayacaksınız</w:t>
      </w:r>
      <w:r w:rsidR="00553D66" w:rsidRPr="000D0B1D">
        <w:rPr>
          <w:rFonts w:ascii="Times New Roman" w:hAnsi="Times New Roman" w:cs="Times New Roman"/>
        </w:rPr>
        <w:t>”</w:t>
      </w:r>
      <w:r w:rsidR="002E6B39">
        <w:rPr>
          <w:rFonts w:ascii="Times New Roman" w:hAnsi="Times New Roman" w:cs="Times New Roman"/>
        </w:rPr>
        <w:t>.</w:t>
      </w:r>
      <w:r w:rsidRPr="000D0B1D">
        <w:rPr>
          <w:rStyle w:val="DipnotBavurusu"/>
          <w:rFonts w:ascii="Times New Roman" w:hAnsi="Times New Roman" w:cs="Times New Roman"/>
        </w:rPr>
        <w:footnoteReference w:id="184"/>
      </w:r>
      <w:r w:rsidRPr="000D0B1D">
        <w:rPr>
          <w:rFonts w:ascii="Times New Roman" w:hAnsi="Times New Roman" w:cs="Times New Roman"/>
        </w:rPr>
        <w:t>, Yuhanna’da</w:t>
      </w:r>
      <w:r w:rsidRPr="000D0B1D">
        <w:rPr>
          <w:rFonts w:ascii="Times New Roman" w:hAnsi="Times New Roman" w:cs="Times New Roman"/>
          <w:color w:val="000000" w:themeColor="text1"/>
        </w:rPr>
        <w:t xml:space="preserve"> </w:t>
      </w:r>
      <w:r w:rsidR="00553D66"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Ben dünyanın ışığıyım</w:t>
      </w:r>
      <w:r w:rsidRPr="000D0B1D">
        <w:rPr>
          <w:rFonts w:ascii="Times New Roman" w:hAnsi="Times New Roman" w:cs="Times New Roman"/>
          <w:color w:val="000000" w:themeColor="text1"/>
        </w:rPr>
        <w:t>…</w:t>
      </w:r>
      <w:r w:rsidR="00553D66" w:rsidRPr="000D0B1D">
        <w:rPr>
          <w:rFonts w:ascii="Times New Roman" w:hAnsi="Times New Roman" w:cs="Times New Roman"/>
          <w:color w:val="000000" w:themeColor="text1"/>
        </w:rPr>
        <w:t>”</w:t>
      </w:r>
      <w:r w:rsidRPr="000D0B1D">
        <w:rPr>
          <w:rStyle w:val="DipnotBavurusu"/>
          <w:rFonts w:ascii="Times New Roman" w:hAnsi="Times New Roman" w:cs="Times New Roman"/>
          <w:color w:val="000000" w:themeColor="text1"/>
        </w:rPr>
        <w:footnoteReference w:id="185"/>
      </w:r>
      <w:r w:rsidRPr="000D0B1D">
        <w:rPr>
          <w:rFonts w:ascii="Times New Roman" w:hAnsi="Times New Roman" w:cs="Times New Roman"/>
          <w:color w:val="000000" w:themeColor="text1"/>
        </w:rPr>
        <w:t xml:space="preserve">, </w:t>
      </w:r>
      <w:r w:rsidR="00553D66" w:rsidRPr="000D0B1D">
        <w:rPr>
          <w:rFonts w:ascii="Times New Roman" w:hAnsi="Times New Roman" w:cs="Times New Roman"/>
          <w:color w:val="000000" w:themeColor="text1"/>
        </w:rPr>
        <w:t>“</w:t>
      </w:r>
      <w:r w:rsidRPr="000D0B1D">
        <w:rPr>
          <w:rFonts w:ascii="Times New Roman" w:hAnsi="Times New Roman" w:cs="Times New Roman"/>
          <w:i/>
          <w:iCs/>
        </w:rPr>
        <w:t>dünyaya ışık olarak geldim</w:t>
      </w:r>
      <w:r w:rsidR="00553D66" w:rsidRPr="000D0B1D">
        <w:rPr>
          <w:rFonts w:ascii="Times New Roman" w:hAnsi="Times New Roman" w:cs="Times New Roman"/>
        </w:rPr>
        <w:t>”</w:t>
      </w:r>
      <w:r w:rsidRPr="000D0B1D">
        <w:rPr>
          <w:rStyle w:val="DipnotBavurusu"/>
          <w:rFonts w:ascii="Times New Roman" w:hAnsi="Times New Roman" w:cs="Times New Roman"/>
        </w:rPr>
        <w:footnoteReference w:id="186"/>
      </w:r>
      <w:r w:rsidRPr="000D0B1D">
        <w:rPr>
          <w:rFonts w:ascii="Times New Roman" w:hAnsi="Times New Roman" w:cs="Times New Roman"/>
        </w:rPr>
        <w:t xml:space="preserve">, Matta’da </w:t>
      </w:r>
      <w:r w:rsidR="00553D66" w:rsidRPr="000D0B1D">
        <w:rPr>
          <w:rFonts w:ascii="Times New Roman" w:hAnsi="Times New Roman" w:cs="Times New Roman"/>
        </w:rPr>
        <w:t>“</w:t>
      </w:r>
      <w:r w:rsidRPr="000D0B1D">
        <w:rPr>
          <w:rFonts w:ascii="Times New Roman" w:hAnsi="Times New Roman" w:cs="Times New Roman"/>
          <w:i/>
          <w:iCs/>
        </w:rPr>
        <w:t>İsa’nın görünümü değişti. Yüzü güneş gibi parladı</w:t>
      </w:r>
      <w:r w:rsidR="00553D66" w:rsidRPr="000D0B1D">
        <w:rPr>
          <w:rFonts w:ascii="Times New Roman" w:hAnsi="Times New Roman" w:cs="Times New Roman"/>
        </w:rPr>
        <w:t>”</w:t>
      </w:r>
      <w:r w:rsidRPr="000D0B1D">
        <w:rPr>
          <w:rStyle w:val="DipnotBavurusu"/>
          <w:rFonts w:ascii="Times New Roman" w:hAnsi="Times New Roman" w:cs="Times New Roman"/>
        </w:rPr>
        <w:footnoteReference w:id="187"/>
      </w:r>
      <w:r w:rsidRPr="000D0B1D">
        <w:rPr>
          <w:rFonts w:ascii="Times New Roman" w:hAnsi="Times New Roman" w:cs="Times New Roman"/>
        </w:rPr>
        <w:t>, Luka’da</w:t>
      </w:r>
      <w:r w:rsidRPr="000D0B1D">
        <w:rPr>
          <w:rFonts w:ascii="Times New Roman" w:hAnsi="Times New Roman" w:cs="Times New Roman"/>
          <w:color w:val="000000" w:themeColor="text1"/>
        </w:rPr>
        <w:t xml:space="preserve"> </w:t>
      </w:r>
      <w:r w:rsidR="00553D66"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yücelerden doğan güneş karanlıkta ve ölümün gölgesinde yaşayanlara ışık saçmak ve ayaklarımız esenlik yoluna yöneltmek üzere yardımımıza gelecek</w:t>
      </w:r>
      <w:r w:rsidR="00553D66" w:rsidRPr="000D0B1D">
        <w:rPr>
          <w:rFonts w:ascii="Times New Roman" w:hAnsi="Times New Roman" w:cs="Times New Roman"/>
          <w:i/>
          <w:iCs/>
          <w:color w:val="000000" w:themeColor="text1"/>
        </w:rPr>
        <w:t>”</w:t>
      </w:r>
      <w:r w:rsidR="002E6B39">
        <w:rPr>
          <w:rFonts w:ascii="Times New Roman" w:hAnsi="Times New Roman" w:cs="Times New Roman"/>
          <w:i/>
          <w:iCs/>
          <w:color w:val="000000" w:themeColor="text1"/>
        </w:rPr>
        <w:t>.</w:t>
      </w:r>
      <w:r w:rsidRPr="000D0B1D">
        <w:rPr>
          <w:rStyle w:val="DipnotBavurusu"/>
          <w:rFonts w:ascii="Times New Roman" w:hAnsi="Times New Roman" w:cs="Times New Roman"/>
          <w:color w:val="000000" w:themeColor="text1"/>
        </w:rPr>
        <w:footnoteReference w:id="188"/>
      </w:r>
      <w:r w:rsidRPr="000D0B1D">
        <w:rPr>
          <w:rFonts w:ascii="Times New Roman" w:hAnsi="Times New Roman" w:cs="Times New Roman"/>
          <w:color w:val="000000" w:themeColor="text1"/>
        </w:rPr>
        <w:t xml:space="preserve"> </w:t>
      </w:r>
      <w:r w:rsidR="00E262C4">
        <w:rPr>
          <w:rFonts w:ascii="Times New Roman" w:hAnsi="Times New Roman" w:cs="Times New Roman"/>
          <w:color w:val="000000" w:themeColor="text1"/>
        </w:rPr>
        <w:t>a</w:t>
      </w:r>
      <w:r w:rsidRPr="000D0B1D">
        <w:rPr>
          <w:rFonts w:ascii="Times New Roman" w:hAnsi="Times New Roman" w:cs="Times New Roman"/>
          <w:color w:val="000000" w:themeColor="text1"/>
        </w:rPr>
        <w:t>nlatımlar</w:t>
      </w:r>
      <w:r w:rsidR="00CD6B68">
        <w:rPr>
          <w:rFonts w:ascii="Times New Roman" w:hAnsi="Times New Roman" w:cs="Times New Roman"/>
          <w:color w:val="000000" w:themeColor="text1"/>
        </w:rPr>
        <w:t>ıyla</w:t>
      </w:r>
      <w:r w:rsidRPr="000D0B1D">
        <w:rPr>
          <w:rFonts w:ascii="Times New Roman" w:hAnsi="Times New Roman" w:cs="Times New Roman"/>
          <w:color w:val="000000" w:themeColor="text1"/>
        </w:rPr>
        <w:t xml:space="preserve"> bir ilişki kurulmuştur. </w:t>
      </w:r>
    </w:p>
    <w:p w14:paraId="5A62E056" w14:textId="72D0197F" w:rsidR="006926E3" w:rsidRPr="000D0B1D" w:rsidRDefault="00154577" w:rsidP="00E262C4">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Apollon ve İsa arasında hem kutsal kitaplar hem de din adamlarının kurdukları benzerlikler görsel sanatlarda da kısa sürede kendini göstermiştir.</w:t>
      </w:r>
      <w:r w:rsidR="00E262C4">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Vatikan’da Julius mezarının tavan mozaiğinde quadri</w:t>
      </w:r>
      <w:r w:rsidR="00E262C4">
        <w:rPr>
          <w:rFonts w:ascii="Times New Roman" w:hAnsi="Times New Roman" w:cs="Times New Roman"/>
          <w:color w:val="000000" w:themeColor="text1"/>
        </w:rPr>
        <w:t>g</w:t>
      </w:r>
      <w:r w:rsidRPr="000D0B1D">
        <w:rPr>
          <w:rFonts w:ascii="Times New Roman" w:hAnsi="Times New Roman" w:cs="Times New Roman"/>
          <w:color w:val="000000" w:themeColor="text1"/>
        </w:rPr>
        <w:t>a içinde İsa tıpkı Helios gibi betimlenmiştir. Helios’un ışın taçları ve güneş üzerinde hakimiyet kurduğu quadri</w:t>
      </w:r>
      <w:r w:rsidR="00CB50DC">
        <w:rPr>
          <w:rFonts w:ascii="Times New Roman" w:hAnsi="Times New Roman" w:cs="Times New Roman"/>
          <w:color w:val="000000" w:themeColor="text1"/>
        </w:rPr>
        <w:t>g</w:t>
      </w:r>
      <w:r w:rsidRPr="000D0B1D">
        <w:rPr>
          <w:rFonts w:ascii="Times New Roman" w:hAnsi="Times New Roman" w:cs="Times New Roman"/>
          <w:color w:val="000000" w:themeColor="text1"/>
        </w:rPr>
        <w:t xml:space="preserve">ası artık İsa’nın görsellerinin bir parçası olmuştur </w:t>
      </w:r>
      <w:r w:rsidRPr="000D0B1D">
        <w:rPr>
          <w:rFonts w:ascii="Times New Roman" w:hAnsi="Times New Roman" w:cs="Times New Roman"/>
          <w:b/>
          <w:bCs/>
          <w:color w:val="000000" w:themeColor="text1"/>
        </w:rPr>
        <w:t>(</w:t>
      </w:r>
      <w:r w:rsidR="003670E0" w:rsidRPr="000D0B1D">
        <w:rPr>
          <w:rFonts w:ascii="Times New Roman" w:hAnsi="Times New Roman" w:cs="Times New Roman"/>
          <w:b/>
          <w:bCs/>
          <w:color w:val="000000" w:themeColor="text1"/>
        </w:rPr>
        <w:t>Fig</w:t>
      </w:r>
      <w:r w:rsidR="00CF4A9D" w:rsidRPr="000D0B1D">
        <w:rPr>
          <w:rFonts w:ascii="Times New Roman" w:hAnsi="Times New Roman" w:cs="Times New Roman"/>
          <w:b/>
          <w:bCs/>
          <w:color w:val="000000" w:themeColor="text1"/>
        </w:rPr>
        <w:t xml:space="preserve">. </w:t>
      </w:r>
      <w:r w:rsidR="00741E5C" w:rsidRPr="000D0B1D">
        <w:rPr>
          <w:rFonts w:ascii="Times New Roman" w:hAnsi="Times New Roman" w:cs="Times New Roman"/>
          <w:b/>
          <w:bCs/>
          <w:color w:val="000000" w:themeColor="text1"/>
        </w:rPr>
        <w:t>1</w:t>
      </w:r>
      <w:r w:rsidRPr="000D0B1D">
        <w:rPr>
          <w:rFonts w:ascii="Times New Roman" w:hAnsi="Times New Roman" w:cs="Times New Roman"/>
          <w:b/>
          <w:bCs/>
          <w:color w:val="000000" w:themeColor="text1"/>
        </w:rPr>
        <w:t>)</w:t>
      </w:r>
      <w:r w:rsidRPr="000D0B1D">
        <w:rPr>
          <w:rStyle w:val="DipnotBavurusu"/>
          <w:rFonts w:ascii="Times New Roman" w:hAnsi="Times New Roman" w:cs="Times New Roman"/>
          <w:color w:val="000000" w:themeColor="text1"/>
        </w:rPr>
        <w:footnoteReference w:id="189"/>
      </w:r>
      <w:r w:rsidRPr="000D0B1D">
        <w:rPr>
          <w:rFonts w:ascii="Times New Roman" w:hAnsi="Times New Roman" w:cs="Times New Roman"/>
          <w:color w:val="000000" w:themeColor="text1"/>
        </w:rPr>
        <w:t>.</w:t>
      </w:r>
    </w:p>
    <w:p w14:paraId="0141CDE6" w14:textId="7B249D88"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Alegorilerin yanında pagan tanrılarının </w:t>
      </w:r>
      <w:r w:rsidR="002A5EB7" w:rsidRPr="000D0B1D">
        <w:rPr>
          <w:rFonts w:ascii="Times New Roman" w:hAnsi="Times New Roman" w:cs="Times New Roman"/>
        </w:rPr>
        <w:t>a</w:t>
      </w:r>
      <w:r w:rsidR="00A2170E" w:rsidRPr="000D0B1D">
        <w:rPr>
          <w:rFonts w:ascii="Times New Roman" w:hAnsi="Times New Roman" w:cs="Times New Roman"/>
        </w:rPr>
        <w:t xml:space="preserve">ntik </w:t>
      </w:r>
      <w:r w:rsidR="002A5EB7" w:rsidRPr="000D0B1D">
        <w:rPr>
          <w:rFonts w:ascii="Times New Roman" w:hAnsi="Times New Roman" w:cs="Times New Roman"/>
        </w:rPr>
        <w:t>dönem</w:t>
      </w:r>
      <w:r w:rsidR="00A2170E" w:rsidRPr="000D0B1D">
        <w:rPr>
          <w:rFonts w:ascii="Times New Roman" w:hAnsi="Times New Roman" w:cs="Times New Roman"/>
        </w:rPr>
        <w:t xml:space="preserve"> </w:t>
      </w:r>
      <w:r w:rsidRPr="000D0B1D">
        <w:rPr>
          <w:rFonts w:ascii="Times New Roman" w:hAnsi="Times New Roman" w:cs="Times New Roman"/>
        </w:rPr>
        <w:t>sonrası hayatta kalmasının bir başka nedeni ise MÖ 4.</w:t>
      </w:r>
      <w:r w:rsidR="000846E7" w:rsidRPr="000D0B1D">
        <w:rPr>
          <w:rFonts w:ascii="Times New Roman" w:hAnsi="Times New Roman" w:cs="Times New Roman"/>
        </w:rPr>
        <w:t xml:space="preserve"> </w:t>
      </w:r>
      <w:r w:rsidRPr="000D0B1D">
        <w:rPr>
          <w:rFonts w:ascii="Times New Roman" w:hAnsi="Times New Roman" w:cs="Times New Roman"/>
        </w:rPr>
        <w:t>yy.da yaşamış Euhemeros’un felsefesinin aktarımlarıdır. Euhmeros’un, tanrıların bir zamanlar yaşamış saygın insanlar olduğu önerisi Hristiyanlığın başlangıcında din adamlarının paganizme karşı kullandıkları güçlü bir argüman olarak yaygınlaşmıştır. Bu görüşü paganizmi çürütmek için kullanan Lactantius</w:t>
      </w:r>
      <w:r w:rsidRPr="000D0B1D">
        <w:rPr>
          <w:rStyle w:val="DipnotBavurusu"/>
          <w:rFonts w:ascii="Times New Roman" w:hAnsi="Times New Roman" w:cs="Times New Roman"/>
        </w:rPr>
        <w:footnoteReference w:id="190"/>
      </w:r>
      <w:r w:rsidRPr="000D0B1D">
        <w:rPr>
          <w:rFonts w:ascii="Times New Roman" w:hAnsi="Times New Roman" w:cs="Times New Roman"/>
        </w:rPr>
        <w:t xml:space="preserve"> ve İskenderiyeli Klement gibi Hristiyan savunucuların anlatımları Orta Çağ</w:t>
      </w:r>
      <w:r w:rsidR="00070E4D" w:rsidRPr="000D0B1D">
        <w:rPr>
          <w:rFonts w:ascii="Times New Roman" w:hAnsi="Times New Roman" w:cs="Times New Roman"/>
        </w:rPr>
        <w:t>’</w:t>
      </w:r>
      <w:r w:rsidRPr="000D0B1D">
        <w:rPr>
          <w:rFonts w:ascii="Times New Roman" w:hAnsi="Times New Roman" w:cs="Times New Roman"/>
        </w:rPr>
        <w:t>a, Euhemeros felsefesini miras bırakmıştır. Fakat bu miras ilk kullanımdaki aşağılama yerine pagan tanrılarına bir koruma ve hayatta kalma şansı vermiştir</w:t>
      </w:r>
      <w:r w:rsidRPr="000D0B1D">
        <w:rPr>
          <w:rStyle w:val="DipnotBavurusu"/>
          <w:rFonts w:ascii="Times New Roman" w:hAnsi="Times New Roman" w:cs="Times New Roman"/>
        </w:rPr>
        <w:footnoteReference w:id="191"/>
      </w:r>
      <w:r w:rsidRPr="000D0B1D">
        <w:rPr>
          <w:rFonts w:ascii="Times New Roman" w:hAnsi="Times New Roman" w:cs="Times New Roman"/>
        </w:rPr>
        <w:t xml:space="preserve">. Bu felsefeyi takip eden MS 6-7. </w:t>
      </w:r>
      <w:r w:rsidR="00F830B3" w:rsidRPr="000D0B1D">
        <w:rPr>
          <w:rFonts w:ascii="Times New Roman" w:hAnsi="Times New Roman" w:cs="Times New Roman"/>
        </w:rPr>
        <w:t>y</w:t>
      </w:r>
      <w:r w:rsidRPr="000D0B1D">
        <w:rPr>
          <w:rFonts w:ascii="Times New Roman" w:hAnsi="Times New Roman" w:cs="Times New Roman"/>
        </w:rPr>
        <w:t>y.da yaşamış Sevill</w:t>
      </w:r>
      <w:r w:rsidR="00CD6B68">
        <w:rPr>
          <w:rFonts w:ascii="Times New Roman" w:hAnsi="Times New Roman" w:cs="Times New Roman"/>
        </w:rPr>
        <w:t>a</w:t>
      </w:r>
      <w:r w:rsidRPr="000D0B1D">
        <w:rPr>
          <w:rFonts w:ascii="Times New Roman" w:hAnsi="Times New Roman" w:cs="Times New Roman"/>
        </w:rPr>
        <w:t xml:space="preserve"> piskoposu Isidore</w:t>
      </w:r>
      <w:r w:rsidR="00CD6B68">
        <w:rPr>
          <w:rFonts w:ascii="Times New Roman" w:hAnsi="Times New Roman" w:cs="Times New Roman"/>
        </w:rPr>
        <w:t>’nin</w:t>
      </w:r>
      <w:r w:rsidRPr="000D0B1D">
        <w:rPr>
          <w:rStyle w:val="DipnotBavurusu"/>
          <w:rFonts w:ascii="Times New Roman" w:hAnsi="Times New Roman" w:cs="Times New Roman"/>
        </w:rPr>
        <w:footnoteReference w:id="192"/>
      </w:r>
      <w:r w:rsidRPr="000D0B1D">
        <w:rPr>
          <w:rFonts w:ascii="Times New Roman" w:hAnsi="Times New Roman" w:cs="Times New Roman"/>
        </w:rPr>
        <w:t xml:space="preserve">, </w:t>
      </w:r>
      <w:r w:rsidRPr="000D0B1D">
        <w:rPr>
          <w:rFonts w:ascii="Times New Roman" w:hAnsi="Times New Roman" w:cs="Times New Roman"/>
          <w:i/>
          <w:iCs/>
        </w:rPr>
        <w:t>Etymologiae</w:t>
      </w:r>
      <w:r w:rsidRPr="000D0B1D">
        <w:rPr>
          <w:rFonts w:ascii="Times New Roman" w:hAnsi="Times New Roman" w:cs="Times New Roman"/>
        </w:rPr>
        <w:t xml:space="preserve"> adlı eserinde bu etki açık bir şekilde görülmektedir</w:t>
      </w:r>
      <w:r w:rsidR="00606B73">
        <w:rPr>
          <w:rFonts w:ascii="Times New Roman" w:hAnsi="Times New Roman" w:cs="Times New Roman"/>
        </w:rPr>
        <w:t>.</w:t>
      </w:r>
    </w:p>
    <w:p w14:paraId="3E4B5373" w14:textId="77777777" w:rsidR="00CF3CF1" w:rsidRPr="000D0B1D" w:rsidRDefault="00CF3CF1" w:rsidP="00154577">
      <w:pPr>
        <w:spacing w:line="360" w:lineRule="auto"/>
        <w:ind w:firstLine="708"/>
        <w:jc w:val="both"/>
        <w:rPr>
          <w:rFonts w:ascii="Times New Roman" w:hAnsi="Times New Roman" w:cs="Times New Roman"/>
        </w:rPr>
      </w:pPr>
    </w:p>
    <w:p w14:paraId="5484A946" w14:textId="1C9D2846"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 xml:space="preserve">Paganların tanrı olduklarını iddia ettikleri kişilerin bir zamanlar insan oldukları ortaya çıktı ve ölümlerinden sonra, Mısır’da İsis, Girit’te Jüpiter gibi her biri yaşamı ve erdemi nedeniyle halkları arasında tapınılmaya başlandı… Atina’da Minerva, Samos’ta </w:t>
      </w:r>
      <w:r w:rsidR="002006E0" w:rsidRPr="000D0B1D">
        <w:rPr>
          <w:rFonts w:ascii="Times New Roman" w:hAnsi="Times New Roman" w:cs="Times New Roman"/>
          <w:i/>
          <w:iCs/>
        </w:rPr>
        <w:t>J</w:t>
      </w:r>
      <w:r w:rsidR="00154577" w:rsidRPr="000D0B1D">
        <w:rPr>
          <w:rFonts w:ascii="Times New Roman" w:hAnsi="Times New Roman" w:cs="Times New Roman"/>
          <w:i/>
          <w:iCs/>
        </w:rPr>
        <w:t>uno, Paphos’ta Venüs Lemnos’ta</w:t>
      </w:r>
      <w:r w:rsidR="00CD6B68">
        <w:rPr>
          <w:rFonts w:ascii="Times New Roman" w:hAnsi="Times New Roman" w:cs="Times New Roman"/>
          <w:i/>
          <w:iCs/>
        </w:rPr>
        <w:t>,</w:t>
      </w:r>
      <w:r w:rsidR="00154577" w:rsidRPr="000D0B1D">
        <w:rPr>
          <w:rFonts w:ascii="Times New Roman" w:hAnsi="Times New Roman" w:cs="Times New Roman"/>
          <w:i/>
          <w:iCs/>
        </w:rPr>
        <w:t xml:space="preserve"> Volkan Naxos’ta Liber ve Delos’ta Apollon içi</w:t>
      </w:r>
      <w:r w:rsidR="00BC1761" w:rsidRPr="000D0B1D">
        <w:rPr>
          <w:rFonts w:ascii="Times New Roman" w:hAnsi="Times New Roman" w:cs="Times New Roman"/>
          <w:i/>
          <w:iCs/>
        </w:rPr>
        <w:t>n</w:t>
      </w:r>
      <w:r w:rsidR="00154577" w:rsidRPr="000D0B1D">
        <w:rPr>
          <w:rFonts w:ascii="Times New Roman" w:hAnsi="Times New Roman" w:cs="Times New Roman"/>
          <w:i/>
          <w:iCs/>
        </w:rPr>
        <w:t xml:space="preserve"> durum aynıydı. Şairler</w:t>
      </w:r>
      <w:r w:rsidR="00CD6B68">
        <w:rPr>
          <w:rFonts w:ascii="Times New Roman" w:hAnsi="Times New Roman" w:cs="Times New Roman"/>
          <w:i/>
          <w:iCs/>
        </w:rPr>
        <w:t>,</w:t>
      </w:r>
      <w:r w:rsidR="00154577" w:rsidRPr="000D0B1D">
        <w:rPr>
          <w:rFonts w:ascii="Times New Roman" w:hAnsi="Times New Roman" w:cs="Times New Roman"/>
          <w:i/>
          <w:iCs/>
        </w:rPr>
        <w:t xml:space="preserve"> bunlara övgüler yağdırıyor, </w:t>
      </w:r>
      <w:r w:rsidR="00154577" w:rsidRPr="000D0B1D">
        <w:rPr>
          <w:rFonts w:ascii="Times New Roman" w:hAnsi="Times New Roman" w:cs="Times New Roman"/>
          <w:i/>
          <w:iCs/>
        </w:rPr>
        <w:lastRenderedPageBreak/>
        <w:t>besteledikleri şarkılarla onları göklere çıkarıyordu… Yine bazı güçlü adamlar ya da şehir kurucuları, onları seven insanların, ölümlerinden sonra, teselli bulabilmeleri için heykellerini yaptırdılar. Ancak iblisin teşvikiyle bu yanılgı yavaş yavaş sonraki nesilleri de etkiledi ve insanların sadece isimlerinin anılmasıyla saygı gösterdikleri kişiler onların halefleri sayılmış ve tapınılmıştır</w:t>
      </w:r>
      <w:r w:rsidRPr="000D0B1D">
        <w:rPr>
          <w:rFonts w:ascii="Times New Roman" w:hAnsi="Times New Roman" w:cs="Times New Roman"/>
        </w:rPr>
        <w:t>”</w:t>
      </w:r>
      <w:r w:rsidR="00606B73" w:rsidRPr="000D0B1D">
        <w:rPr>
          <w:rStyle w:val="DipnotBavurusu"/>
          <w:rFonts w:ascii="Times New Roman" w:hAnsi="Times New Roman" w:cs="Times New Roman"/>
        </w:rPr>
        <w:footnoteReference w:id="193"/>
      </w:r>
      <w:r w:rsidR="002E6B39">
        <w:rPr>
          <w:rFonts w:ascii="Times New Roman" w:hAnsi="Times New Roman" w:cs="Times New Roman"/>
        </w:rPr>
        <w:t>.</w:t>
      </w:r>
    </w:p>
    <w:p w14:paraId="5F0E45E5" w14:textId="77777777" w:rsidR="00CF3CF1" w:rsidRPr="000D0B1D" w:rsidRDefault="00CF3CF1" w:rsidP="00154577">
      <w:pPr>
        <w:spacing w:line="360" w:lineRule="auto"/>
        <w:ind w:left="850" w:right="850"/>
        <w:jc w:val="both"/>
        <w:rPr>
          <w:rFonts w:ascii="Times New Roman" w:hAnsi="Times New Roman" w:cs="Times New Roman"/>
        </w:rPr>
      </w:pPr>
    </w:p>
    <w:p w14:paraId="005ECF88" w14:textId="46BC631E"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 xml:space="preserve">Geç </w:t>
      </w:r>
      <w:r w:rsidR="00741E5C" w:rsidRPr="000D0B1D">
        <w:rPr>
          <w:rFonts w:ascii="Times New Roman" w:hAnsi="Times New Roman" w:cs="Times New Roman"/>
        </w:rPr>
        <w:t>A</w:t>
      </w:r>
      <w:r w:rsidRPr="000D0B1D">
        <w:rPr>
          <w:rFonts w:ascii="Times New Roman" w:hAnsi="Times New Roman" w:cs="Times New Roman"/>
        </w:rPr>
        <w:t xml:space="preserve">ntik ve Erken Orta Çağ’da bilginin aktarımı, pagan mitolojisinin fiziksel, ahlaki ve teolojik yorumlarını sağlamak için </w:t>
      </w:r>
      <w:r w:rsidRPr="000D0B1D">
        <w:rPr>
          <w:rFonts w:ascii="Times New Roman" w:hAnsi="Times New Roman" w:cs="Times New Roman"/>
          <w:i/>
          <w:iCs/>
        </w:rPr>
        <w:t>Mythographus Vaticanus</w:t>
      </w:r>
      <w:r w:rsidRPr="000D0B1D">
        <w:rPr>
          <w:rFonts w:ascii="Times New Roman" w:hAnsi="Times New Roman" w:cs="Times New Roman"/>
        </w:rPr>
        <w:t xml:space="preserve"> adıyla bilinen</w:t>
      </w:r>
      <w:r w:rsidRPr="000D0B1D">
        <w:rPr>
          <w:rFonts w:ascii="Times New Roman" w:hAnsi="Times New Roman" w:cs="Times New Roman"/>
          <w:i/>
          <w:iCs/>
        </w:rPr>
        <w:t xml:space="preserve"> </w:t>
      </w:r>
      <w:r w:rsidRPr="000D0B1D">
        <w:rPr>
          <w:rFonts w:ascii="Times New Roman" w:hAnsi="Times New Roman" w:cs="Times New Roman"/>
        </w:rPr>
        <w:t>3 anonim inceleme sunulmuştur</w:t>
      </w:r>
      <w:r w:rsidRPr="000D0B1D">
        <w:rPr>
          <w:rStyle w:val="DipnotBavurusu"/>
          <w:rFonts w:ascii="Times New Roman" w:hAnsi="Times New Roman" w:cs="Times New Roman"/>
        </w:rPr>
        <w:footnoteReference w:id="194"/>
      </w:r>
      <w:r w:rsidRPr="000D0B1D">
        <w:rPr>
          <w:rFonts w:ascii="Times New Roman" w:hAnsi="Times New Roman" w:cs="Times New Roman"/>
        </w:rPr>
        <w:t>. Orta Çağ okullarındaki referans kaynakları olan bu eserler mitolojiyi hem özetler hem de alegorilerle açıklar. Rönesans Dönemi’nde de Yunan ve Roma kaynaklarından faydalanılsa da dönemin pagan tanrı algısı Orta Çağ düşüncesini takip etmiştir</w:t>
      </w:r>
      <w:r w:rsidRPr="000D0B1D">
        <w:rPr>
          <w:rStyle w:val="DipnotBavurusu"/>
          <w:rFonts w:ascii="Times New Roman" w:hAnsi="Times New Roman" w:cs="Times New Roman"/>
        </w:rPr>
        <w:footnoteReference w:id="195"/>
      </w:r>
      <w:r w:rsidRPr="000D0B1D">
        <w:rPr>
          <w:rFonts w:ascii="Times New Roman" w:hAnsi="Times New Roman" w:cs="Times New Roman"/>
        </w:rPr>
        <w:t xml:space="preserve">. Örneğin Giovanni Boccaccio (1313-1375) tarafından yazılan </w:t>
      </w:r>
      <w:r w:rsidRPr="000D0B1D">
        <w:rPr>
          <w:rFonts w:ascii="Times New Roman" w:hAnsi="Times New Roman" w:cs="Times New Roman"/>
          <w:i/>
          <w:iCs/>
        </w:rPr>
        <w:t xml:space="preserve">Genealogia Deorum Gentilium </w:t>
      </w:r>
      <w:r w:rsidRPr="000D0B1D">
        <w:rPr>
          <w:rFonts w:ascii="Times New Roman" w:hAnsi="Times New Roman" w:cs="Times New Roman"/>
        </w:rPr>
        <w:t xml:space="preserve">adlı mitoloji kitabında yazar her ne kadar </w:t>
      </w:r>
      <w:r w:rsidR="00EF7F33" w:rsidRPr="000D0B1D">
        <w:rPr>
          <w:rFonts w:ascii="Times New Roman" w:hAnsi="Times New Roman" w:cs="Times New Roman"/>
        </w:rPr>
        <w:t xml:space="preserve">Antik Çağ </w:t>
      </w:r>
      <w:r w:rsidRPr="000D0B1D">
        <w:rPr>
          <w:rFonts w:ascii="Times New Roman" w:hAnsi="Times New Roman" w:cs="Times New Roman"/>
        </w:rPr>
        <w:t>metinlerinden beslense de</w:t>
      </w:r>
      <w:r w:rsidRPr="000D0B1D">
        <w:rPr>
          <w:rStyle w:val="DipnotBavurusu"/>
          <w:rFonts w:ascii="Times New Roman" w:hAnsi="Times New Roman" w:cs="Times New Roman"/>
        </w:rPr>
        <w:footnoteReference w:id="196"/>
      </w:r>
      <w:r w:rsidRPr="000D0B1D">
        <w:rPr>
          <w:rFonts w:ascii="Times New Roman" w:hAnsi="Times New Roman" w:cs="Times New Roman"/>
        </w:rPr>
        <w:t xml:space="preserve"> Lactanius gibi erken dönem Hristiyan yazarları ve Isodere’dan etkilenmiştir. Eserinde </w:t>
      </w:r>
      <w:r w:rsidR="00EF7F33" w:rsidRPr="000D0B1D">
        <w:rPr>
          <w:rFonts w:ascii="Times New Roman" w:hAnsi="Times New Roman" w:cs="Times New Roman"/>
        </w:rPr>
        <w:t>a</w:t>
      </w:r>
      <w:r w:rsidRPr="000D0B1D">
        <w:rPr>
          <w:rFonts w:ascii="Times New Roman" w:hAnsi="Times New Roman" w:cs="Times New Roman"/>
        </w:rPr>
        <w:t>ntik pagan şiirini incelemenin değerini savunur ve artık bir Rönesans hümanisti için pagan tanrılar sadece aydınlanmanın ve bilginin temsilini oluşturur</w:t>
      </w:r>
      <w:r w:rsidRPr="000D0B1D">
        <w:rPr>
          <w:rStyle w:val="DipnotBavurusu"/>
          <w:rFonts w:ascii="Times New Roman" w:hAnsi="Times New Roman" w:cs="Times New Roman"/>
        </w:rPr>
        <w:footnoteReference w:id="197"/>
      </w:r>
      <w:r w:rsidRPr="000D0B1D">
        <w:rPr>
          <w:rFonts w:ascii="Times New Roman" w:hAnsi="Times New Roman" w:cs="Times New Roman"/>
        </w:rPr>
        <w:t>.</w:t>
      </w:r>
    </w:p>
    <w:p w14:paraId="504C3EF7" w14:textId="553E01CF"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G. Boccaccio, pagan tanrılılarını Eumeristik düşünce çerçevesinde ele alır. Apollon bitkilerin güçlerini bilen ilk kişidir ve bu güçleri insanlığın yararı için kullanmıştır. Böylece tıbbın kâşifi ve tanrısıdır. Kithara Apollon’a aittir çünkü tellere dokunduğunda çıkan sesler insan nabzıyla ilişkilendirilir. Python’u öldürmesi ise gerçekliğin ortaya çıkması olarak yorumlanır ve bu güneşin ışınları sayesinde gerçekleşir. Tanrının güneş olarak görülmesi, güneşin gücü ve alegorilerle anlatılır</w:t>
      </w:r>
      <w:r w:rsidR="00606B73">
        <w:rPr>
          <w:rFonts w:ascii="Times New Roman" w:hAnsi="Times New Roman" w:cs="Times New Roman"/>
        </w:rPr>
        <w:t>:</w:t>
      </w:r>
      <w:r w:rsidRPr="000D0B1D">
        <w:rPr>
          <w:rFonts w:ascii="Times New Roman" w:hAnsi="Times New Roman" w:cs="Times New Roman"/>
        </w:rPr>
        <w:t xml:space="preserve"> </w:t>
      </w:r>
    </w:p>
    <w:p w14:paraId="1837E39E" w14:textId="77777777" w:rsidR="00316C63" w:rsidRPr="000D0B1D" w:rsidRDefault="00316C63" w:rsidP="00154577">
      <w:pPr>
        <w:spacing w:line="360" w:lineRule="auto"/>
        <w:ind w:firstLine="708"/>
        <w:jc w:val="both"/>
        <w:rPr>
          <w:rFonts w:ascii="Times New Roman" w:hAnsi="Times New Roman" w:cs="Times New Roman"/>
        </w:rPr>
      </w:pPr>
    </w:p>
    <w:p w14:paraId="18186A2B" w14:textId="491862BA"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 xml:space="preserve">Kendisine hastalıkları hakkında soru soranlara verdiği sağlıklı tavsiyeler nedeniyle bilgelik tanrısı olarak kabul edilir ve ayrıca güneş kastedildiğinde, ışığıyla kişinin nelerden kaçınması gerektiğini ve </w:t>
      </w:r>
      <w:r w:rsidR="00154577" w:rsidRPr="000D0B1D">
        <w:rPr>
          <w:rFonts w:ascii="Times New Roman" w:hAnsi="Times New Roman" w:cs="Times New Roman"/>
          <w:i/>
          <w:iCs/>
        </w:rPr>
        <w:lastRenderedPageBreak/>
        <w:t>neleri takip etmesi gerektiğini açıklığa kavuşturur, bu da bilgeliktir. Güneşin sakalsız bir gezegen olduğunu söylerler, çünkü tıpkı bir genç gibidir, her gün yeniden doğar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606B73">
        <w:rPr>
          <w:rStyle w:val="DipnotBavurusu"/>
          <w:rFonts w:ascii="Times New Roman" w:hAnsi="Times New Roman" w:cs="Times New Roman"/>
        </w:rPr>
        <w:footnoteReference w:id="198"/>
      </w:r>
      <w:r w:rsidR="002E6B39">
        <w:rPr>
          <w:rFonts w:ascii="Times New Roman" w:hAnsi="Times New Roman" w:cs="Times New Roman"/>
        </w:rPr>
        <w:t>.</w:t>
      </w:r>
    </w:p>
    <w:p w14:paraId="25B7228A" w14:textId="77777777" w:rsidR="00CF3CF1" w:rsidRPr="000D0B1D" w:rsidRDefault="00CF3CF1" w:rsidP="00154577">
      <w:pPr>
        <w:spacing w:line="360" w:lineRule="auto"/>
        <w:ind w:left="850" w:right="850"/>
        <w:jc w:val="both"/>
        <w:rPr>
          <w:rFonts w:ascii="Times New Roman" w:hAnsi="Times New Roman" w:cs="Times New Roman"/>
        </w:rPr>
      </w:pPr>
    </w:p>
    <w:p w14:paraId="7BADACB7" w14:textId="7DA70F9A" w:rsidR="00154577" w:rsidRPr="000D0B1D" w:rsidRDefault="00154577" w:rsidP="00154577">
      <w:pPr>
        <w:spacing w:line="360" w:lineRule="auto"/>
        <w:jc w:val="both"/>
        <w:rPr>
          <w:rFonts w:ascii="Times New Roman" w:hAnsi="Times New Roman" w:cs="Times New Roman"/>
        </w:rPr>
      </w:pPr>
      <w:r w:rsidRPr="000D0B1D">
        <w:rPr>
          <w:rFonts w:ascii="Times New Roman" w:hAnsi="Times New Roman" w:cs="Times New Roman"/>
        </w:rPr>
        <w:t>G. Boccaccio’ya göre Apollon’un liri ise göksel uyumun alegorisidir</w:t>
      </w:r>
      <w:r w:rsidR="00606B73">
        <w:rPr>
          <w:rFonts w:ascii="Times New Roman" w:hAnsi="Times New Roman" w:cs="Times New Roman"/>
        </w:rPr>
        <w:t>:</w:t>
      </w:r>
      <w:r w:rsidRPr="000D0B1D">
        <w:rPr>
          <w:rFonts w:ascii="Times New Roman" w:hAnsi="Times New Roman" w:cs="Times New Roman"/>
        </w:rPr>
        <w:t xml:space="preserve"> </w:t>
      </w:r>
    </w:p>
    <w:p w14:paraId="1DD82FF2" w14:textId="77777777" w:rsidR="00CF3CF1" w:rsidRPr="000D0B1D" w:rsidRDefault="00CF3CF1" w:rsidP="00154577">
      <w:pPr>
        <w:spacing w:line="360" w:lineRule="auto"/>
        <w:jc w:val="both"/>
        <w:rPr>
          <w:rFonts w:ascii="Times New Roman" w:hAnsi="Times New Roman" w:cs="Times New Roman"/>
        </w:rPr>
      </w:pPr>
    </w:p>
    <w:p w14:paraId="50C7D20E" w14:textId="16A395FA" w:rsidR="00154577" w:rsidRPr="000D0B1D" w:rsidRDefault="00553D66" w:rsidP="00154577">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Apollon</w:t>
      </w:r>
      <w:r w:rsidR="00465F14" w:rsidRPr="000D0B1D">
        <w:rPr>
          <w:rFonts w:ascii="Times New Roman" w:hAnsi="Times New Roman" w:cs="Times New Roman"/>
          <w:i/>
          <w:iCs/>
        </w:rPr>
        <w:t>’</w:t>
      </w:r>
      <w:r w:rsidR="00154577" w:rsidRPr="000D0B1D">
        <w:rPr>
          <w:rFonts w:ascii="Times New Roman" w:hAnsi="Times New Roman" w:cs="Times New Roman"/>
          <w:i/>
          <w:iCs/>
        </w:rPr>
        <w:t>un lirle şarkı söylemesini ve Musaların başında olmasını istediler çünkü onun göksel melodinin moderatörü ve orkestra şefi olduğunu ve ölçülerini bilerek ve göstererek tıpkı dokuz Musalar gibi kürelerin dokuz farklı yörüngesine atanan halleri ürettiğini düşünüyorlardı</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199"/>
      </w:r>
      <w:r w:rsidR="002E6B39">
        <w:rPr>
          <w:rFonts w:ascii="Times New Roman" w:hAnsi="Times New Roman" w:cs="Times New Roman"/>
        </w:rPr>
        <w:t xml:space="preserve">. </w:t>
      </w:r>
    </w:p>
    <w:p w14:paraId="5ABA731A" w14:textId="77777777" w:rsidR="00CF3CF1" w:rsidRPr="000D0B1D" w:rsidRDefault="00CF3CF1" w:rsidP="00154577">
      <w:pPr>
        <w:spacing w:line="360" w:lineRule="auto"/>
        <w:ind w:left="850" w:right="850"/>
        <w:jc w:val="both"/>
        <w:rPr>
          <w:rFonts w:ascii="Times New Roman" w:hAnsi="Times New Roman" w:cs="Times New Roman"/>
          <w:i/>
          <w:iCs/>
        </w:rPr>
      </w:pPr>
    </w:p>
    <w:p w14:paraId="5E7C0926" w14:textId="36432CCC" w:rsidR="006926E3" w:rsidRPr="000D0B1D" w:rsidRDefault="00154577" w:rsidP="00EC39C2">
      <w:pPr>
        <w:spacing w:line="360" w:lineRule="auto"/>
        <w:ind w:firstLine="708"/>
        <w:jc w:val="both"/>
        <w:rPr>
          <w:rFonts w:ascii="Times New Roman" w:hAnsi="Times New Roman" w:cs="Times New Roman"/>
        </w:rPr>
      </w:pPr>
      <w:r w:rsidRPr="000D0B1D">
        <w:rPr>
          <w:rFonts w:ascii="Times New Roman" w:hAnsi="Times New Roman" w:cs="Times New Roman"/>
        </w:rPr>
        <w:t xml:space="preserve">Bu anlatım 15. </w:t>
      </w:r>
      <w:r w:rsidR="001A75B0" w:rsidRPr="000D0B1D">
        <w:rPr>
          <w:rFonts w:ascii="Times New Roman" w:hAnsi="Times New Roman" w:cs="Times New Roman"/>
        </w:rPr>
        <w:t>y</w:t>
      </w:r>
      <w:r w:rsidRPr="000D0B1D">
        <w:rPr>
          <w:rFonts w:ascii="Times New Roman" w:hAnsi="Times New Roman" w:cs="Times New Roman"/>
        </w:rPr>
        <w:t xml:space="preserve">y.da müzik teorisyenleri tarafından benimsenmiş bir yorumdur ve Franchinus Gaiffurinus’un </w:t>
      </w:r>
      <w:r w:rsidRPr="00CD6B68">
        <w:rPr>
          <w:rFonts w:ascii="Times New Roman" w:hAnsi="Times New Roman" w:cs="Times New Roman"/>
          <w:i/>
          <w:iCs/>
        </w:rPr>
        <w:t>Pratica Musica</w:t>
      </w:r>
      <w:r w:rsidRPr="000D0B1D">
        <w:rPr>
          <w:rFonts w:ascii="Times New Roman" w:hAnsi="Times New Roman" w:cs="Times New Roman"/>
        </w:rPr>
        <w:t xml:space="preserve"> adlı eserinin ilk sayfasındaki görsel bu yorumun aktarımı gibidir (</w:t>
      </w:r>
      <w:r w:rsidR="003670E0" w:rsidRPr="000D0B1D">
        <w:rPr>
          <w:rFonts w:ascii="Times New Roman" w:hAnsi="Times New Roman" w:cs="Times New Roman"/>
          <w:b/>
          <w:bCs/>
        </w:rPr>
        <w:t>Fig</w:t>
      </w:r>
      <w:r w:rsidR="000006AB" w:rsidRPr="000D0B1D">
        <w:rPr>
          <w:rFonts w:ascii="Times New Roman" w:hAnsi="Times New Roman" w:cs="Times New Roman"/>
          <w:b/>
          <w:bCs/>
        </w:rPr>
        <w:t>.</w:t>
      </w:r>
      <w:r w:rsidRPr="000D0B1D">
        <w:rPr>
          <w:rFonts w:ascii="Times New Roman" w:hAnsi="Times New Roman" w:cs="Times New Roman"/>
          <w:b/>
          <w:bCs/>
        </w:rPr>
        <w:t xml:space="preserve"> </w:t>
      </w:r>
      <w:r w:rsidR="00741E5C" w:rsidRPr="000D0B1D">
        <w:rPr>
          <w:rFonts w:ascii="Times New Roman" w:hAnsi="Times New Roman" w:cs="Times New Roman"/>
          <w:b/>
          <w:bCs/>
        </w:rPr>
        <w:t>2</w:t>
      </w:r>
      <w:r w:rsidRPr="000D0B1D">
        <w:rPr>
          <w:rFonts w:ascii="Times New Roman" w:hAnsi="Times New Roman" w:cs="Times New Roman"/>
        </w:rPr>
        <w:t>)</w:t>
      </w:r>
      <w:r w:rsidRPr="000D0B1D">
        <w:rPr>
          <w:rStyle w:val="DipnotBavurusu"/>
          <w:rFonts w:ascii="Times New Roman" w:hAnsi="Times New Roman" w:cs="Times New Roman"/>
        </w:rPr>
        <w:footnoteReference w:id="200"/>
      </w:r>
      <w:r w:rsidRPr="000D0B1D">
        <w:rPr>
          <w:rFonts w:ascii="Times New Roman" w:hAnsi="Times New Roman" w:cs="Times New Roman"/>
        </w:rPr>
        <w:t>.</w:t>
      </w:r>
    </w:p>
    <w:p w14:paraId="4AEA771B" w14:textId="54E5AC23" w:rsidR="00465F14" w:rsidRPr="000D0B1D" w:rsidRDefault="00154577" w:rsidP="00EC39C2">
      <w:pPr>
        <w:spacing w:line="360" w:lineRule="auto"/>
        <w:ind w:firstLine="708"/>
        <w:jc w:val="both"/>
        <w:rPr>
          <w:rFonts w:ascii="Times New Roman" w:hAnsi="Times New Roman" w:cs="Times New Roman"/>
        </w:rPr>
      </w:pPr>
      <w:r w:rsidRPr="000D0B1D">
        <w:rPr>
          <w:rFonts w:ascii="Times New Roman" w:hAnsi="Times New Roman" w:cs="Times New Roman"/>
        </w:rPr>
        <w:t xml:space="preserve">Vincenzo Cartari tarafından 1571 yılında yazılan </w:t>
      </w:r>
      <w:r w:rsidRPr="000D0B1D">
        <w:rPr>
          <w:rFonts w:ascii="Times New Roman" w:hAnsi="Times New Roman" w:cs="Times New Roman"/>
          <w:i/>
          <w:iCs/>
        </w:rPr>
        <w:t xml:space="preserve">LE Imagini degli Dei Antichi </w:t>
      </w:r>
      <w:r w:rsidRPr="000D0B1D">
        <w:rPr>
          <w:rFonts w:ascii="Times New Roman" w:hAnsi="Times New Roman" w:cs="Times New Roman"/>
        </w:rPr>
        <w:t>(Antik Tanrıların Görüntüsü) adlı kitap ortaya çıktığında, sanatçıların antik tanrıları temsil etme biçimini oluşturmuştur</w:t>
      </w:r>
      <w:r w:rsidR="001759A8" w:rsidRPr="000D0B1D">
        <w:rPr>
          <w:rStyle w:val="DipnotBavurusu"/>
          <w:rFonts w:ascii="Times New Roman" w:hAnsi="Times New Roman" w:cs="Times New Roman"/>
        </w:rPr>
        <w:footnoteReference w:id="201"/>
      </w:r>
      <w:r w:rsidRPr="000D0B1D">
        <w:rPr>
          <w:rFonts w:ascii="Times New Roman" w:hAnsi="Times New Roman" w:cs="Times New Roman"/>
        </w:rPr>
        <w:t xml:space="preserve">. Bu görselin temeli ise Kallimakhos’un </w:t>
      </w:r>
      <w:r w:rsidRPr="00CD6B68">
        <w:rPr>
          <w:rFonts w:ascii="Times New Roman" w:hAnsi="Times New Roman" w:cs="Times New Roman"/>
          <w:i/>
          <w:iCs/>
        </w:rPr>
        <w:t xml:space="preserve">Aitia </w:t>
      </w:r>
      <w:r w:rsidRPr="000D0B1D">
        <w:rPr>
          <w:rFonts w:ascii="Times New Roman" w:hAnsi="Times New Roman" w:cs="Times New Roman"/>
        </w:rPr>
        <w:t>eserinde ilk kez karşılaştığımız</w:t>
      </w:r>
      <w:r w:rsidRPr="000D0B1D">
        <w:rPr>
          <w:rStyle w:val="DipnotBavurusu"/>
          <w:rFonts w:ascii="Times New Roman" w:hAnsi="Times New Roman" w:cs="Times New Roman"/>
        </w:rPr>
        <w:footnoteReference w:id="202"/>
      </w:r>
      <w:r w:rsidRPr="000D0B1D">
        <w:rPr>
          <w:rFonts w:ascii="Times New Roman" w:hAnsi="Times New Roman" w:cs="Times New Roman"/>
        </w:rPr>
        <w:t xml:space="preserve"> ve sonraki birçok yazar tarafından aktarılarak Orta Çağ’da Macrobius’un </w:t>
      </w:r>
      <w:r w:rsidRPr="000D0B1D">
        <w:rPr>
          <w:rFonts w:ascii="Times New Roman" w:hAnsi="Times New Roman" w:cs="Times New Roman"/>
          <w:i/>
          <w:iCs/>
        </w:rPr>
        <w:t>Saturnalia</w:t>
      </w:r>
      <w:r w:rsidRPr="000D0B1D">
        <w:rPr>
          <w:rFonts w:ascii="Times New Roman" w:hAnsi="Times New Roman" w:cs="Times New Roman"/>
        </w:rPr>
        <w:t>’sı sayesinde dönemin sanatçıların</w:t>
      </w:r>
      <w:r w:rsidR="00CD6B68">
        <w:rPr>
          <w:rFonts w:ascii="Times New Roman" w:hAnsi="Times New Roman" w:cs="Times New Roman"/>
        </w:rPr>
        <w:t>a</w:t>
      </w:r>
      <w:r w:rsidRPr="000D0B1D">
        <w:rPr>
          <w:rFonts w:ascii="Times New Roman" w:hAnsi="Times New Roman" w:cs="Times New Roman"/>
        </w:rPr>
        <w:t xml:space="preserve"> ulaşan ikonografik yorum</w:t>
      </w:r>
      <w:r w:rsidR="001B45D3" w:rsidRPr="000D0B1D">
        <w:rPr>
          <w:rFonts w:ascii="Times New Roman" w:hAnsi="Times New Roman" w:cs="Times New Roman"/>
        </w:rPr>
        <w:t>u</w:t>
      </w:r>
      <w:r w:rsidRPr="000D0B1D">
        <w:rPr>
          <w:rFonts w:ascii="Times New Roman" w:hAnsi="Times New Roman" w:cs="Times New Roman"/>
        </w:rPr>
        <w:t xml:space="preserve">dur </w:t>
      </w:r>
      <w:r w:rsidRPr="000D0B1D">
        <w:rPr>
          <w:rFonts w:ascii="Times New Roman" w:hAnsi="Times New Roman" w:cs="Times New Roman"/>
          <w:b/>
          <w:bCs/>
        </w:rPr>
        <w:t>(</w:t>
      </w:r>
      <w:r w:rsidR="003670E0" w:rsidRPr="000D0B1D">
        <w:rPr>
          <w:rFonts w:ascii="Times New Roman" w:hAnsi="Times New Roman" w:cs="Times New Roman"/>
          <w:b/>
          <w:bCs/>
        </w:rPr>
        <w:t>Fig</w:t>
      </w:r>
      <w:r w:rsidR="00CF4A9D" w:rsidRPr="000D0B1D">
        <w:rPr>
          <w:rFonts w:ascii="Times New Roman" w:hAnsi="Times New Roman" w:cs="Times New Roman"/>
          <w:b/>
          <w:bCs/>
        </w:rPr>
        <w:t>.</w:t>
      </w:r>
      <w:r w:rsidRPr="000D0B1D">
        <w:rPr>
          <w:rFonts w:ascii="Times New Roman" w:hAnsi="Times New Roman" w:cs="Times New Roman"/>
          <w:b/>
          <w:bCs/>
        </w:rPr>
        <w:t xml:space="preserve"> </w:t>
      </w:r>
      <w:r w:rsidR="00741E5C" w:rsidRPr="000D0B1D">
        <w:rPr>
          <w:rFonts w:ascii="Times New Roman" w:hAnsi="Times New Roman" w:cs="Times New Roman"/>
          <w:b/>
          <w:bCs/>
        </w:rPr>
        <w:t>3</w:t>
      </w:r>
      <w:r w:rsidRPr="000D0B1D">
        <w:rPr>
          <w:rFonts w:ascii="Times New Roman" w:hAnsi="Times New Roman" w:cs="Times New Roman"/>
          <w:b/>
          <w:bCs/>
        </w:rPr>
        <w:t>)</w:t>
      </w:r>
      <w:r w:rsidRPr="000D0B1D">
        <w:rPr>
          <w:rStyle w:val="DipnotBavurusu"/>
          <w:rFonts w:ascii="Times New Roman" w:hAnsi="Times New Roman" w:cs="Times New Roman"/>
        </w:rPr>
        <w:footnoteReference w:id="203"/>
      </w:r>
      <w:r w:rsidRPr="000D0B1D">
        <w:rPr>
          <w:rFonts w:ascii="Times New Roman" w:hAnsi="Times New Roman" w:cs="Times New Roman"/>
        </w:rPr>
        <w:t>. Bu yorumun Rönesans sanatçılarına etkisi ise Agostino Di Ducci tarafından yapılan Tempi</w:t>
      </w:r>
      <w:r w:rsidR="0060693A">
        <w:rPr>
          <w:rFonts w:ascii="Times New Roman" w:hAnsi="Times New Roman" w:cs="Times New Roman"/>
        </w:rPr>
        <w:t>o</w:t>
      </w:r>
      <w:r w:rsidRPr="000D0B1D">
        <w:rPr>
          <w:rFonts w:ascii="Times New Roman" w:hAnsi="Times New Roman" w:cs="Times New Roman"/>
        </w:rPr>
        <w:t xml:space="preserve"> Malatestiano’nun rölyefinde karşımıza çıkar</w:t>
      </w:r>
      <w:r w:rsidRPr="000D0B1D">
        <w:rPr>
          <w:rStyle w:val="DipnotBavurusu"/>
          <w:rFonts w:ascii="Times New Roman" w:hAnsi="Times New Roman" w:cs="Times New Roman"/>
        </w:rPr>
        <w:footnoteReference w:id="204"/>
      </w:r>
      <w:r w:rsidRPr="000D0B1D">
        <w:rPr>
          <w:rFonts w:ascii="Times New Roman" w:hAnsi="Times New Roman" w:cs="Times New Roman"/>
        </w:rPr>
        <w:t>.</w:t>
      </w:r>
    </w:p>
    <w:p w14:paraId="0FC70BA8" w14:textId="20E1EAFB" w:rsidR="00154577" w:rsidRPr="000D0B1D" w:rsidRDefault="00154577" w:rsidP="003670E0">
      <w:pPr>
        <w:spacing w:line="360" w:lineRule="auto"/>
        <w:ind w:firstLine="708"/>
        <w:jc w:val="both"/>
        <w:rPr>
          <w:rFonts w:ascii="Times New Roman" w:hAnsi="Times New Roman" w:cs="Times New Roman"/>
        </w:rPr>
      </w:pPr>
      <w:r w:rsidRPr="000D0B1D">
        <w:rPr>
          <w:rFonts w:ascii="Times New Roman" w:hAnsi="Times New Roman" w:cs="Times New Roman"/>
        </w:rPr>
        <w:t>16. yy.</w:t>
      </w:r>
      <w:r w:rsidR="00CD6B68">
        <w:rPr>
          <w:rFonts w:ascii="Times New Roman" w:hAnsi="Times New Roman" w:cs="Times New Roman"/>
        </w:rPr>
        <w:t>da</w:t>
      </w:r>
      <w:r w:rsidRPr="000D0B1D">
        <w:rPr>
          <w:rFonts w:ascii="Times New Roman" w:hAnsi="Times New Roman" w:cs="Times New Roman"/>
        </w:rPr>
        <w:t xml:space="preserve"> yaşamış din adamı Viterbolu Giles’in ise Apollon’u Euhemerizmin etkisinden çıkararak aslında İsa olarak düşünülmesi gerektiğini vurgulamıştır. </w:t>
      </w:r>
    </w:p>
    <w:p w14:paraId="02AA2C34" w14:textId="77777777" w:rsidR="00316C63" w:rsidRPr="000D0B1D" w:rsidRDefault="00316C63" w:rsidP="003670E0">
      <w:pPr>
        <w:spacing w:line="360" w:lineRule="auto"/>
        <w:ind w:firstLine="708"/>
        <w:jc w:val="both"/>
        <w:rPr>
          <w:rFonts w:ascii="Times New Roman" w:hAnsi="Times New Roman" w:cs="Times New Roman"/>
        </w:rPr>
      </w:pPr>
    </w:p>
    <w:p w14:paraId="6216F2B0" w14:textId="16D5559F" w:rsidR="00154577" w:rsidRPr="000D0B1D" w:rsidRDefault="00553D66" w:rsidP="00154577">
      <w:pPr>
        <w:spacing w:line="360" w:lineRule="auto"/>
        <w:ind w:left="851" w:right="851"/>
        <w:jc w:val="both"/>
        <w:rPr>
          <w:rFonts w:ascii="Times New Roman" w:hAnsi="Times New Roman" w:cs="Times New Roman"/>
        </w:rPr>
      </w:pPr>
      <w:r w:rsidRPr="000D0B1D">
        <w:rPr>
          <w:rFonts w:ascii="Times New Roman" w:hAnsi="Times New Roman" w:cs="Times New Roman"/>
        </w:rPr>
        <w:lastRenderedPageBreak/>
        <w:t>“</w:t>
      </w:r>
      <w:r w:rsidR="00154577" w:rsidRPr="000D0B1D">
        <w:rPr>
          <w:rFonts w:ascii="Times New Roman" w:hAnsi="Times New Roman" w:cs="Times New Roman"/>
          <w:i/>
          <w:iCs/>
        </w:rPr>
        <w:t>Jüpiter ve Apollon (Sahte efsanelerdeki Tanrılar olan Yunanlı insanlar olarak değil, dünyanın yaratılışından önce var olan ve gerçeğin tek ve Tanrı olduğunu gösterdiği ebedi kişiler olarak düşünülmelidir.) da aynı bölünmez doğaya sahiptir, aynı tanrıdır ve aynı tanrı olarak adlandırılır, birdir diyorum, aynı tür değil ama bölünmez ve açıkça ayrılmaz bir birlik içinde ve bu nedenle aynı tanrının oğlu insan olmaya başladığında söyle dedi: Baba ve ben biriz</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205"/>
      </w:r>
      <w:r w:rsidR="002E6B39">
        <w:rPr>
          <w:rFonts w:ascii="Times New Roman" w:hAnsi="Times New Roman" w:cs="Times New Roman"/>
        </w:rPr>
        <w:t>.</w:t>
      </w:r>
    </w:p>
    <w:p w14:paraId="6A83ABED" w14:textId="77777777" w:rsidR="00CF3CF1" w:rsidRPr="000D0B1D" w:rsidRDefault="00CF3CF1" w:rsidP="00154577">
      <w:pPr>
        <w:spacing w:line="360" w:lineRule="auto"/>
        <w:ind w:left="851" w:right="851"/>
        <w:jc w:val="both"/>
        <w:rPr>
          <w:rFonts w:ascii="Times New Roman" w:hAnsi="Times New Roman" w:cs="Times New Roman"/>
        </w:rPr>
      </w:pPr>
    </w:p>
    <w:p w14:paraId="25692ECB" w14:textId="13692251"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Bu birlik 1460-1521 yılları arasında yaşamış Keşiş Benedict Schwalbe</w:t>
      </w:r>
      <w:r w:rsidR="00CD6B68">
        <w:rPr>
          <w:rFonts w:ascii="Times New Roman" w:hAnsi="Times New Roman" w:cs="Times New Roman"/>
        </w:rPr>
        <w:t>’nin</w:t>
      </w:r>
      <w:r w:rsidRPr="000D0B1D">
        <w:rPr>
          <w:rFonts w:ascii="Times New Roman" w:hAnsi="Times New Roman" w:cs="Times New Roman"/>
        </w:rPr>
        <w:t xml:space="preserve"> (Chelidonius)</w:t>
      </w:r>
      <w:r w:rsidRPr="000D0B1D">
        <w:rPr>
          <w:rStyle w:val="DipnotBavurusu"/>
          <w:rFonts w:ascii="Times New Roman" w:hAnsi="Times New Roman" w:cs="Times New Roman"/>
        </w:rPr>
        <w:footnoteReference w:id="206"/>
      </w:r>
      <w:r w:rsidRPr="000D0B1D">
        <w:rPr>
          <w:rFonts w:ascii="Times New Roman" w:hAnsi="Times New Roman" w:cs="Times New Roman"/>
        </w:rPr>
        <w:t xml:space="preserve"> metinlerinde de İsa güneş olarak tanımlanırken Apollon’un Phoebus epitheti de artık İsa’ya uygun görülmeye başlamıştır. </w:t>
      </w:r>
    </w:p>
    <w:p w14:paraId="1A275BB3" w14:textId="77777777" w:rsidR="00CF3CF1" w:rsidRPr="000D0B1D" w:rsidRDefault="00CF3CF1" w:rsidP="00154577">
      <w:pPr>
        <w:spacing w:line="360" w:lineRule="auto"/>
        <w:ind w:firstLine="708"/>
        <w:jc w:val="both"/>
        <w:rPr>
          <w:rFonts w:ascii="Times New Roman" w:hAnsi="Times New Roman" w:cs="Times New Roman"/>
        </w:rPr>
      </w:pPr>
    </w:p>
    <w:p w14:paraId="4F34E7F4" w14:textId="26D9BE6E" w:rsidR="00154577" w:rsidRPr="000D0B1D" w:rsidRDefault="00553D66" w:rsidP="00154577">
      <w:pPr>
        <w:spacing w:line="360" w:lineRule="auto"/>
        <w:ind w:left="851" w:right="851"/>
        <w:jc w:val="both"/>
        <w:rPr>
          <w:rFonts w:ascii="Times New Roman" w:hAnsi="Times New Roman" w:cs="Times New Roman"/>
        </w:rPr>
      </w:pPr>
      <w:r w:rsidRPr="000D0B1D">
        <w:rPr>
          <w:rFonts w:ascii="Times New Roman" w:hAnsi="Times New Roman" w:cs="Times New Roman"/>
        </w:rPr>
        <w:t>“</w:t>
      </w:r>
      <w:r w:rsidR="00154577" w:rsidRPr="000D0B1D">
        <w:rPr>
          <w:rFonts w:ascii="Times New Roman" w:hAnsi="Times New Roman" w:cs="Times New Roman"/>
          <w:i/>
          <w:iCs/>
        </w:rPr>
        <w:t>Bu, Lordların Efendisi'nin dünyayı inşa etmeye başladığı gündür; eskimeyen Din tarafından Cennetin Kralı ve Phoebus için kutsaldır. Bu, her şeyi gören güneşin çarmıhta öldürüldüğü gündür, Gece battı ve ölümde saklandı, muhteşem bir şekilde yeniden yükseldi</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207"/>
      </w:r>
      <w:r w:rsidR="002E6B39">
        <w:rPr>
          <w:rFonts w:ascii="Times New Roman" w:hAnsi="Times New Roman" w:cs="Times New Roman"/>
        </w:rPr>
        <w:t>.</w:t>
      </w:r>
    </w:p>
    <w:p w14:paraId="57A340B5" w14:textId="71F7863D" w:rsidR="00CF3CF1" w:rsidRPr="000D0B1D" w:rsidRDefault="00CF3CF1" w:rsidP="002E6B39">
      <w:pPr>
        <w:spacing w:line="360" w:lineRule="auto"/>
        <w:ind w:right="851"/>
        <w:jc w:val="both"/>
        <w:rPr>
          <w:rFonts w:ascii="Times New Roman" w:hAnsi="Times New Roman" w:cs="Times New Roman"/>
        </w:rPr>
      </w:pPr>
    </w:p>
    <w:p w14:paraId="0B4AAEF6" w14:textId="4433415A" w:rsidR="00316C63" w:rsidRPr="000D0B1D" w:rsidRDefault="00870B5F" w:rsidP="00D70037">
      <w:pPr>
        <w:spacing w:line="360" w:lineRule="auto"/>
        <w:ind w:firstLine="708"/>
        <w:jc w:val="both"/>
        <w:rPr>
          <w:rFonts w:ascii="Times New Roman" w:hAnsi="Times New Roman" w:cs="Times New Roman"/>
        </w:rPr>
      </w:pPr>
      <w:r w:rsidRPr="000D0B1D">
        <w:rPr>
          <w:rFonts w:ascii="Times New Roman" w:hAnsi="Times New Roman" w:cs="Times New Roman"/>
        </w:rPr>
        <w:t>Erken Hristiyan</w:t>
      </w:r>
      <w:r w:rsidR="00CD6B68">
        <w:rPr>
          <w:rFonts w:ascii="Times New Roman" w:hAnsi="Times New Roman" w:cs="Times New Roman"/>
        </w:rPr>
        <w:t>lık Dönemi</w:t>
      </w:r>
      <w:r w:rsidRPr="000D0B1D">
        <w:rPr>
          <w:rFonts w:ascii="Times New Roman" w:hAnsi="Times New Roman" w:cs="Times New Roman"/>
        </w:rPr>
        <w:t xml:space="preserve"> yazarlar</w:t>
      </w:r>
      <w:r w:rsidR="00CD6B68">
        <w:rPr>
          <w:rFonts w:ascii="Times New Roman" w:hAnsi="Times New Roman" w:cs="Times New Roman"/>
        </w:rPr>
        <w:t>ın</w:t>
      </w:r>
      <w:r w:rsidRPr="000D0B1D">
        <w:rPr>
          <w:rFonts w:ascii="Times New Roman" w:hAnsi="Times New Roman" w:cs="Times New Roman"/>
        </w:rPr>
        <w:t>dan itibaren kurulmaya başlanan İsa ve Apollon ilişkisi dönemin din adamları tarafından da sürdürülür. Din adamlarının bu düşüncüleri sanatçıların eserlerinde de kendine yer bulur.</w:t>
      </w:r>
      <w:r w:rsidR="00D70037">
        <w:rPr>
          <w:rFonts w:ascii="Times New Roman" w:hAnsi="Times New Roman" w:cs="Times New Roman"/>
        </w:rPr>
        <w:t xml:space="preserve"> Örneğin dönemin ünlü ressamı</w:t>
      </w:r>
      <w:r w:rsidRPr="000D0B1D">
        <w:rPr>
          <w:rFonts w:ascii="Times New Roman" w:hAnsi="Times New Roman" w:cs="Times New Roman"/>
        </w:rPr>
        <w:t xml:space="preserve"> Albercht Dürer</w:t>
      </w:r>
      <w:r w:rsidR="00D70037">
        <w:rPr>
          <w:rFonts w:ascii="Times New Roman" w:hAnsi="Times New Roman" w:cs="Times New Roman"/>
        </w:rPr>
        <w:t>’in</w:t>
      </w:r>
      <w:r w:rsidRPr="000D0B1D">
        <w:rPr>
          <w:rFonts w:ascii="Times New Roman" w:hAnsi="Times New Roman" w:cs="Times New Roman"/>
        </w:rPr>
        <w:t xml:space="preserve"> </w:t>
      </w:r>
      <w:r w:rsidR="00D70037" w:rsidRPr="000D0B1D">
        <w:rPr>
          <w:rFonts w:ascii="Times New Roman" w:hAnsi="Times New Roman" w:cs="Times New Roman"/>
          <w:i/>
          <w:iCs/>
        </w:rPr>
        <w:t>İsa’nın Dirilişi</w:t>
      </w:r>
      <w:r w:rsidR="00D70037" w:rsidRPr="000D0B1D">
        <w:rPr>
          <w:rFonts w:ascii="Times New Roman" w:hAnsi="Times New Roman" w:cs="Times New Roman"/>
        </w:rPr>
        <w:t xml:space="preserve"> gravürü</w:t>
      </w:r>
      <w:r w:rsidR="00D70037">
        <w:rPr>
          <w:rFonts w:ascii="Times New Roman" w:hAnsi="Times New Roman" w:cs="Times New Roman"/>
        </w:rPr>
        <w:t xml:space="preserve">nde, İsa’nın </w:t>
      </w:r>
      <w:r w:rsidRPr="000D0B1D">
        <w:rPr>
          <w:rFonts w:ascii="Times New Roman" w:hAnsi="Times New Roman" w:cs="Times New Roman"/>
        </w:rPr>
        <w:t>tipoloji</w:t>
      </w:r>
      <w:r w:rsidR="00D70037">
        <w:rPr>
          <w:rFonts w:ascii="Times New Roman" w:hAnsi="Times New Roman" w:cs="Times New Roman"/>
        </w:rPr>
        <w:t>si için Apollon Belvedere prototip olarak seçilmiştir</w:t>
      </w:r>
      <w:r w:rsidR="00D70037" w:rsidRPr="000D0B1D">
        <w:rPr>
          <w:rStyle w:val="DipnotBavurusu"/>
          <w:rFonts w:ascii="Times New Roman" w:hAnsi="Times New Roman" w:cs="Times New Roman"/>
        </w:rPr>
        <w:footnoteReference w:id="208"/>
      </w:r>
      <w:r w:rsidR="00D70037" w:rsidRPr="000D0B1D">
        <w:rPr>
          <w:rFonts w:ascii="Times New Roman" w:hAnsi="Times New Roman" w:cs="Times New Roman"/>
        </w:rPr>
        <w:t>.</w:t>
      </w:r>
    </w:p>
    <w:p w14:paraId="16DA4610" w14:textId="131AC973" w:rsidR="00154577" w:rsidRPr="000D0B1D" w:rsidRDefault="00154577" w:rsidP="00870B5F">
      <w:pPr>
        <w:spacing w:line="360" w:lineRule="auto"/>
        <w:ind w:firstLine="708"/>
        <w:jc w:val="both"/>
        <w:rPr>
          <w:rFonts w:ascii="Times New Roman" w:hAnsi="Times New Roman" w:cs="Times New Roman"/>
        </w:rPr>
      </w:pPr>
      <w:r w:rsidRPr="000D0B1D">
        <w:rPr>
          <w:rFonts w:ascii="Times New Roman" w:hAnsi="Times New Roman" w:cs="Times New Roman"/>
        </w:rPr>
        <w:t>Apollon Belvedere heykelinin, 16. yy.ın başında keşfedilmesi ve Papa II. Julius</w:t>
      </w:r>
      <w:r w:rsidR="00870B5F" w:rsidRPr="000D0B1D">
        <w:rPr>
          <w:rFonts w:ascii="Times New Roman" w:hAnsi="Times New Roman" w:cs="Times New Roman"/>
        </w:rPr>
        <w:t xml:space="preserve"> </w:t>
      </w:r>
      <w:r w:rsidRPr="000D0B1D">
        <w:rPr>
          <w:rFonts w:ascii="Times New Roman" w:hAnsi="Times New Roman" w:cs="Times New Roman"/>
        </w:rPr>
        <w:t>tarafından satın al</w:t>
      </w:r>
      <w:r w:rsidR="00CD6B68">
        <w:rPr>
          <w:rFonts w:ascii="Times New Roman" w:hAnsi="Times New Roman" w:cs="Times New Roman"/>
        </w:rPr>
        <w:t>ın</w:t>
      </w:r>
      <w:r w:rsidRPr="000D0B1D">
        <w:rPr>
          <w:rFonts w:ascii="Times New Roman" w:hAnsi="Times New Roman" w:cs="Times New Roman"/>
        </w:rPr>
        <w:t>masıyla birlikte heykele yüklenen birçok anlam, sanatı ve dini olduğu kadar siyaseti de etkilemiştir.</w:t>
      </w:r>
    </w:p>
    <w:p w14:paraId="0010BFC6" w14:textId="246D895B" w:rsidR="00154577" w:rsidRPr="000D0B1D" w:rsidRDefault="00154577" w:rsidP="00CD6B68">
      <w:pPr>
        <w:spacing w:line="360" w:lineRule="auto"/>
        <w:ind w:firstLine="708"/>
        <w:jc w:val="both"/>
        <w:rPr>
          <w:rFonts w:ascii="Times New Roman" w:hAnsi="Times New Roman" w:cs="Times New Roman"/>
        </w:rPr>
      </w:pPr>
      <w:r w:rsidRPr="000D0B1D">
        <w:rPr>
          <w:rFonts w:ascii="Times New Roman" w:hAnsi="Times New Roman" w:cs="Times New Roman"/>
        </w:rPr>
        <w:t xml:space="preserve">J. J. Winckelmann’ın Apollon Belvedere’ye sayfalar dolusu övgüsü ve </w:t>
      </w:r>
      <w:r w:rsidRPr="000D0B1D">
        <w:rPr>
          <w:rFonts w:ascii="Times New Roman" w:hAnsi="Times New Roman" w:cs="Times New Roman"/>
          <w:i/>
          <w:iCs/>
        </w:rPr>
        <w:t>en yüce ideal</w:t>
      </w:r>
      <w:r w:rsidRPr="000D0B1D">
        <w:rPr>
          <w:rStyle w:val="DipnotBavurusu"/>
          <w:rFonts w:ascii="Times New Roman" w:hAnsi="Times New Roman" w:cs="Times New Roman"/>
        </w:rPr>
        <w:footnoteReference w:id="209"/>
      </w:r>
      <w:r w:rsidRPr="000D0B1D">
        <w:rPr>
          <w:rFonts w:ascii="Times New Roman" w:hAnsi="Times New Roman" w:cs="Times New Roman"/>
        </w:rPr>
        <w:t xml:space="preserve"> olarak tanımlamasıyla birlikte heykel</w:t>
      </w:r>
      <w:r w:rsidR="00CD6B68">
        <w:rPr>
          <w:rFonts w:ascii="Times New Roman" w:hAnsi="Times New Roman" w:cs="Times New Roman"/>
        </w:rPr>
        <w:t>in</w:t>
      </w:r>
      <w:r w:rsidRPr="000D0B1D">
        <w:rPr>
          <w:rFonts w:ascii="Times New Roman" w:hAnsi="Times New Roman" w:cs="Times New Roman"/>
        </w:rPr>
        <w:t xml:space="preserve"> sanata olan etkisi artmış ve sanatçılar arasında sarsılmaz bir yer edinmesini sağlamıştır.</w:t>
      </w:r>
      <w:r w:rsidR="00CD6B68">
        <w:rPr>
          <w:rFonts w:ascii="Times New Roman" w:hAnsi="Times New Roman" w:cs="Times New Roman"/>
        </w:rPr>
        <w:t xml:space="preserve"> </w:t>
      </w:r>
      <w:r w:rsidR="00F051D4" w:rsidRPr="000D0B1D">
        <w:rPr>
          <w:rFonts w:ascii="Times New Roman" w:hAnsi="Times New Roman" w:cs="Times New Roman"/>
        </w:rPr>
        <w:t>Napoleon</w:t>
      </w:r>
      <w:r w:rsidR="00CD6B68">
        <w:rPr>
          <w:rFonts w:ascii="Times New Roman" w:hAnsi="Times New Roman" w:cs="Times New Roman"/>
        </w:rPr>
        <w:t xml:space="preserve"> Bonaparte’nin</w:t>
      </w:r>
      <w:r w:rsidRPr="000D0B1D">
        <w:rPr>
          <w:rFonts w:ascii="Times New Roman" w:hAnsi="Times New Roman" w:cs="Times New Roman"/>
        </w:rPr>
        <w:t xml:space="preserve"> İtalya </w:t>
      </w:r>
      <w:r w:rsidRPr="000D0B1D">
        <w:rPr>
          <w:rFonts w:ascii="Times New Roman" w:hAnsi="Times New Roman" w:cs="Times New Roman"/>
        </w:rPr>
        <w:lastRenderedPageBreak/>
        <w:t xml:space="preserve">Seferiyle </w:t>
      </w:r>
      <w:r w:rsidR="00CD6B68">
        <w:rPr>
          <w:rFonts w:ascii="Times New Roman" w:hAnsi="Times New Roman" w:cs="Times New Roman"/>
        </w:rPr>
        <w:t>birlikte ise eser</w:t>
      </w:r>
      <w:r w:rsidR="001C3B2E">
        <w:rPr>
          <w:rFonts w:ascii="Times New Roman" w:hAnsi="Times New Roman" w:cs="Times New Roman"/>
        </w:rPr>
        <w:t>,</w:t>
      </w:r>
      <w:r w:rsidR="00CD6B68">
        <w:rPr>
          <w:rFonts w:ascii="Times New Roman" w:hAnsi="Times New Roman" w:cs="Times New Roman"/>
        </w:rPr>
        <w:t xml:space="preserve"> </w:t>
      </w:r>
      <w:r w:rsidRPr="000D0B1D">
        <w:rPr>
          <w:rFonts w:ascii="Times New Roman" w:hAnsi="Times New Roman" w:cs="Times New Roman"/>
        </w:rPr>
        <w:t xml:space="preserve">kültür ve medeniyet </w:t>
      </w:r>
      <w:r w:rsidR="00CD6B68">
        <w:rPr>
          <w:rFonts w:ascii="Times New Roman" w:hAnsi="Times New Roman" w:cs="Times New Roman"/>
        </w:rPr>
        <w:t>propagandası</w:t>
      </w:r>
      <w:r w:rsidRPr="000D0B1D">
        <w:rPr>
          <w:rFonts w:ascii="Times New Roman" w:hAnsi="Times New Roman" w:cs="Times New Roman"/>
        </w:rPr>
        <w:t xml:space="preserve"> olarak kullanılm</w:t>
      </w:r>
      <w:r w:rsidR="00CD6B68">
        <w:rPr>
          <w:rFonts w:ascii="Times New Roman" w:hAnsi="Times New Roman" w:cs="Times New Roman"/>
        </w:rPr>
        <w:t>aya başlanmıştır</w:t>
      </w:r>
      <w:r w:rsidRPr="000D0B1D">
        <w:rPr>
          <w:rFonts w:ascii="Times New Roman" w:hAnsi="Times New Roman" w:cs="Times New Roman"/>
        </w:rPr>
        <w:t xml:space="preserve">. 19. yy.ın sonunda ise Friedrich Nietzsche, </w:t>
      </w:r>
      <w:r w:rsidRPr="000D0B1D">
        <w:rPr>
          <w:rFonts w:ascii="Times New Roman" w:hAnsi="Times New Roman" w:cs="Times New Roman"/>
          <w:i/>
          <w:iCs/>
        </w:rPr>
        <w:t>Tragedia’nın Doğuşu</w:t>
      </w:r>
      <w:r w:rsidRPr="000D0B1D">
        <w:rPr>
          <w:rFonts w:ascii="Times New Roman" w:hAnsi="Times New Roman" w:cs="Times New Roman"/>
        </w:rPr>
        <w:t xml:space="preserve"> adlı eserinde Apollon’u bilinç olarak görür. </w:t>
      </w:r>
    </w:p>
    <w:p w14:paraId="1D99B140" w14:textId="193B3696" w:rsidR="00154577" w:rsidRPr="000D0B1D" w:rsidRDefault="00154577" w:rsidP="00154577">
      <w:pPr>
        <w:spacing w:line="360" w:lineRule="auto"/>
        <w:ind w:firstLine="708"/>
        <w:jc w:val="both"/>
        <w:rPr>
          <w:rFonts w:ascii="Times New Roman" w:hAnsi="Times New Roman" w:cs="Times New Roman"/>
        </w:rPr>
      </w:pPr>
      <w:r w:rsidRPr="000D0B1D">
        <w:rPr>
          <w:rFonts w:ascii="Times New Roman" w:hAnsi="Times New Roman" w:cs="Times New Roman"/>
        </w:rPr>
        <w:t>NASA’nın 1972 yılında Ay yüzeyine yaptığı son görevinin resmi ambleminde Apollon Belvedere’nin büstü kullanılmıştır</w:t>
      </w:r>
      <w:r w:rsidRPr="000D0B1D">
        <w:rPr>
          <w:rStyle w:val="DipnotBavurusu"/>
          <w:rFonts w:ascii="Times New Roman" w:hAnsi="Times New Roman" w:cs="Times New Roman"/>
        </w:rPr>
        <w:footnoteReference w:id="210"/>
      </w:r>
      <w:r w:rsidRPr="000D0B1D">
        <w:rPr>
          <w:rFonts w:ascii="Times New Roman" w:hAnsi="Times New Roman" w:cs="Times New Roman"/>
        </w:rPr>
        <w:t xml:space="preserve">. Bu durum, Apollon’un günümüze kültürel etkisinin sonucu olarak yorumlanmalıdır. Çünkü 18. yy.da yaşamış Fransız yazar Stendhal’ın, Amerika’yı aşağılamak için söylediği </w:t>
      </w:r>
      <w:r w:rsidR="003F0861" w:rsidRPr="000D0B1D">
        <w:rPr>
          <w:rFonts w:ascii="Times New Roman" w:hAnsi="Times New Roman" w:cs="Times New Roman"/>
        </w:rPr>
        <w:t>“</w:t>
      </w:r>
      <w:r w:rsidRPr="000D0B1D">
        <w:rPr>
          <w:rFonts w:ascii="Times New Roman" w:hAnsi="Times New Roman" w:cs="Times New Roman"/>
          <w:i/>
          <w:iCs/>
        </w:rPr>
        <w:t>Bu kadar müreffeh ve zengin Amerika'nın herhangi bir yerinde Apollon Belvedere’nin tek bir kopyası bulunabilir mi?</w:t>
      </w:r>
      <w:r w:rsidR="003F0861" w:rsidRPr="000D0B1D">
        <w:rPr>
          <w:rFonts w:ascii="Times New Roman" w:hAnsi="Times New Roman" w:cs="Times New Roman"/>
        </w:rPr>
        <w:t>”</w:t>
      </w:r>
      <w:r w:rsidRPr="000D0B1D">
        <w:rPr>
          <w:rStyle w:val="DipnotBavurusu"/>
          <w:rFonts w:ascii="Times New Roman" w:hAnsi="Times New Roman" w:cs="Times New Roman"/>
        </w:rPr>
        <w:footnoteReference w:id="211"/>
      </w:r>
      <w:r w:rsidRPr="000D0B1D">
        <w:rPr>
          <w:rFonts w:ascii="Times New Roman" w:hAnsi="Times New Roman" w:cs="Times New Roman"/>
        </w:rPr>
        <w:t xml:space="preserve">  cümlesi, NASA ay görevinin ambleminin belirlenmesine neden olmuş gibidir. Antik dönemde yöneticilerin soylarını dayandırıp güç elde ettikleri Apollon modern dünyada, geçmişe atıf yapılarak kültürel ve bilimsel gücün simgesi olmaya devam etmektedir.</w:t>
      </w:r>
    </w:p>
    <w:p w14:paraId="4E1DF8A6" w14:textId="55DFCE5C" w:rsidR="00B71805" w:rsidRDefault="00154577" w:rsidP="007F1FCB">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 günümüzde sadece görsel sanatlarda değil edebiyatta da kendine yer bulan bir figür olarak günümüzde varlığını sürdürür. Örneğin Amerikalı yazar Chuck Palahniuk’un romanlarında ve İngiliz yazar Marie Phillips’in Türkçeye </w:t>
      </w:r>
      <w:r w:rsidRPr="000D0B1D">
        <w:rPr>
          <w:rFonts w:ascii="Times New Roman" w:hAnsi="Times New Roman" w:cs="Times New Roman"/>
          <w:i/>
          <w:iCs/>
        </w:rPr>
        <w:t>Kaldırım Tanrıları</w:t>
      </w:r>
      <w:r w:rsidRPr="000D0B1D">
        <w:rPr>
          <w:rFonts w:ascii="Times New Roman" w:hAnsi="Times New Roman" w:cs="Times New Roman"/>
        </w:rPr>
        <w:t xml:space="preserve"> olarak çevrilen romanında Apollon’un güneş ve yaşam üzerindeki hakimiyeti antik kaynakların etkisiyle edebiyatta modern bir yorumla devam ettirilir. </w:t>
      </w:r>
    </w:p>
    <w:p w14:paraId="434BBF6C" w14:textId="77777777" w:rsidR="007F1FCB" w:rsidRDefault="007F1FCB" w:rsidP="007F1FCB">
      <w:pPr>
        <w:spacing w:line="360" w:lineRule="auto"/>
        <w:ind w:firstLine="708"/>
        <w:jc w:val="both"/>
        <w:rPr>
          <w:rFonts w:ascii="Times New Roman" w:hAnsi="Times New Roman" w:cs="Times New Roman"/>
        </w:rPr>
      </w:pPr>
    </w:p>
    <w:p w14:paraId="60FB3139" w14:textId="77777777" w:rsidR="00990850" w:rsidRDefault="00990850" w:rsidP="007F1FCB">
      <w:pPr>
        <w:spacing w:line="360" w:lineRule="auto"/>
        <w:ind w:firstLine="708"/>
        <w:jc w:val="both"/>
        <w:rPr>
          <w:rFonts w:ascii="Times New Roman" w:hAnsi="Times New Roman" w:cs="Times New Roman"/>
        </w:rPr>
      </w:pPr>
    </w:p>
    <w:p w14:paraId="4ABA64C4" w14:textId="77777777" w:rsidR="00990850" w:rsidRDefault="00990850" w:rsidP="007F1FCB">
      <w:pPr>
        <w:spacing w:line="360" w:lineRule="auto"/>
        <w:ind w:firstLine="708"/>
        <w:jc w:val="both"/>
        <w:rPr>
          <w:rFonts w:ascii="Times New Roman" w:hAnsi="Times New Roman" w:cs="Times New Roman"/>
        </w:rPr>
      </w:pPr>
    </w:p>
    <w:p w14:paraId="22F36611" w14:textId="77777777" w:rsidR="00990850" w:rsidRDefault="00990850" w:rsidP="007F1FCB">
      <w:pPr>
        <w:spacing w:line="360" w:lineRule="auto"/>
        <w:ind w:firstLine="708"/>
        <w:jc w:val="both"/>
        <w:rPr>
          <w:rFonts w:ascii="Times New Roman" w:hAnsi="Times New Roman" w:cs="Times New Roman"/>
        </w:rPr>
      </w:pPr>
    </w:p>
    <w:p w14:paraId="59AE1C46" w14:textId="77777777" w:rsidR="00D97738" w:rsidRDefault="00D97738" w:rsidP="007F1FCB">
      <w:pPr>
        <w:spacing w:line="360" w:lineRule="auto"/>
        <w:ind w:firstLine="708"/>
        <w:jc w:val="both"/>
        <w:rPr>
          <w:rFonts w:ascii="Times New Roman" w:hAnsi="Times New Roman" w:cs="Times New Roman"/>
        </w:rPr>
      </w:pPr>
    </w:p>
    <w:p w14:paraId="459614CD" w14:textId="77777777" w:rsidR="00D97738" w:rsidRDefault="00D97738" w:rsidP="007F1FCB">
      <w:pPr>
        <w:spacing w:line="360" w:lineRule="auto"/>
        <w:ind w:firstLine="708"/>
        <w:jc w:val="both"/>
        <w:rPr>
          <w:rFonts w:ascii="Times New Roman" w:hAnsi="Times New Roman" w:cs="Times New Roman"/>
        </w:rPr>
      </w:pPr>
    </w:p>
    <w:p w14:paraId="4F0FB744" w14:textId="77777777" w:rsidR="00D97738" w:rsidRDefault="00D97738" w:rsidP="007F1FCB">
      <w:pPr>
        <w:spacing w:line="360" w:lineRule="auto"/>
        <w:ind w:firstLine="708"/>
        <w:jc w:val="both"/>
        <w:rPr>
          <w:rFonts w:ascii="Times New Roman" w:hAnsi="Times New Roman" w:cs="Times New Roman"/>
        </w:rPr>
      </w:pPr>
    </w:p>
    <w:p w14:paraId="1553ECD3" w14:textId="77777777" w:rsidR="00D97738" w:rsidRDefault="00D97738" w:rsidP="007F1FCB">
      <w:pPr>
        <w:spacing w:line="360" w:lineRule="auto"/>
        <w:ind w:firstLine="708"/>
        <w:jc w:val="both"/>
        <w:rPr>
          <w:rFonts w:ascii="Times New Roman" w:hAnsi="Times New Roman" w:cs="Times New Roman"/>
        </w:rPr>
      </w:pPr>
    </w:p>
    <w:p w14:paraId="58BC7F89" w14:textId="77777777" w:rsidR="00D97738" w:rsidRDefault="00D97738" w:rsidP="007F1FCB">
      <w:pPr>
        <w:spacing w:line="360" w:lineRule="auto"/>
        <w:ind w:firstLine="708"/>
        <w:jc w:val="both"/>
        <w:rPr>
          <w:rFonts w:ascii="Times New Roman" w:hAnsi="Times New Roman" w:cs="Times New Roman"/>
        </w:rPr>
      </w:pPr>
    </w:p>
    <w:p w14:paraId="03169335" w14:textId="77777777" w:rsidR="00D97738" w:rsidRDefault="00D97738" w:rsidP="007F1FCB">
      <w:pPr>
        <w:spacing w:line="360" w:lineRule="auto"/>
        <w:ind w:firstLine="708"/>
        <w:jc w:val="both"/>
        <w:rPr>
          <w:rFonts w:ascii="Times New Roman" w:hAnsi="Times New Roman" w:cs="Times New Roman"/>
        </w:rPr>
      </w:pPr>
    </w:p>
    <w:p w14:paraId="20601ED7" w14:textId="77777777" w:rsidR="00606B73" w:rsidRDefault="00606B73" w:rsidP="007F1FCB">
      <w:pPr>
        <w:spacing w:line="360" w:lineRule="auto"/>
        <w:ind w:firstLine="708"/>
        <w:jc w:val="both"/>
        <w:rPr>
          <w:rFonts w:ascii="Times New Roman" w:hAnsi="Times New Roman" w:cs="Times New Roman"/>
        </w:rPr>
      </w:pPr>
    </w:p>
    <w:p w14:paraId="717B4570" w14:textId="77777777" w:rsidR="00990850" w:rsidRDefault="00990850" w:rsidP="007F1FCB">
      <w:pPr>
        <w:spacing w:line="360" w:lineRule="auto"/>
        <w:ind w:firstLine="708"/>
        <w:jc w:val="both"/>
        <w:rPr>
          <w:rFonts w:ascii="Times New Roman" w:hAnsi="Times New Roman" w:cs="Times New Roman"/>
        </w:rPr>
      </w:pPr>
    </w:p>
    <w:p w14:paraId="0D7BB8B4" w14:textId="77777777" w:rsidR="00B71805" w:rsidRPr="000D0B1D" w:rsidRDefault="00B71805" w:rsidP="003670E0">
      <w:pPr>
        <w:spacing w:line="360" w:lineRule="auto"/>
        <w:ind w:right="850"/>
        <w:jc w:val="both"/>
        <w:rPr>
          <w:rFonts w:ascii="Times New Roman" w:hAnsi="Times New Roman" w:cs="Times New Roman"/>
        </w:rPr>
      </w:pPr>
    </w:p>
    <w:p w14:paraId="7C44CB07" w14:textId="77777777" w:rsidR="001C1EE0" w:rsidRPr="000D0B1D" w:rsidRDefault="001C1EE0" w:rsidP="001C1EE0">
      <w:pPr>
        <w:spacing w:line="360" w:lineRule="auto"/>
        <w:jc w:val="center"/>
        <w:rPr>
          <w:rFonts w:ascii="Times New Roman" w:hAnsi="Times New Roman" w:cs="Times New Roman"/>
          <w:b/>
          <w:bCs/>
          <w:sz w:val="32"/>
          <w:szCs w:val="32"/>
        </w:rPr>
      </w:pPr>
      <w:r w:rsidRPr="000D0B1D">
        <w:rPr>
          <w:rFonts w:ascii="Times New Roman" w:hAnsi="Times New Roman" w:cs="Times New Roman"/>
          <w:b/>
          <w:bCs/>
          <w:sz w:val="32"/>
          <w:szCs w:val="32"/>
        </w:rPr>
        <w:lastRenderedPageBreak/>
        <w:t>İKİNCİ BÖLÜM</w:t>
      </w:r>
    </w:p>
    <w:p w14:paraId="762DC60C" w14:textId="77777777" w:rsidR="001C1EE0" w:rsidRPr="000D0B1D" w:rsidRDefault="001C1EE0" w:rsidP="001C1EE0">
      <w:pPr>
        <w:spacing w:line="360" w:lineRule="auto"/>
        <w:jc w:val="both"/>
        <w:rPr>
          <w:rFonts w:ascii="Times New Roman" w:hAnsi="Times New Roman" w:cs="Times New Roman"/>
          <w:b/>
          <w:bCs/>
          <w:sz w:val="32"/>
          <w:szCs w:val="32"/>
        </w:rPr>
      </w:pPr>
    </w:p>
    <w:p w14:paraId="5513B9F6" w14:textId="2C2C12E7" w:rsidR="001C1EE0" w:rsidRPr="000D0B1D" w:rsidRDefault="001C1EE0" w:rsidP="001C1EE0">
      <w:pPr>
        <w:spacing w:line="360" w:lineRule="auto"/>
        <w:jc w:val="center"/>
        <w:rPr>
          <w:rFonts w:ascii="Times New Roman" w:hAnsi="Times New Roman" w:cs="Times New Roman"/>
          <w:b/>
          <w:bCs/>
          <w:sz w:val="32"/>
          <w:szCs w:val="32"/>
        </w:rPr>
      </w:pPr>
      <w:r w:rsidRPr="000D0B1D">
        <w:rPr>
          <w:rFonts w:ascii="Times New Roman" w:hAnsi="Times New Roman" w:cs="Times New Roman"/>
          <w:b/>
          <w:bCs/>
          <w:sz w:val="32"/>
          <w:szCs w:val="32"/>
        </w:rPr>
        <w:t>ARKAİK DÖNEM APOLLON HEYKELLERİ</w:t>
      </w:r>
    </w:p>
    <w:p w14:paraId="70D1F917" w14:textId="77777777" w:rsidR="001C1EE0" w:rsidRPr="000D0B1D" w:rsidRDefault="001C1EE0" w:rsidP="000C698C">
      <w:pPr>
        <w:ind w:firstLine="708"/>
        <w:jc w:val="both"/>
        <w:rPr>
          <w:rFonts w:ascii="Times New Roman" w:hAnsi="Times New Roman" w:cs="Times New Roman"/>
          <w:b/>
          <w:bCs/>
        </w:rPr>
      </w:pPr>
    </w:p>
    <w:p w14:paraId="424DE8AF" w14:textId="6C2CC73A"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 xml:space="preserve">Arkaik </w:t>
      </w:r>
      <w:r w:rsidR="00C975EA">
        <w:rPr>
          <w:rFonts w:ascii="Times New Roman" w:hAnsi="Times New Roman" w:cs="Times New Roman"/>
        </w:rPr>
        <w:t xml:space="preserve">Dönem </w:t>
      </w:r>
      <w:r w:rsidRPr="000D0B1D">
        <w:rPr>
          <w:rFonts w:ascii="Times New Roman" w:hAnsi="Times New Roman" w:cs="Times New Roman"/>
        </w:rPr>
        <w:t>heykel sanatının erken örnekleri olarak karşımıza çıkan kourosların ilk çalışmalarda Apollon’u</w:t>
      </w:r>
      <w:r w:rsidRPr="000D0B1D">
        <w:rPr>
          <w:rStyle w:val="DipnotBavurusu"/>
          <w:rFonts w:ascii="Times New Roman" w:hAnsi="Times New Roman" w:cs="Times New Roman"/>
        </w:rPr>
        <w:footnoteReference w:id="212"/>
      </w:r>
      <w:r w:rsidRPr="000D0B1D">
        <w:rPr>
          <w:rFonts w:ascii="Times New Roman" w:hAnsi="Times New Roman" w:cs="Times New Roman"/>
        </w:rPr>
        <w:t xml:space="preserve"> temsil ettiği düşüncesi tanrının antik kaynaklar aracılığıyla en tanınan tanrı olmasının yanı sıra onun Yunan ideal erkek güzelliğinin zirvesi olarak kabul edilmesinin bir sonucudur. Antik kaynaklarda tanrının güzelliği üzerine atıflar yer alsa da</w:t>
      </w:r>
      <w:r w:rsidRPr="000D0B1D">
        <w:rPr>
          <w:rStyle w:val="DipnotBavurusu"/>
          <w:rFonts w:ascii="Times New Roman" w:hAnsi="Times New Roman" w:cs="Times New Roman"/>
        </w:rPr>
        <w:footnoteReference w:id="213"/>
      </w:r>
      <w:r w:rsidRPr="000D0B1D">
        <w:rPr>
          <w:rFonts w:ascii="Times New Roman" w:hAnsi="Times New Roman" w:cs="Times New Roman"/>
        </w:rPr>
        <w:t xml:space="preserve"> onun Yunan idealizminin tepe noktasına oturmasını sağlayan kişi J. J. Winckelmann’dır. Sanatın özünü güzellik olarak nitelendiren J. J. Winckelmann, ırkçı ve tamamen öznel bir tutumla ele aldığı </w:t>
      </w:r>
      <w:r w:rsidRPr="000D0B1D">
        <w:rPr>
          <w:rFonts w:ascii="Times New Roman" w:hAnsi="Times New Roman" w:cs="Times New Roman"/>
          <w:i/>
          <w:iCs/>
        </w:rPr>
        <w:t>Geschichte der Kunts Des Alterthums</w:t>
      </w:r>
      <w:r w:rsidRPr="000D0B1D">
        <w:rPr>
          <w:rFonts w:ascii="Times New Roman" w:hAnsi="Times New Roman" w:cs="Times New Roman"/>
        </w:rPr>
        <w:t xml:space="preserve"> (Antik Çağ Sanat Tarihi) adlı kitabında </w:t>
      </w:r>
      <w:r w:rsidR="003F0861" w:rsidRPr="000D0B1D">
        <w:rPr>
          <w:rFonts w:ascii="Times New Roman" w:hAnsi="Times New Roman" w:cs="Times New Roman"/>
        </w:rPr>
        <w:t>“</w:t>
      </w:r>
      <w:r w:rsidRPr="000D0B1D">
        <w:rPr>
          <w:rFonts w:ascii="Times New Roman" w:hAnsi="Times New Roman" w:cs="Times New Roman"/>
          <w:i/>
          <w:iCs/>
        </w:rPr>
        <w:t>en yüce ideal erkek kavramı Apollon’da betimlenmiştir</w:t>
      </w:r>
      <w:r w:rsidRPr="000D0B1D">
        <w:rPr>
          <w:rFonts w:ascii="Times New Roman" w:hAnsi="Times New Roman" w:cs="Times New Roman"/>
        </w:rPr>
        <w:t>.</w:t>
      </w:r>
      <w:r w:rsidR="003F0861" w:rsidRPr="000D0B1D">
        <w:rPr>
          <w:rFonts w:ascii="Times New Roman" w:hAnsi="Times New Roman" w:cs="Times New Roman"/>
        </w:rPr>
        <w:t>”</w:t>
      </w:r>
      <w:r w:rsidRPr="000D0B1D">
        <w:rPr>
          <w:rFonts w:ascii="Times New Roman" w:hAnsi="Times New Roman" w:cs="Times New Roman"/>
        </w:rPr>
        <w:t xml:space="preserve">, </w:t>
      </w:r>
      <w:r w:rsidR="003F0861" w:rsidRPr="000D0B1D">
        <w:rPr>
          <w:rFonts w:ascii="Times New Roman" w:hAnsi="Times New Roman" w:cs="Times New Roman"/>
        </w:rPr>
        <w:t>“</w:t>
      </w:r>
      <w:r w:rsidRPr="000D0B1D">
        <w:rPr>
          <w:rFonts w:ascii="Times New Roman" w:hAnsi="Times New Roman" w:cs="Times New Roman"/>
          <w:i/>
          <w:iCs/>
        </w:rPr>
        <w:t>…tanrılar arasında en güzel olanı Apollon’du.</w:t>
      </w:r>
      <w:r w:rsidR="003F0861" w:rsidRPr="000D0B1D">
        <w:rPr>
          <w:rFonts w:ascii="Times New Roman" w:hAnsi="Times New Roman" w:cs="Times New Roman"/>
        </w:rPr>
        <w:t>”</w:t>
      </w:r>
      <w:r w:rsidRPr="000D0B1D">
        <w:rPr>
          <w:rStyle w:val="DipnotBavurusu"/>
          <w:rFonts w:ascii="Times New Roman" w:hAnsi="Times New Roman" w:cs="Times New Roman"/>
        </w:rPr>
        <w:footnoteReference w:id="214"/>
      </w:r>
      <w:r w:rsidRPr="000D0B1D">
        <w:rPr>
          <w:rFonts w:ascii="Times New Roman" w:hAnsi="Times New Roman" w:cs="Times New Roman"/>
        </w:rPr>
        <w:t xml:space="preserve"> cümleleri daha sonraki birçok araştırmacı tarafından kabul edilmiştir. </w:t>
      </w:r>
    </w:p>
    <w:p w14:paraId="41E448D5" w14:textId="0213A2F9"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Günümüzde ise kazı ve araştırmalar sonucunda tanrının birçok farklı heykeli hakkında bilgi sahibiyiz. Araştırmacılar tarafından en eski ve şu an için bildiğimiz ilk kült heykelleri olarak yorumlanan Dreros heykelcikleri</w:t>
      </w:r>
      <w:r w:rsidRPr="000D0B1D">
        <w:rPr>
          <w:rStyle w:val="DipnotBavurusu"/>
          <w:rFonts w:ascii="Times New Roman" w:hAnsi="Times New Roman" w:cs="Times New Roman"/>
        </w:rPr>
        <w:footnoteReference w:id="215"/>
      </w:r>
      <w:r w:rsidRPr="000D0B1D">
        <w:rPr>
          <w:rFonts w:ascii="Times New Roman" w:hAnsi="Times New Roman" w:cs="Times New Roman"/>
        </w:rPr>
        <w:t xml:space="preserve"> ve en erken yazıtlı adak heykeli Mantiklos Apollonu</w:t>
      </w:r>
      <w:r w:rsidRPr="000D0B1D">
        <w:rPr>
          <w:rStyle w:val="DipnotBavurusu"/>
          <w:rFonts w:ascii="Times New Roman" w:hAnsi="Times New Roman" w:cs="Times New Roman"/>
        </w:rPr>
        <w:footnoteReference w:id="216"/>
      </w:r>
      <w:r w:rsidRPr="000D0B1D">
        <w:rPr>
          <w:rFonts w:ascii="Times New Roman" w:hAnsi="Times New Roman" w:cs="Times New Roman"/>
        </w:rPr>
        <w:t xml:space="preserve">, tanrının </w:t>
      </w:r>
      <w:r w:rsidR="001C3B2E">
        <w:rPr>
          <w:rFonts w:ascii="Times New Roman" w:hAnsi="Times New Roman" w:cs="Times New Roman"/>
        </w:rPr>
        <w:t>a</w:t>
      </w:r>
      <w:r w:rsidRPr="000D0B1D">
        <w:rPr>
          <w:rFonts w:ascii="Times New Roman" w:hAnsi="Times New Roman" w:cs="Times New Roman"/>
        </w:rPr>
        <w:t xml:space="preserve">rkaik sanattaki yerini göstermesi açısından oldukça önemlidir. </w:t>
      </w:r>
    </w:p>
    <w:p w14:paraId="6DCAE340" w14:textId="6CF34A11"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Apollon Tektaios, Kanakhos</w:t>
      </w:r>
      <w:r w:rsidR="00C61B80" w:rsidRPr="000D0B1D">
        <w:rPr>
          <w:rFonts w:ascii="Times New Roman" w:hAnsi="Times New Roman" w:cs="Times New Roman"/>
        </w:rPr>
        <w:t>,</w:t>
      </w:r>
      <w:r w:rsidR="008F7AF3" w:rsidRPr="000D0B1D">
        <w:rPr>
          <w:rFonts w:ascii="Times New Roman" w:hAnsi="Times New Roman" w:cs="Times New Roman"/>
        </w:rPr>
        <w:t xml:space="preserve"> </w:t>
      </w:r>
      <w:r w:rsidRPr="000D0B1D">
        <w:rPr>
          <w:rFonts w:ascii="Times New Roman" w:hAnsi="Times New Roman" w:cs="Times New Roman"/>
        </w:rPr>
        <w:t>Piraeus</w:t>
      </w:r>
      <w:r w:rsidR="00C61B80" w:rsidRPr="000D0B1D">
        <w:rPr>
          <w:rFonts w:ascii="Times New Roman" w:hAnsi="Times New Roman" w:cs="Times New Roman"/>
        </w:rPr>
        <w:t xml:space="preserve"> </w:t>
      </w:r>
      <w:r w:rsidRPr="000D0B1D">
        <w:rPr>
          <w:rFonts w:ascii="Times New Roman" w:hAnsi="Times New Roman" w:cs="Times New Roman"/>
        </w:rPr>
        <w:t xml:space="preserve">tanrının </w:t>
      </w:r>
      <w:r w:rsidR="001C3B2E">
        <w:rPr>
          <w:rFonts w:ascii="Times New Roman" w:hAnsi="Times New Roman" w:cs="Times New Roman"/>
        </w:rPr>
        <w:t>a</w:t>
      </w:r>
      <w:r w:rsidRPr="000D0B1D">
        <w:rPr>
          <w:rFonts w:ascii="Times New Roman" w:hAnsi="Times New Roman" w:cs="Times New Roman"/>
        </w:rPr>
        <w:t>rkaik sanatta bilinen heykel tipleridir. Arkaik Dönem heykelleri arasında önemli bir yeri olan Apollon Tektaios heykeli, sonraki birçok eseri de etkileyerek Rönesans Dönemi</w:t>
      </w:r>
      <w:r w:rsidR="001C3B2E">
        <w:rPr>
          <w:rFonts w:ascii="Times New Roman" w:hAnsi="Times New Roman" w:cs="Times New Roman"/>
        </w:rPr>
        <w:t>’</w:t>
      </w:r>
      <w:r w:rsidRPr="000D0B1D">
        <w:rPr>
          <w:rFonts w:ascii="Times New Roman" w:hAnsi="Times New Roman" w:cs="Times New Roman"/>
        </w:rPr>
        <w:t xml:space="preserve">nde de tipolojik ve ikonografik etkilerini gördüğümüz tek eserdir. Bu bağlamda Arkaik Dönem Apollon Heykelleri başlığı altında sanattaki tipoloji ve ikonografik aktarımları incelenecek olan tek eser Apollon Tektaios olarak belirlenmiştir. </w:t>
      </w:r>
    </w:p>
    <w:p w14:paraId="257E2276" w14:textId="0E352E26" w:rsidR="001C1EE0" w:rsidRPr="000D0B1D" w:rsidRDefault="001C1EE0" w:rsidP="00A74201">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Bu bölümde sır</w:t>
      </w:r>
      <w:r w:rsidR="0001572B" w:rsidRPr="000D0B1D">
        <w:rPr>
          <w:rFonts w:ascii="Times New Roman" w:hAnsi="Times New Roman" w:cs="Times New Roman"/>
        </w:rPr>
        <w:t>a</w:t>
      </w:r>
      <w:r w:rsidRPr="000D0B1D">
        <w:rPr>
          <w:rFonts w:ascii="Times New Roman" w:hAnsi="Times New Roman" w:cs="Times New Roman"/>
        </w:rPr>
        <w:t>sıyla Apollon Tektaios heykelinin antik kaynaklar ve modern literatür üzerinden incelenerek ikonografik değerlendirilmesi yapılmış ve yeni ikonografik bağlamlar önerilmiştir. İkinci alt başlıkta Arkaik Dönem</w:t>
      </w:r>
      <w:r w:rsidR="001C3B2E">
        <w:rPr>
          <w:rFonts w:ascii="Times New Roman" w:hAnsi="Times New Roman" w:cs="Times New Roman"/>
        </w:rPr>
        <w:t>’</w:t>
      </w:r>
      <w:r w:rsidRPr="000D0B1D">
        <w:rPr>
          <w:rFonts w:ascii="Times New Roman" w:hAnsi="Times New Roman" w:cs="Times New Roman"/>
        </w:rPr>
        <w:t xml:space="preserve">de bilinen Apollon heykellerinin genel tipoloji ve ikonografisi incelenerek Apollon Tektaios heykelinin bu dönemdeki Apollon kült heykellerini üzerindeki etkisi araştırılmıştır. Üçüncü alt başlık ise Antik </w:t>
      </w:r>
      <w:r w:rsidR="002A5EB7" w:rsidRPr="000D0B1D">
        <w:rPr>
          <w:rFonts w:ascii="Times New Roman" w:hAnsi="Times New Roman" w:cs="Times New Roman"/>
        </w:rPr>
        <w:t>Dönem</w:t>
      </w:r>
      <w:r w:rsidRPr="000D0B1D">
        <w:rPr>
          <w:rFonts w:ascii="Times New Roman" w:hAnsi="Times New Roman" w:cs="Times New Roman"/>
        </w:rPr>
        <w:t xml:space="preserve"> Sonrası Apollon Tektaios olarak belirlenmiş ve Erken Rönesans Dönemi’nde bu eserin yeniden nasıl ortaya çıktığı araştırılmış ve Erken Rönesans Dönemi’ndeki görselleri incelenmiştir.</w:t>
      </w:r>
    </w:p>
    <w:p w14:paraId="3A734683" w14:textId="676281F0" w:rsidR="000C698C" w:rsidRPr="000D0B1D" w:rsidRDefault="001C1EE0" w:rsidP="00CF768B">
      <w:pPr>
        <w:pStyle w:val="Balk1"/>
        <w:rPr>
          <w:rFonts w:cs="Times New Roman"/>
        </w:rPr>
      </w:pPr>
      <w:bookmarkStart w:id="13" w:name="_Toc179625746"/>
      <w:r w:rsidRPr="000D0B1D">
        <w:rPr>
          <w:rFonts w:cs="Times New Roman"/>
        </w:rPr>
        <w:t>2.1. Apollon Tektaios</w:t>
      </w:r>
      <w:bookmarkEnd w:id="13"/>
      <w:r w:rsidRPr="000D0B1D">
        <w:rPr>
          <w:rFonts w:cs="Times New Roman"/>
        </w:rPr>
        <w:t xml:space="preserve"> </w:t>
      </w:r>
    </w:p>
    <w:p w14:paraId="6828073B" w14:textId="09864CB8"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Tanrının neredeyse her dönem bilinen ve sanatta kendine yer bulan en önemli heykellerinden birisi Apollon Tektaios’tur. Eser MÖ 7. yy.da Delos Kutsal Alanı için yapılmıştır. Etkisini ise Arkaik Dönem</w:t>
      </w:r>
      <w:r w:rsidR="001C3B2E">
        <w:rPr>
          <w:rFonts w:ascii="Times New Roman" w:hAnsi="Times New Roman" w:cs="Times New Roman"/>
        </w:rPr>
        <w:t>’</w:t>
      </w:r>
      <w:r w:rsidRPr="000D0B1D">
        <w:rPr>
          <w:rFonts w:ascii="Times New Roman" w:hAnsi="Times New Roman" w:cs="Times New Roman"/>
        </w:rPr>
        <w:t>den Rönesans’a kadar izlemek mümkündür.</w:t>
      </w:r>
    </w:p>
    <w:p w14:paraId="62AA3F91" w14:textId="77777777"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Bu denli bir zaman diliminde etkileri hissedilen eser, Apollon’un doğumunu kabul eden ve bu doğum sayesinde köklerine kavuştuğuna inanılan Delos Adası</w:t>
      </w:r>
      <w:r w:rsidRPr="000D0B1D">
        <w:rPr>
          <w:rStyle w:val="DipnotBavurusu"/>
          <w:rFonts w:ascii="Times New Roman" w:hAnsi="Times New Roman" w:cs="Times New Roman"/>
        </w:rPr>
        <w:footnoteReference w:id="217"/>
      </w:r>
      <w:r w:rsidRPr="000D0B1D">
        <w:rPr>
          <w:rFonts w:ascii="Times New Roman" w:hAnsi="Times New Roman" w:cs="Times New Roman"/>
        </w:rPr>
        <w:t xml:space="preserve"> için yapılmıştır. Antik kaynaklara göre, birçok kentten insanın katılımıyla kutlanan festival merkezinin kült heykelidir</w:t>
      </w:r>
      <w:r w:rsidRPr="000D0B1D">
        <w:rPr>
          <w:rStyle w:val="DipnotBavurusu"/>
          <w:rFonts w:ascii="Times New Roman" w:hAnsi="Times New Roman" w:cs="Times New Roman"/>
        </w:rPr>
        <w:footnoteReference w:id="218"/>
      </w:r>
      <w:r w:rsidRPr="000D0B1D">
        <w:rPr>
          <w:rFonts w:ascii="Times New Roman" w:hAnsi="Times New Roman" w:cs="Times New Roman"/>
        </w:rPr>
        <w:t>.</w:t>
      </w:r>
    </w:p>
    <w:p w14:paraId="38559569" w14:textId="4A2A58C0"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Delos’taki kutsal alanın eski ve köklü bir merkez olduğu farklı kentlerden ve topluluklardan insanlar tarafından ziyaret edildiği, Odysseus’un, ‘</w:t>
      </w:r>
      <w:r w:rsidRPr="000D0B1D">
        <w:rPr>
          <w:rFonts w:ascii="Times New Roman" w:hAnsi="Times New Roman" w:cs="Times New Roman"/>
          <w:i/>
          <w:iCs/>
        </w:rPr>
        <w:t xml:space="preserve">İşte oraya da gittim bir sürü halkla…’ </w:t>
      </w:r>
      <w:r w:rsidRPr="000D0B1D">
        <w:rPr>
          <w:rFonts w:ascii="Times New Roman" w:hAnsi="Times New Roman" w:cs="Times New Roman"/>
        </w:rPr>
        <w:t>cümlesi ile de vurgulanmaktadır</w:t>
      </w:r>
      <w:r w:rsidRPr="000D0B1D">
        <w:rPr>
          <w:rStyle w:val="DipnotBavurusu"/>
          <w:rFonts w:ascii="Times New Roman" w:hAnsi="Times New Roman" w:cs="Times New Roman"/>
        </w:rPr>
        <w:footnoteReference w:id="219"/>
      </w:r>
      <w:r w:rsidRPr="000D0B1D">
        <w:rPr>
          <w:rFonts w:ascii="Times New Roman" w:hAnsi="Times New Roman" w:cs="Times New Roman"/>
        </w:rPr>
        <w:t>. Odysseus ayrıca bu alanda görmüş olduğu palmiye ağacından övgüyle bahseder</w:t>
      </w:r>
      <w:r w:rsidRPr="000D0B1D">
        <w:rPr>
          <w:rStyle w:val="DipnotBavurusu"/>
          <w:rFonts w:ascii="Times New Roman" w:hAnsi="Times New Roman" w:cs="Times New Roman"/>
        </w:rPr>
        <w:footnoteReference w:id="220"/>
      </w:r>
      <w:r w:rsidRPr="000D0B1D">
        <w:rPr>
          <w:rFonts w:ascii="Times New Roman" w:hAnsi="Times New Roman" w:cs="Times New Roman"/>
        </w:rPr>
        <w:t xml:space="preserve">. Apollon’a yazılan Homerik </w:t>
      </w:r>
      <w:r w:rsidR="001C3B2E">
        <w:rPr>
          <w:rFonts w:ascii="Times New Roman" w:hAnsi="Times New Roman" w:cs="Times New Roman"/>
        </w:rPr>
        <w:t>i</w:t>
      </w:r>
      <w:r w:rsidRPr="000D0B1D">
        <w:rPr>
          <w:rFonts w:ascii="Times New Roman" w:hAnsi="Times New Roman" w:cs="Times New Roman"/>
        </w:rPr>
        <w:t>lahide festivale katılan Ionyalılardan ve düzenledikleri oyunlardan bahsedilir</w:t>
      </w:r>
      <w:r w:rsidRPr="000D0B1D">
        <w:rPr>
          <w:rStyle w:val="DipnotBavurusu"/>
          <w:rFonts w:ascii="Times New Roman" w:hAnsi="Times New Roman" w:cs="Times New Roman"/>
        </w:rPr>
        <w:footnoteReference w:id="221"/>
      </w:r>
      <w:r w:rsidRPr="000D0B1D">
        <w:rPr>
          <w:rFonts w:ascii="Times New Roman" w:hAnsi="Times New Roman" w:cs="Times New Roman"/>
        </w:rPr>
        <w:t>. Thukydides, Homeros’un Apollon’a ilahilerinden alıntı yaparak geniş bir bilgi verdiği bu festivaller ile ilgili kökeninin de ne kadar eskiye gittiğini vurgulamıştır</w:t>
      </w:r>
      <w:r w:rsidRPr="000D0B1D">
        <w:rPr>
          <w:rStyle w:val="DipnotBavurusu"/>
          <w:rFonts w:ascii="Times New Roman" w:hAnsi="Times New Roman" w:cs="Times New Roman"/>
        </w:rPr>
        <w:footnoteReference w:id="222"/>
      </w:r>
      <w:r w:rsidRPr="000D0B1D">
        <w:rPr>
          <w:rFonts w:ascii="Times New Roman" w:hAnsi="Times New Roman" w:cs="Times New Roman"/>
        </w:rPr>
        <w:t xml:space="preserve">. </w:t>
      </w:r>
    </w:p>
    <w:p w14:paraId="4651C106" w14:textId="0D7D1646"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Böylesi önemli kült merkezinin en önemli dini görseli olan kült heykelinin chryselephantin tekniğinde yapılmış olabileceği araştırmacılar tarafından önerilmektedir</w:t>
      </w:r>
      <w:r w:rsidRPr="000D0B1D">
        <w:rPr>
          <w:rStyle w:val="DipnotBavurusu"/>
          <w:rFonts w:ascii="Times New Roman" w:hAnsi="Times New Roman" w:cs="Times New Roman"/>
        </w:rPr>
        <w:footnoteReference w:id="223"/>
      </w:r>
      <w:r w:rsidRPr="000D0B1D">
        <w:rPr>
          <w:rFonts w:ascii="Times New Roman" w:hAnsi="Times New Roman" w:cs="Times New Roman"/>
        </w:rPr>
        <w:t xml:space="preserve">. Günümüze ulaşamayan kült heykeli ile ilgili birçok bilgiyi ise antik </w:t>
      </w:r>
      <w:r w:rsidRPr="000D0B1D">
        <w:rPr>
          <w:rFonts w:ascii="Times New Roman" w:hAnsi="Times New Roman" w:cs="Times New Roman"/>
        </w:rPr>
        <w:lastRenderedPageBreak/>
        <w:t>kaynaklar sayesinde bilmekteyiz</w:t>
      </w:r>
      <w:r w:rsidR="00BC1761" w:rsidRPr="000D0B1D">
        <w:rPr>
          <w:rStyle w:val="DipnotBavurusu"/>
          <w:rFonts w:ascii="Times New Roman" w:hAnsi="Times New Roman" w:cs="Times New Roman"/>
        </w:rPr>
        <w:footnoteReference w:id="224"/>
      </w:r>
      <w:r w:rsidRPr="000D0B1D">
        <w:rPr>
          <w:rFonts w:ascii="Times New Roman" w:hAnsi="Times New Roman" w:cs="Times New Roman"/>
        </w:rPr>
        <w:t>. Heykeli Deloslular için, Dionysus oğulları Tektaios ve Angelion yapmıştır</w:t>
      </w:r>
      <w:r w:rsidRPr="000D0B1D">
        <w:rPr>
          <w:rStyle w:val="DipnotBavurusu"/>
          <w:rFonts w:ascii="Times New Roman" w:hAnsi="Times New Roman" w:cs="Times New Roman"/>
        </w:rPr>
        <w:footnoteReference w:id="225"/>
      </w:r>
      <w:r w:rsidRPr="000D0B1D">
        <w:rPr>
          <w:rFonts w:ascii="Times New Roman" w:hAnsi="Times New Roman" w:cs="Times New Roman"/>
        </w:rPr>
        <w:t>. Sanatçılar, Dipoenus ve Scyllis’in okulundan yetişmiştir. Kendilerinin de Kallon adında bir heykeltıraş yetiştirdikleri bilinmektedir</w:t>
      </w:r>
      <w:r w:rsidRPr="000D0B1D">
        <w:rPr>
          <w:rStyle w:val="DipnotBavurusu"/>
          <w:rFonts w:ascii="Times New Roman" w:hAnsi="Times New Roman" w:cs="Times New Roman"/>
        </w:rPr>
        <w:footnoteReference w:id="226"/>
      </w:r>
      <w:r w:rsidRPr="000D0B1D">
        <w:rPr>
          <w:rFonts w:ascii="Times New Roman" w:hAnsi="Times New Roman" w:cs="Times New Roman"/>
        </w:rPr>
        <w:t>. Sanatçılar MÖ 6. yy.ın ortalarında sanatlarının zirvesine ulaşmıştır</w:t>
      </w:r>
      <w:r w:rsidRPr="000D0B1D">
        <w:rPr>
          <w:rStyle w:val="DipnotBavurusu"/>
          <w:rFonts w:ascii="Times New Roman" w:hAnsi="Times New Roman" w:cs="Times New Roman"/>
        </w:rPr>
        <w:footnoteReference w:id="227"/>
      </w:r>
      <w:r w:rsidRPr="000D0B1D">
        <w:rPr>
          <w:rFonts w:ascii="Times New Roman" w:hAnsi="Times New Roman" w:cs="Times New Roman"/>
        </w:rPr>
        <w:t>. Heykelin nasıl göründüğüne dair bilgilerimiz ise Kallimakhos</w:t>
      </w:r>
      <w:r w:rsidRPr="000D0B1D">
        <w:rPr>
          <w:rStyle w:val="DipnotBavurusu"/>
          <w:rFonts w:ascii="Times New Roman" w:hAnsi="Times New Roman" w:cs="Times New Roman"/>
        </w:rPr>
        <w:footnoteReference w:id="228"/>
      </w:r>
      <w:r w:rsidRPr="000D0B1D">
        <w:rPr>
          <w:rFonts w:ascii="Times New Roman" w:hAnsi="Times New Roman" w:cs="Times New Roman"/>
        </w:rPr>
        <w:t>, Pausanias</w:t>
      </w:r>
      <w:r w:rsidRPr="000D0B1D">
        <w:rPr>
          <w:rStyle w:val="DipnotBavurusu"/>
          <w:rFonts w:ascii="Times New Roman" w:hAnsi="Times New Roman" w:cs="Times New Roman"/>
        </w:rPr>
        <w:footnoteReference w:id="229"/>
      </w:r>
      <w:r w:rsidRPr="000D0B1D">
        <w:rPr>
          <w:rFonts w:ascii="Times New Roman" w:hAnsi="Times New Roman" w:cs="Times New Roman"/>
        </w:rPr>
        <w:t>, Pseudo Plutarkhos</w:t>
      </w:r>
      <w:r w:rsidRPr="000D0B1D">
        <w:rPr>
          <w:rStyle w:val="DipnotBavurusu"/>
          <w:rFonts w:ascii="Times New Roman" w:hAnsi="Times New Roman" w:cs="Times New Roman"/>
        </w:rPr>
        <w:footnoteReference w:id="230"/>
      </w:r>
      <w:r w:rsidRPr="000D0B1D">
        <w:rPr>
          <w:rFonts w:ascii="Times New Roman" w:hAnsi="Times New Roman" w:cs="Times New Roman"/>
        </w:rPr>
        <w:t xml:space="preserve"> ve Philo</w:t>
      </w:r>
      <w:r w:rsidRPr="000D0B1D">
        <w:rPr>
          <w:rStyle w:val="DipnotBavurusu"/>
          <w:rFonts w:ascii="Times New Roman" w:hAnsi="Times New Roman" w:cs="Times New Roman"/>
        </w:rPr>
        <w:footnoteReference w:id="231"/>
      </w:r>
      <w:r w:rsidRPr="000D0B1D">
        <w:rPr>
          <w:rFonts w:ascii="Times New Roman" w:hAnsi="Times New Roman" w:cs="Times New Roman"/>
        </w:rPr>
        <w:t xml:space="preserve"> gibi antik yazarlara dayanmaktadır. Antik kaynaklara göre, tanrı sol elinde yay ve oklarını, ileri doğru uzattığı sağ elinde ise Kharitleri tutmaktadır. Ellerde tutulan atribütler konusunda neredeyse hem fikir olunsa da sadece Pseudo Plutarkhos diğer görüşlerden ayrılarak tanrının sağ elinde ok, sol elinde ise Kharitleri tuttuğunu</w:t>
      </w:r>
      <w:r w:rsidRPr="000D0B1D">
        <w:rPr>
          <w:rStyle w:val="DipnotBavurusu"/>
          <w:rFonts w:ascii="Times New Roman" w:hAnsi="Times New Roman" w:cs="Times New Roman"/>
        </w:rPr>
        <w:footnoteReference w:id="232"/>
      </w:r>
      <w:r w:rsidRPr="000D0B1D">
        <w:rPr>
          <w:rFonts w:ascii="Times New Roman" w:hAnsi="Times New Roman" w:cs="Times New Roman"/>
        </w:rPr>
        <w:t xml:space="preserve"> ve Kharitler’in birinin elinde arp, birinin elinde flüt diğerinin ise dudaklarında kaval olduğunu belirtir</w:t>
      </w:r>
      <w:r w:rsidRPr="000D0B1D">
        <w:rPr>
          <w:rStyle w:val="DipnotBavurusu"/>
          <w:rFonts w:ascii="Times New Roman" w:hAnsi="Times New Roman" w:cs="Times New Roman"/>
        </w:rPr>
        <w:footnoteReference w:id="233"/>
      </w:r>
      <w:r w:rsidRPr="000D0B1D">
        <w:rPr>
          <w:rFonts w:ascii="Times New Roman" w:hAnsi="Times New Roman" w:cs="Times New Roman"/>
        </w:rPr>
        <w:t>. Ortak olunan nokta ise heykelin çok eski olduğunun kabul edilmesidir</w:t>
      </w:r>
      <w:r w:rsidRPr="000D0B1D">
        <w:rPr>
          <w:rStyle w:val="DipnotBavurusu"/>
          <w:rFonts w:ascii="Times New Roman" w:hAnsi="Times New Roman" w:cs="Times New Roman"/>
        </w:rPr>
        <w:footnoteReference w:id="234"/>
      </w:r>
      <w:r w:rsidRPr="000D0B1D">
        <w:rPr>
          <w:rFonts w:ascii="Times New Roman" w:hAnsi="Times New Roman" w:cs="Times New Roman"/>
        </w:rPr>
        <w:t xml:space="preserve">. </w:t>
      </w:r>
    </w:p>
    <w:p w14:paraId="4966E1E4" w14:textId="4DE2529A"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 xml:space="preserve">Heykel ile ilgili en önemli detayları günümüze sadece birkaç kelimesiyle ulaşabilen Kallimakhos’un </w:t>
      </w:r>
      <w:r w:rsidRPr="000D0B1D">
        <w:rPr>
          <w:rFonts w:ascii="Times New Roman" w:hAnsi="Times New Roman" w:cs="Times New Roman"/>
          <w:i/>
          <w:iCs/>
        </w:rPr>
        <w:t>Aitia</w:t>
      </w:r>
      <w:r w:rsidRPr="000D0B1D">
        <w:rPr>
          <w:rStyle w:val="DipnotBavurusu"/>
          <w:rFonts w:ascii="Times New Roman" w:hAnsi="Times New Roman" w:cs="Times New Roman"/>
        </w:rPr>
        <w:footnoteReference w:id="235"/>
      </w:r>
      <w:r w:rsidRPr="000D0B1D">
        <w:rPr>
          <w:rFonts w:ascii="Times New Roman" w:hAnsi="Times New Roman" w:cs="Times New Roman"/>
        </w:rPr>
        <w:t xml:space="preserve"> adlı eseri sayesinde öğrenmekteyiz. Fragmanlarda Apollon’un kendisine yöneltilen soruları cevapladığı kısa bir diyalog yer alır</w:t>
      </w:r>
      <w:r w:rsidRPr="000D0B1D">
        <w:rPr>
          <w:rStyle w:val="DipnotBavurusu"/>
          <w:rFonts w:ascii="Times New Roman" w:hAnsi="Times New Roman" w:cs="Times New Roman"/>
        </w:rPr>
        <w:footnoteReference w:id="236"/>
      </w:r>
      <w:r w:rsidRPr="000D0B1D">
        <w:rPr>
          <w:rFonts w:ascii="Times New Roman" w:hAnsi="Times New Roman" w:cs="Times New Roman"/>
        </w:rPr>
        <w:t xml:space="preserve">. Cevapların ilkinde Apollon’un </w:t>
      </w:r>
      <w:r w:rsidR="003F0861" w:rsidRPr="000D0B1D">
        <w:rPr>
          <w:rFonts w:ascii="Times New Roman" w:hAnsi="Times New Roman" w:cs="Times New Roman"/>
        </w:rPr>
        <w:t>“</w:t>
      </w:r>
      <w:r w:rsidRPr="000D0B1D">
        <w:rPr>
          <w:rFonts w:ascii="Times New Roman" w:hAnsi="Times New Roman" w:cs="Times New Roman"/>
          <w:i/>
          <w:iCs/>
        </w:rPr>
        <w:t>Evet Delos</w:t>
      </w:r>
      <w:r w:rsidR="003F0861" w:rsidRPr="000D0B1D">
        <w:rPr>
          <w:rFonts w:ascii="Times New Roman" w:hAnsi="Times New Roman" w:cs="Times New Roman"/>
        </w:rPr>
        <w:t>”</w:t>
      </w:r>
      <w:r w:rsidRPr="000D0B1D">
        <w:rPr>
          <w:rFonts w:ascii="Times New Roman" w:hAnsi="Times New Roman" w:cs="Times New Roman"/>
        </w:rPr>
        <w:t xml:space="preserve"> ifadesinin çözümlenmesi diyaloğun araştırmacılara, Delos’taki Apollon heykeliyle ilişkili olduğunu düşündürmüştür. Apollon’un verdiği cevaplardan anladığımız kadarıyla tanrının heykelinin malzemesi ile ilgili altın ipucu verilirken belinde yalnızca bir kemerin yer aldığı kendi ağzından belirtilir</w:t>
      </w:r>
      <w:r w:rsidRPr="000D0B1D">
        <w:rPr>
          <w:rStyle w:val="DipnotBavurusu"/>
          <w:rFonts w:ascii="Times New Roman" w:hAnsi="Times New Roman" w:cs="Times New Roman"/>
        </w:rPr>
        <w:footnoteReference w:id="237"/>
      </w:r>
      <w:r w:rsidRPr="000D0B1D">
        <w:rPr>
          <w:rFonts w:ascii="Times New Roman" w:hAnsi="Times New Roman" w:cs="Times New Roman"/>
        </w:rPr>
        <w:t>.</w:t>
      </w:r>
    </w:p>
    <w:p w14:paraId="0D0DD43D" w14:textId="1D38AA75" w:rsidR="006926E3"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 xml:space="preserve">Orijinalinde chryselephantin tekniğinde yapılmış olduğu düşünülen kült heykelinin, </w:t>
      </w:r>
      <w:r w:rsidR="00BC1761" w:rsidRPr="000D0B1D">
        <w:rPr>
          <w:rFonts w:ascii="Times New Roman" w:hAnsi="Times New Roman" w:cs="Times New Roman"/>
        </w:rPr>
        <w:t>k</w:t>
      </w:r>
      <w:r w:rsidRPr="000D0B1D">
        <w:rPr>
          <w:rFonts w:ascii="Times New Roman" w:hAnsi="Times New Roman" w:cs="Times New Roman"/>
        </w:rPr>
        <w:t>azılar sonucunda bulunan sikke, mühür, gem</w:t>
      </w:r>
      <w:r w:rsidR="00C975EA">
        <w:rPr>
          <w:rFonts w:ascii="Times New Roman" w:hAnsi="Times New Roman" w:cs="Times New Roman"/>
        </w:rPr>
        <w:t>me</w:t>
      </w:r>
      <w:r w:rsidRPr="000D0B1D">
        <w:rPr>
          <w:rFonts w:ascii="Times New Roman" w:hAnsi="Times New Roman" w:cs="Times New Roman"/>
        </w:rPr>
        <w:t xml:space="preserve"> gibi küçük eserler üzerindeki betimi sayesinde eserin nasıl göründüğü konusunda bilgi sahibiyiz</w:t>
      </w:r>
      <w:r w:rsidRPr="000D0B1D">
        <w:rPr>
          <w:rStyle w:val="DipnotBavurusu"/>
          <w:rFonts w:ascii="Times New Roman" w:hAnsi="Times New Roman" w:cs="Times New Roman"/>
        </w:rPr>
        <w:footnoteReference w:id="238"/>
      </w:r>
      <w:r w:rsidRPr="000D0B1D">
        <w:rPr>
          <w:rFonts w:ascii="Times New Roman" w:hAnsi="Times New Roman" w:cs="Times New Roman"/>
        </w:rPr>
        <w:t xml:space="preserve">. Tanrı, çıplak ve frontal bir şekilde ayakta betimlenmiştir. </w:t>
      </w:r>
      <w:r w:rsidR="00BC1761" w:rsidRPr="000D0B1D">
        <w:rPr>
          <w:rFonts w:ascii="Times New Roman" w:hAnsi="Times New Roman" w:cs="Times New Roman"/>
        </w:rPr>
        <w:t>H</w:t>
      </w:r>
      <w:r w:rsidRPr="000D0B1D">
        <w:rPr>
          <w:rFonts w:ascii="Times New Roman" w:hAnsi="Times New Roman" w:cs="Times New Roman"/>
        </w:rPr>
        <w:t xml:space="preserve">er iki kolunu hafif yana doğru açmış ve dirsekten bükerek bel hizasına kaldırılan sağ elinde Kharitleri, sol elinde ise ok ve yayını taşır </w:t>
      </w:r>
      <w:r w:rsidRPr="000D0B1D">
        <w:rPr>
          <w:rFonts w:ascii="Times New Roman" w:hAnsi="Times New Roman" w:cs="Times New Roman"/>
          <w:b/>
          <w:bCs/>
        </w:rPr>
        <w:t>(</w:t>
      </w:r>
      <w:r w:rsidR="003670E0" w:rsidRPr="000D0B1D">
        <w:rPr>
          <w:rFonts w:ascii="Times New Roman" w:hAnsi="Times New Roman" w:cs="Times New Roman"/>
          <w:b/>
          <w:bCs/>
        </w:rPr>
        <w:t>Fig</w:t>
      </w:r>
      <w:r w:rsidR="00CF4A9D" w:rsidRPr="000D0B1D">
        <w:rPr>
          <w:rFonts w:ascii="Times New Roman" w:hAnsi="Times New Roman" w:cs="Times New Roman"/>
          <w:b/>
          <w:bCs/>
        </w:rPr>
        <w:t>.</w:t>
      </w:r>
      <w:r w:rsidR="008563DE" w:rsidRPr="000D0B1D">
        <w:rPr>
          <w:rFonts w:ascii="Times New Roman" w:hAnsi="Times New Roman" w:cs="Times New Roman"/>
          <w:b/>
          <w:bCs/>
        </w:rPr>
        <w:t xml:space="preserve"> </w:t>
      </w:r>
      <w:r w:rsidR="008149CE" w:rsidRPr="000D0B1D">
        <w:rPr>
          <w:rFonts w:ascii="Times New Roman" w:hAnsi="Times New Roman" w:cs="Times New Roman"/>
          <w:b/>
          <w:bCs/>
        </w:rPr>
        <w:t>4a-b</w:t>
      </w:r>
      <w:r w:rsidRPr="000D0B1D">
        <w:rPr>
          <w:rFonts w:ascii="Times New Roman" w:hAnsi="Times New Roman" w:cs="Times New Roman"/>
          <w:b/>
          <w:bCs/>
        </w:rPr>
        <w:t>)</w:t>
      </w:r>
      <w:r w:rsidRPr="000D0B1D">
        <w:rPr>
          <w:rFonts w:ascii="Times New Roman" w:hAnsi="Times New Roman" w:cs="Times New Roman"/>
        </w:rPr>
        <w:t xml:space="preserve">.  Bazı eserler üzerinde tanrının başında bir polos yer alır.  Kallimakhos tarafından aktarılan </w:t>
      </w:r>
      <w:r w:rsidR="003F0861" w:rsidRPr="000D0B1D">
        <w:rPr>
          <w:rFonts w:ascii="Times New Roman" w:hAnsi="Times New Roman" w:cs="Times New Roman"/>
        </w:rPr>
        <w:t>“</w:t>
      </w:r>
      <w:r w:rsidRPr="000D0B1D">
        <w:rPr>
          <w:rFonts w:ascii="Times New Roman" w:hAnsi="Times New Roman" w:cs="Times New Roman"/>
          <w:i/>
          <w:iCs/>
        </w:rPr>
        <w:t>sadece kemer</w:t>
      </w:r>
      <w:r w:rsidR="003F0861" w:rsidRPr="000D0B1D">
        <w:rPr>
          <w:rFonts w:ascii="Times New Roman" w:hAnsi="Times New Roman" w:cs="Times New Roman"/>
        </w:rPr>
        <w:t>”</w:t>
      </w:r>
      <w:r w:rsidRPr="000D0B1D">
        <w:rPr>
          <w:rFonts w:ascii="Times New Roman" w:hAnsi="Times New Roman" w:cs="Times New Roman"/>
        </w:rPr>
        <w:t xml:space="preserve"> ifadesi bugüne kadar bulunmuş olan sikkeler üzerindeki Tektaios Apollon tasvirlerinde izlenmemektedir. </w:t>
      </w:r>
    </w:p>
    <w:p w14:paraId="038B5582" w14:textId="16C087E9"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R. Pfeiffer tarafından Kallimakhos’un verdiği bilgiler doğrultusunda günümüzde Delos’ta Naxoslular</w:t>
      </w:r>
      <w:r w:rsidR="001C3B2E">
        <w:rPr>
          <w:rFonts w:ascii="Times New Roman" w:hAnsi="Times New Roman" w:cs="Times New Roman"/>
        </w:rPr>
        <w:t>’</w:t>
      </w:r>
      <w:r w:rsidRPr="000D0B1D">
        <w:rPr>
          <w:rFonts w:ascii="Times New Roman" w:hAnsi="Times New Roman" w:cs="Times New Roman"/>
        </w:rPr>
        <w:t>ın Oikos’unda yer alan ve literatürde Naksos Kolossalı</w:t>
      </w:r>
      <w:r w:rsidRPr="000D0B1D">
        <w:rPr>
          <w:rStyle w:val="DipnotBavurusu"/>
          <w:rFonts w:ascii="Times New Roman" w:hAnsi="Times New Roman" w:cs="Times New Roman"/>
        </w:rPr>
        <w:footnoteReference w:id="239"/>
      </w:r>
      <w:r w:rsidRPr="000D0B1D">
        <w:rPr>
          <w:rFonts w:ascii="Times New Roman" w:hAnsi="Times New Roman" w:cs="Times New Roman"/>
        </w:rPr>
        <w:t xml:space="preserve"> olarak da bilinen Apollon heykeli ile kült heykeli arasında bir ilişki saptanmıştır</w:t>
      </w:r>
      <w:r w:rsidRPr="000D0B1D">
        <w:rPr>
          <w:rStyle w:val="DipnotBavurusu"/>
          <w:rFonts w:ascii="Times New Roman" w:hAnsi="Times New Roman" w:cs="Times New Roman"/>
        </w:rPr>
        <w:footnoteReference w:id="240"/>
      </w:r>
      <w:r w:rsidRPr="000D0B1D">
        <w:rPr>
          <w:rFonts w:ascii="Times New Roman" w:hAnsi="Times New Roman" w:cs="Times New Roman"/>
        </w:rPr>
        <w:t>. Eser, 9 metre boyutu ile Yunanistan’da yapılmış en büyük mermer heykeli temsil etmesinin yanı sıra</w:t>
      </w:r>
      <w:r w:rsidRPr="000D0B1D">
        <w:rPr>
          <w:rStyle w:val="DipnotBavurusu"/>
          <w:rFonts w:ascii="Times New Roman" w:hAnsi="Times New Roman" w:cs="Times New Roman"/>
        </w:rPr>
        <w:footnoteReference w:id="241"/>
      </w:r>
      <w:r w:rsidRPr="000D0B1D">
        <w:rPr>
          <w:rFonts w:ascii="Times New Roman" w:hAnsi="Times New Roman" w:cs="Times New Roman"/>
        </w:rPr>
        <w:t xml:space="preserve">, belinde yer alan kemer kullanımın izlerini taşıyan kabartma detay ve küçük delikler sayesinde daha önemli hale gelmiştir. </w:t>
      </w:r>
    </w:p>
    <w:p w14:paraId="4BEA940C" w14:textId="274CF467" w:rsidR="001C1EE0"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t>Kolossal eser günümüze dört parça halinde ulaşmıştır</w:t>
      </w:r>
      <w:r w:rsidRPr="000D0B1D">
        <w:rPr>
          <w:rStyle w:val="DipnotBavurusu"/>
          <w:rFonts w:ascii="Times New Roman" w:hAnsi="Times New Roman" w:cs="Times New Roman"/>
        </w:rPr>
        <w:footnoteReference w:id="242"/>
      </w:r>
      <w:r w:rsidRPr="000D0B1D">
        <w:rPr>
          <w:rFonts w:ascii="Times New Roman" w:hAnsi="Times New Roman" w:cs="Times New Roman"/>
        </w:rPr>
        <w:t xml:space="preserve">. Torso iki parça halindedir.  Omuzdan itibaren kollar, boyundan itibaren baş kırık ve eksiktir. Belin ortasından kırılmış olan ikinci parçada kalçanın hemen altından bacaklar kırık ve eksiktir </w:t>
      </w:r>
      <w:r w:rsidRPr="000D0B1D">
        <w:rPr>
          <w:rFonts w:ascii="Times New Roman" w:hAnsi="Times New Roman" w:cs="Times New Roman"/>
          <w:b/>
          <w:bCs/>
        </w:rPr>
        <w:t>(</w:t>
      </w:r>
      <w:r w:rsidR="008563DE" w:rsidRPr="000D0B1D">
        <w:rPr>
          <w:rFonts w:ascii="Times New Roman" w:hAnsi="Times New Roman" w:cs="Times New Roman"/>
          <w:b/>
          <w:bCs/>
        </w:rPr>
        <w:t>Fig</w:t>
      </w:r>
      <w:r w:rsidR="00CF4A9D" w:rsidRPr="000D0B1D">
        <w:rPr>
          <w:rFonts w:ascii="Times New Roman" w:hAnsi="Times New Roman" w:cs="Times New Roman"/>
          <w:b/>
          <w:bCs/>
        </w:rPr>
        <w:t>.</w:t>
      </w:r>
      <w:r w:rsidR="008563DE" w:rsidRPr="000D0B1D">
        <w:rPr>
          <w:rFonts w:ascii="Times New Roman" w:hAnsi="Times New Roman" w:cs="Times New Roman"/>
          <w:b/>
          <w:bCs/>
        </w:rPr>
        <w:t xml:space="preserve"> </w:t>
      </w:r>
      <w:r w:rsidR="008149CE" w:rsidRPr="000D0B1D">
        <w:rPr>
          <w:rFonts w:ascii="Times New Roman" w:hAnsi="Times New Roman" w:cs="Times New Roman"/>
          <w:b/>
          <w:bCs/>
        </w:rPr>
        <w:t>5 a-b</w:t>
      </w:r>
      <w:r w:rsidRPr="000D0B1D">
        <w:rPr>
          <w:rFonts w:ascii="Times New Roman" w:hAnsi="Times New Roman" w:cs="Times New Roman"/>
          <w:b/>
          <w:bCs/>
        </w:rPr>
        <w:t>)</w:t>
      </w:r>
      <w:r w:rsidRPr="000D0B1D">
        <w:rPr>
          <w:rFonts w:ascii="Times New Roman" w:hAnsi="Times New Roman" w:cs="Times New Roman"/>
        </w:rPr>
        <w:t>. Arkaik Dönem kouroslarda sıklıkla karşılaştığımız anatomiye uygun olarak geniş omuzlu, dar bel ve kalçalara sahiptir. Boynun korunan çok az bölümünden boyun kaslarının oldukça belirgin bir şekilde işlendiği görülmektedir.  Sol göğüs üzerinde yan yana sıralanmış delikler göze çarpar. Sağ göğüs üzerinde de bu deliklerin yer aldığı bir bölümü tahrip olmuş alandan görülebilmektedir. Bu deliklerin amacı araştırmacılar tarafından farklı yorumlanmıştır. J. Boardman bunların sonradan süsler takılmak için açıldığını</w:t>
      </w:r>
      <w:r w:rsidR="008F7F55">
        <w:rPr>
          <w:rFonts w:ascii="Times New Roman" w:hAnsi="Times New Roman" w:cs="Times New Roman"/>
        </w:rPr>
        <w:t xml:space="preserve"> belirtir</w:t>
      </w:r>
      <w:r w:rsidRPr="000D0B1D">
        <w:rPr>
          <w:rStyle w:val="DipnotBavurusu"/>
          <w:rFonts w:ascii="Times New Roman" w:hAnsi="Times New Roman" w:cs="Times New Roman"/>
        </w:rPr>
        <w:footnoteReference w:id="243"/>
      </w:r>
      <w:r w:rsidR="008F7F55">
        <w:rPr>
          <w:rFonts w:ascii="Times New Roman" w:hAnsi="Times New Roman" w:cs="Times New Roman"/>
        </w:rPr>
        <w:t>.</w:t>
      </w:r>
      <w:r w:rsidRPr="000D0B1D">
        <w:rPr>
          <w:rFonts w:ascii="Times New Roman" w:hAnsi="Times New Roman" w:cs="Times New Roman"/>
        </w:rPr>
        <w:t xml:space="preserve"> </w:t>
      </w:r>
      <w:r w:rsidR="008F7F55">
        <w:rPr>
          <w:rFonts w:ascii="Times New Roman" w:hAnsi="Times New Roman" w:cs="Times New Roman"/>
        </w:rPr>
        <w:t>H</w:t>
      </w:r>
      <w:r w:rsidRPr="000D0B1D">
        <w:rPr>
          <w:rFonts w:ascii="Times New Roman" w:hAnsi="Times New Roman" w:cs="Times New Roman"/>
        </w:rPr>
        <w:t>er zaman uzun saçları vurgulanan tanrının öne düşen saçlarını tutan bronz metal aksamların yeri olduğu da araştırmacılar tarafından önerilmiştir</w:t>
      </w:r>
      <w:r w:rsidRPr="000D0B1D">
        <w:rPr>
          <w:rStyle w:val="DipnotBavurusu"/>
          <w:rFonts w:ascii="Times New Roman" w:hAnsi="Times New Roman" w:cs="Times New Roman"/>
        </w:rPr>
        <w:footnoteReference w:id="244"/>
      </w:r>
      <w:r w:rsidRPr="000D0B1D">
        <w:rPr>
          <w:rFonts w:ascii="Times New Roman" w:hAnsi="Times New Roman" w:cs="Times New Roman"/>
        </w:rPr>
        <w:t xml:space="preserve">. Gövdenin </w:t>
      </w:r>
      <w:r w:rsidRPr="000D0B1D">
        <w:rPr>
          <w:rFonts w:ascii="Times New Roman" w:hAnsi="Times New Roman" w:cs="Times New Roman"/>
        </w:rPr>
        <w:lastRenderedPageBreak/>
        <w:t>sırt bölümü oldukça düz işlenmiş ve omurga düz bir şekilde belli edilmiş</w:t>
      </w:r>
      <w:r w:rsidR="00BC1761" w:rsidRPr="000D0B1D">
        <w:rPr>
          <w:rFonts w:ascii="Times New Roman" w:hAnsi="Times New Roman" w:cs="Times New Roman"/>
        </w:rPr>
        <w:t>,</w:t>
      </w:r>
      <w:r w:rsidRPr="000D0B1D">
        <w:rPr>
          <w:rFonts w:ascii="Times New Roman" w:hAnsi="Times New Roman" w:cs="Times New Roman"/>
        </w:rPr>
        <w:t xml:space="preserve"> </w:t>
      </w:r>
      <w:r w:rsidR="00BC1761" w:rsidRPr="000D0B1D">
        <w:rPr>
          <w:rFonts w:ascii="Times New Roman" w:hAnsi="Times New Roman" w:cs="Times New Roman"/>
        </w:rPr>
        <w:t>a</w:t>
      </w:r>
      <w:r w:rsidRPr="000D0B1D">
        <w:rPr>
          <w:rFonts w:ascii="Times New Roman" w:hAnsi="Times New Roman" w:cs="Times New Roman"/>
        </w:rPr>
        <w:t xml:space="preserve">natomik detaylar verilmeye çalışılmıştır. Omuzlardan sırta inen saçlar bukleler halinde işlenmiş ve uçları spiral yaparak kıvrılmıştır. Omurga sınır kabul edilerek sağ omuz altına düşen saçlar sola spiral yaparken; sol omuz altına düşen saçlar </w:t>
      </w:r>
      <w:r w:rsidR="00F44501" w:rsidRPr="000D0B1D">
        <w:rPr>
          <w:rFonts w:ascii="Times New Roman" w:hAnsi="Times New Roman" w:cs="Times New Roman"/>
        </w:rPr>
        <w:t xml:space="preserve">ise </w:t>
      </w:r>
      <w:r w:rsidRPr="000D0B1D">
        <w:rPr>
          <w:rFonts w:ascii="Times New Roman" w:hAnsi="Times New Roman" w:cs="Times New Roman"/>
        </w:rPr>
        <w:t>sağa spiraller yapmaktadır. Belin alt bölümü ve kalçaların korunduğu diğer parçadan anlaşıldığı üzere, ince beli yuvarlak hatlara sahip şişkin baldırlar izlemiştir. Pubis bölgesi tamamen tahrip olmuştur. Belin alt bölümünde kemer için açılmış delikler yer alır</w:t>
      </w:r>
      <w:r w:rsidRPr="000D0B1D">
        <w:rPr>
          <w:rStyle w:val="DipnotBavurusu"/>
          <w:rFonts w:ascii="Times New Roman" w:hAnsi="Times New Roman" w:cs="Times New Roman"/>
        </w:rPr>
        <w:footnoteReference w:id="245"/>
      </w:r>
      <w:r w:rsidRPr="000D0B1D">
        <w:rPr>
          <w:rFonts w:ascii="Times New Roman" w:hAnsi="Times New Roman" w:cs="Times New Roman"/>
        </w:rPr>
        <w:t>. Heykel üzerinde yapılan detaylı incelemeler kolların öne doğru uzatılmış olduğunu göstermiştir</w:t>
      </w:r>
      <w:r w:rsidRPr="000D0B1D">
        <w:rPr>
          <w:rStyle w:val="DipnotBavurusu"/>
          <w:rFonts w:ascii="Times New Roman" w:hAnsi="Times New Roman" w:cs="Times New Roman"/>
        </w:rPr>
        <w:footnoteReference w:id="246"/>
      </w:r>
      <w:r w:rsidRPr="000D0B1D">
        <w:rPr>
          <w:rFonts w:ascii="Times New Roman" w:hAnsi="Times New Roman" w:cs="Times New Roman"/>
        </w:rPr>
        <w:t>. Delos Müzesi’nde yer alan sol el bilekten itibaren kırıktır. El yumruk yapar şekilde betimlenmiş ve avuç içinde bir şey tuttuğunu gösteren bir deliğin olduğu araştırmacılar tarafından aktarıl</w:t>
      </w:r>
      <w:r w:rsidR="008F7F55">
        <w:rPr>
          <w:rFonts w:ascii="Times New Roman" w:hAnsi="Times New Roman" w:cs="Times New Roman"/>
        </w:rPr>
        <w:t>mıştır</w:t>
      </w:r>
      <w:r w:rsidRPr="000D0B1D">
        <w:rPr>
          <w:rStyle w:val="DipnotBavurusu"/>
          <w:rFonts w:ascii="Times New Roman" w:hAnsi="Times New Roman" w:cs="Times New Roman"/>
        </w:rPr>
        <w:footnoteReference w:id="247"/>
      </w:r>
      <w:r w:rsidRPr="000D0B1D">
        <w:rPr>
          <w:rFonts w:ascii="Times New Roman" w:hAnsi="Times New Roman" w:cs="Times New Roman"/>
        </w:rPr>
        <w:t>.</w:t>
      </w:r>
    </w:p>
    <w:p w14:paraId="17027785" w14:textId="0DD78F16" w:rsidR="001C1EE0" w:rsidRPr="000D0B1D" w:rsidRDefault="001C1EE0" w:rsidP="000C698C">
      <w:pPr>
        <w:spacing w:line="360" w:lineRule="auto"/>
        <w:ind w:firstLine="708"/>
        <w:jc w:val="both"/>
        <w:rPr>
          <w:rFonts w:ascii="Times New Roman" w:hAnsi="Times New Roman" w:cs="Times New Roman"/>
        </w:rPr>
      </w:pPr>
      <w:r w:rsidRPr="000D0B1D">
        <w:rPr>
          <w:rFonts w:ascii="Times New Roman" w:hAnsi="Times New Roman" w:cs="Times New Roman"/>
        </w:rPr>
        <w:t xml:space="preserve">Temenos alanında yer alan kaidenin doğu kenarında, MÖ 7. </w:t>
      </w:r>
      <w:r w:rsidR="00F44501" w:rsidRPr="000D0B1D">
        <w:rPr>
          <w:rFonts w:ascii="Times New Roman" w:hAnsi="Times New Roman" w:cs="Times New Roman"/>
        </w:rPr>
        <w:t>y</w:t>
      </w:r>
      <w:r w:rsidRPr="000D0B1D">
        <w:rPr>
          <w:rFonts w:ascii="Times New Roman" w:hAnsi="Times New Roman" w:cs="Times New Roman"/>
        </w:rPr>
        <w:t>y</w:t>
      </w:r>
      <w:r w:rsidR="00F44501" w:rsidRPr="000D0B1D">
        <w:rPr>
          <w:rFonts w:ascii="Times New Roman" w:hAnsi="Times New Roman" w:cs="Times New Roman"/>
        </w:rPr>
        <w:t>.</w:t>
      </w:r>
      <w:r w:rsidRPr="000D0B1D">
        <w:rPr>
          <w:rFonts w:ascii="Times New Roman" w:hAnsi="Times New Roman" w:cs="Times New Roman"/>
        </w:rPr>
        <w:t xml:space="preserve">a tarihlenen </w:t>
      </w:r>
      <w:r w:rsidR="00F44501" w:rsidRPr="000D0B1D">
        <w:rPr>
          <w:rFonts w:ascii="Times New Roman" w:hAnsi="Times New Roman" w:cs="Times New Roman"/>
        </w:rPr>
        <w:t>A</w:t>
      </w:r>
      <w:r w:rsidRPr="000D0B1D">
        <w:rPr>
          <w:rFonts w:ascii="Times New Roman" w:hAnsi="Times New Roman" w:cs="Times New Roman"/>
        </w:rPr>
        <w:t xml:space="preserve">rkaik </w:t>
      </w:r>
      <w:r w:rsidR="00C975EA">
        <w:rPr>
          <w:rFonts w:ascii="Times New Roman" w:hAnsi="Times New Roman" w:cs="Times New Roman"/>
        </w:rPr>
        <w:t xml:space="preserve">Dönem </w:t>
      </w:r>
      <w:r w:rsidRPr="000D0B1D">
        <w:rPr>
          <w:rFonts w:ascii="Times New Roman" w:hAnsi="Times New Roman" w:cs="Times New Roman"/>
        </w:rPr>
        <w:t>yazıt</w:t>
      </w:r>
      <w:r w:rsidR="00C975EA">
        <w:rPr>
          <w:rFonts w:ascii="Times New Roman" w:hAnsi="Times New Roman" w:cs="Times New Roman"/>
        </w:rPr>
        <w:t>ı</w:t>
      </w:r>
      <w:r w:rsidRPr="000D0B1D">
        <w:rPr>
          <w:rFonts w:ascii="Times New Roman" w:hAnsi="Times New Roman" w:cs="Times New Roman"/>
        </w:rPr>
        <w:t xml:space="preserve"> üzerinde </w:t>
      </w:r>
      <w:r w:rsidR="003F0861" w:rsidRPr="000D0B1D">
        <w:rPr>
          <w:rFonts w:ascii="Times New Roman" w:hAnsi="Times New Roman" w:cs="Times New Roman"/>
        </w:rPr>
        <w:t>“</w:t>
      </w:r>
      <w:r w:rsidRPr="000D0B1D">
        <w:rPr>
          <w:rFonts w:ascii="Times New Roman" w:hAnsi="Times New Roman" w:cs="Times New Roman"/>
          <w:i/>
          <w:iCs/>
        </w:rPr>
        <w:t>Ben, kaide ve heykel aynı taştan yapıldım</w:t>
      </w:r>
      <w:r w:rsidR="003F0861" w:rsidRPr="000D0B1D">
        <w:rPr>
          <w:rFonts w:ascii="Times New Roman" w:hAnsi="Times New Roman" w:cs="Times New Roman"/>
        </w:rPr>
        <w:t>”</w:t>
      </w:r>
      <w:r w:rsidR="002E6B39">
        <w:rPr>
          <w:rFonts w:ascii="Times New Roman" w:hAnsi="Times New Roman" w:cs="Times New Roman"/>
        </w:rPr>
        <w:t>.</w:t>
      </w:r>
      <w:r w:rsidRPr="000D0B1D">
        <w:rPr>
          <w:rFonts w:ascii="Times New Roman" w:hAnsi="Times New Roman" w:cs="Times New Roman"/>
        </w:rPr>
        <w:t xml:space="preserve"> yazar. Batı tarafında ise MÖ 4. yy.da eklenen </w:t>
      </w:r>
      <w:r w:rsidR="003F0861" w:rsidRPr="000D0B1D">
        <w:rPr>
          <w:rFonts w:ascii="Times New Roman" w:hAnsi="Times New Roman" w:cs="Times New Roman"/>
        </w:rPr>
        <w:t>“</w:t>
      </w:r>
      <w:r w:rsidRPr="000D0B1D">
        <w:rPr>
          <w:rFonts w:ascii="Times New Roman" w:hAnsi="Times New Roman" w:cs="Times New Roman"/>
          <w:i/>
          <w:iCs/>
        </w:rPr>
        <w:t>Naksoslulardan Apollon’a</w:t>
      </w:r>
      <w:r w:rsidR="003F0861" w:rsidRPr="000D0B1D">
        <w:rPr>
          <w:rFonts w:ascii="Times New Roman" w:hAnsi="Times New Roman" w:cs="Times New Roman"/>
        </w:rPr>
        <w:t>”</w:t>
      </w:r>
      <w:r w:rsidRPr="000D0B1D">
        <w:rPr>
          <w:rFonts w:ascii="Times New Roman" w:hAnsi="Times New Roman" w:cs="Times New Roman"/>
        </w:rPr>
        <w:t xml:space="preserve"> ifadeleri yer alır</w:t>
      </w:r>
      <w:r w:rsidRPr="000D0B1D">
        <w:rPr>
          <w:rStyle w:val="DipnotBavurusu"/>
          <w:rFonts w:ascii="Times New Roman" w:hAnsi="Times New Roman" w:cs="Times New Roman"/>
        </w:rPr>
        <w:footnoteReference w:id="248"/>
      </w:r>
      <w:r w:rsidRPr="000D0B1D">
        <w:rPr>
          <w:rFonts w:ascii="Times New Roman" w:hAnsi="Times New Roman" w:cs="Times New Roman"/>
        </w:rPr>
        <w:t>. Bu bilgi antik kaynaklar aracılığı ile de bizlere aktarılmıştır. Plutarkhos’tan öğrendiğimize göre, Delos’a Naksoslular tarafından devasa bir Apollon heykeli adanmıştır. Bu heykel Nikias tarafından tanrıya adanan bronz palmiye ağacının bir rüzgâr sonucu yıkılması ile zarar görmüştür</w:t>
      </w:r>
      <w:r w:rsidRPr="000D0B1D">
        <w:rPr>
          <w:rStyle w:val="DipnotBavurusu"/>
          <w:rFonts w:ascii="Times New Roman" w:hAnsi="Times New Roman" w:cs="Times New Roman"/>
        </w:rPr>
        <w:footnoteReference w:id="249"/>
      </w:r>
      <w:r w:rsidRPr="000D0B1D">
        <w:rPr>
          <w:rFonts w:ascii="Times New Roman" w:hAnsi="Times New Roman" w:cs="Times New Roman"/>
        </w:rPr>
        <w:t xml:space="preserve">. </w:t>
      </w:r>
    </w:p>
    <w:p w14:paraId="01BACE5F" w14:textId="73C9054C" w:rsidR="000C698C"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t>Eserin belinde kemer detayının yer alması, kollarının olası konumu ile ilgili varılan sonuçlar ve Kallimakhos’un verdiği bilgiler doğrultusunda, R. Pfeiffer tarafından, Delos Tapınağı’nın chryselephantin tekniğinde yapılmış olan kült heykelinin ikonografisinin Naksos Kolossalında tekrarlandığı saptanmıştır</w:t>
      </w:r>
      <w:r w:rsidRPr="000D0B1D">
        <w:rPr>
          <w:rStyle w:val="DipnotBavurusu"/>
          <w:rFonts w:ascii="Times New Roman" w:hAnsi="Times New Roman" w:cs="Times New Roman"/>
        </w:rPr>
        <w:footnoteReference w:id="250"/>
      </w:r>
      <w:r w:rsidRPr="000D0B1D">
        <w:rPr>
          <w:rFonts w:ascii="Times New Roman" w:hAnsi="Times New Roman" w:cs="Times New Roman"/>
        </w:rPr>
        <w:t>. G. Gruben tarafından bu düşünce kabul edilmiş ve eserin restitüsyon önerisi sunulmuştur</w:t>
      </w:r>
      <w:r w:rsidRPr="000D0B1D">
        <w:rPr>
          <w:rStyle w:val="DipnotBavurusu"/>
          <w:rFonts w:ascii="Times New Roman" w:hAnsi="Times New Roman" w:cs="Times New Roman"/>
        </w:rPr>
        <w:footnoteReference w:id="251"/>
      </w:r>
      <w:r w:rsidRPr="000D0B1D">
        <w:rPr>
          <w:rFonts w:ascii="Times New Roman" w:hAnsi="Times New Roman" w:cs="Times New Roman"/>
        </w:rPr>
        <w:t xml:space="preserve">. Öneriye göre, tanrı sol ayağı bir adım önde frontal </w:t>
      </w:r>
      <w:r w:rsidR="00F44501" w:rsidRPr="000D0B1D">
        <w:rPr>
          <w:rFonts w:ascii="Times New Roman" w:hAnsi="Times New Roman" w:cs="Times New Roman"/>
        </w:rPr>
        <w:t>olarak</w:t>
      </w:r>
      <w:r w:rsidRPr="000D0B1D">
        <w:rPr>
          <w:rFonts w:ascii="Times New Roman" w:hAnsi="Times New Roman" w:cs="Times New Roman"/>
        </w:rPr>
        <w:t xml:space="preserve"> betimlenmiştir. Her iki ayak sabit bir şekilde yere basmaktadır. Sol kol sol yana indirilmiş hafif yukarı kalkmış durumdadır. Elinde yayını ve okunu kullanım amacı gütmeyen bir şekilde taşımaktadır. Sağ kol dirsekten bükülerek </w:t>
      </w:r>
      <w:r w:rsidRPr="000D0B1D">
        <w:rPr>
          <w:rFonts w:ascii="Times New Roman" w:hAnsi="Times New Roman" w:cs="Times New Roman"/>
        </w:rPr>
        <w:lastRenderedPageBreak/>
        <w:t xml:space="preserve">öne doğru uzatılmış ve elinde Kharitleri tutmaktadır. Saçları omuzlarından enseye ve göğüs üzerine doğru düşürülmüştür </w:t>
      </w:r>
      <w:r w:rsidRPr="000D0B1D">
        <w:rPr>
          <w:rFonts w:ascii="Times New Roman" w:hAnsi="Times New Roman" w:cs="Times New Roman"/>
          <w:b/>
          <w:bCs/>
        </w:rPr>
        <w:t>(</w:t>
      </w:r>
      <w:r w:rsidR="008563DE" w:rsidRPr="000D0B1D">
        <w:rPr>
          <w:rFonts w:ascii="Times New Roman" w:hAnsi="Times New Roman" w:cs="Times New Roman"/>
          <w:b/>
          <w:bCs/>
        </w:rPr>
        <w:t>Fig</w:t>
      </w:r>
      <w:r w:rsidR="00CF4A9D" w:rsidRPr="000D0B1D">
        <w:rPr>
          <w:rFonts w:ascii="Times New Roman" w:hAnsi="Times New Roman" w:cs="Times New Roman"/>
          <w:b/>
          <w:bCs/>
        </w:rPr>
        <w:t>.</w:t>
      </w:r>
      <w:r w:rsidR="008563DE" w:rsidRPr="000D0B1D">
        <w:rPr>
          <w:rFonts w:ascii="Times New Roman" w:hAnsi="Times New Roman" w:cs="Times New Roman"/>
          <w:b/>
          <w:bCs/>
        </w:rPr>
        <w:t xml:space="preserve"> </w:t>
      </w:r>
      <w:r w:rsidR="008149CE" w:rsidRPr="000D0B1D">
        <w:rPr>
          <w:rFonts w:ascii="Times New Roman" w:hAnsi="Times New Roman" w:cs="Times New Roman"/>
          <w:b/>
          <w:bCs/>
        </w:rPr>
        <w:t>6</w:t>
      </w:r>
      <w:r w:rsidRPr="000D0B1D">
        <w:rPr>
          <w:rFonts w:ascii="Times New Roman" w:hAnsi="Times New Roman" w:cs="Times New Roman"/>
          <w:b/>
          <w:bCs/>
        </w:rPr>
        <w:t>).</w:t>
      </w:r>
      <w:r w:rsidRPr="000D0B1D">
        <w:rPr>
          <w:rFonts w:ascii="Times New Roman" w:hAnsi="Times New Roman" w:cs="Times New Roman"/>
        </w:rPr>
        <w:t xml:space="preserve"> </w:t>
      </w:r>
    </w:p>
    <w:p w14:paraId="54B0611D" w14:textId="7E602B68" w:rsidR="001C1EE0"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 xml:space="preserve">Önemli bir kült heykelinin ikonografisi inananlar üzerinde birçok anlam taşımış olmalıdır ki bu ikonografik anlatımın devamını Roma </w:t>
      </w:r>
      <w:r w:rsidR="00C975EA">
        <w:rPr>
          <w:rFonts w:ascii="Times New Roman" w:hAnsi="Times New Roman" w:cs="Times New Roman"/>
        </w:rPr>
        <w:t xml:space="preserve">İmparatorluk </w:t>
      </w:r>
      <w:r w:rsidRPr="000D0B1D">
        <w:rPr>
          <w:rFonts w:ascii="Times New Roman" w:hAnsi="Times New Roman" w:cs="Times New Roman"/>
        </w:rPr>
        <w:t>Dönemi’ne kadar izlemek mümkün olmuştur. Küçük eserler ve seramikler üzerinde karşılaştığımız benzer Apollon ikonografilerinde tanrının elinde taşıdığı Kharitlerin yerini bazen Nike, Hekate, Artemis ve Kabeiroi’nun aldığı görülmektedir</w:t>
      </w:r>
      <w:r w:rsidRPr="000D0B1D">
        <w:rPr>
          <w:rStyle w:val="DipnotBavurusu"/>
          <w:rFonts w:ascii="Times New Roman" w:hAnsi="Times New Roman" w:cs="Times New Roman"/>
        </w:rPr>
        <w:footnoteReference w:id="252"/>
      </w:r>
      <w:r w:rsidRPr="000D0B1D">
        <w:rPr>
          <w:rFonts w:ascii="Times New Roman" w:hAnsi="Times New Roman" w:cs="Times New Roman"/>
        </w:rPr>
        <w:t xml:space="preserve">. İkonografinin tanrının inananlarına vermek istediği mesaj doğrultusunda yapılmış olması gerekmektedir. Tanrının kollarının, ellerinin konumu ve ellerinde tuttuğu atribütleri MÖ 3. yy.dan MS 5. yy.a kadarki antik yazarlar tarafından yorumlanması bunun en açık örneğidir. Antik yazarların üzerinde durduğu bu bilgiler aslında ikonografinin içinde barındırılan mesajların önemini vurgulamaktadır. Kallimakhos’un </w:t>
      </w:r>
      <w:r w:rsidRPr="008F7F55">
        <w:rPr>
          <w:rFonts w:ascii="Times New Roman" w:hAnsi="Times New Roman" w:cs="Times New Roman"/>
          <w:i/>
          <w:iCs/>
        </w:rPr>
        <w:t>Aitia</w:t>
      </w:r>
      <w:r w:rsidRPr="000D0B1D">
        <w:rPr>
          <w:rStyle w:val="DipnotBavurusu"/>
          <w:rFonts w:ascii="Times New Roman" w:hAnsi="Times New Roman" w:cs="Times New Roman"/>
        </w:rPr>
        <w:footnoteReference w:id="253"/>
      </w:r>
      <w:r w:rsidRPr="000D0B1D">
        <w:rPr>
          <w:rFonts w:ascii="Times New Roman" w:hAnsi="Times New Roman" w:cs="Times New Roman"/>
        </w:rPr>
        <w:t xml:space="preserve"> adlı eserinde tanrıya yöneltilen beşinci soru bunun en açık örneğidir: </w:t>
      </w:r>
      <w:r w:rsidR="003F0861" w:rsidRPr="000D0B1D">
        <w:rPr>
          <w:rFonts w:ascii="Times New Roman" w:hAnsi="Times New Roman" w:cs="Times New Roman"/>
        </w:rPr>
        <w:t>“</w:t>
      </w:r>
      <w:r w:rsidRPr="000D0B1D">
        <w:rPr>
          <w:rFonts w:ascii="Times New Roman" w:hAnsi="Times New Roman" w:cs="Times New Roman"/>
          <w:i/>
          <w:iCs/>
        </w:rPr>
        <w:t>Ey Cynthius, neden yayını sol elinde tutarken, güzel Kharitleri sağ elinde tutuyorsun?</w:t>
      </w:r>
      <w:r w:rsidR="003F0861" w:rsidRPr="000D0B1D">
        <w:rPr>
          <w:rFonts w:ascii="Times New Roman" w:hAnsi="Times New Roman" w:cs="Times New Roman"/>
        </w:rPr>
        <w:t>”</w:t>
      </w:r>
      <w:r w:rsidRPr="000D0B1D">
        <w:rPr>
          <w:rFonts w:ascii="Times New Roman" w:hAnsi="Times New Roman" w:cs="Times New Roman"/>
        </w:rPr>
        <w:t xml:space="preserve"> Tanrının bu soruya cevabı, </w:t>
      </w:r>
      <w:r w:rsidR="003F0861" w:rsidRPr="000D0B1D">
        <w:rPr>
          <w:rFonts w:ascii="Times New Roman" w:hAnsi="Times New Roman" w:cs="Times New Roman"/>
        </w:rPr>
        <w:t>“</w:t>
      </w:r>
      <w:r w:rsidRPr="000D0B1D">
        <w:rPr>
          <w:rFonts w:ascii="Times New Roman" w:hAnsi="Times New Roman" w:cs="Times New Roman"/>
        </w:rPr>
        <w:t>…</w:t>
      </w:r>
      <w:r w:rsidRPr="000D0B1D">
        <w:rPr>
          <w:rFonts w:ascii="Times New Roman" w:hAnsi="Times New Roman" w:cs="Times New Roman"/>
          <w:i/>
          <w:iCs/>
        </w:rPr>
        <w:t>saygısızları cezalandırmak için</w:t>
      </w:r>
      <w:r w:rsidRPr="000D0B1D">
        <w:rPr>
          <w:rFonts w:ascii="Times New Roman" w:hAnsi="Times New Roman" w:cs="Times New Roman"/>
        </w:rPr>
        <w:t>…</w:t>
      </w:r>
      <w:r w:rsidR="003F0861" w:rsidRPr="000D0B1D">
        <w:rPr>
          <w:rFonts w:ascii="Times New Roman" w:hAnsi="Times New Roman" w:cs="Times New Roman"/>
        </w:rPr>
        <w:t>”</w:t>
      </w:r>
      <w:r w:rsidRPr="000D0B1D">
        <w:rPr>
          <w:rFonts w:ascii="Times New Roman" w:hAnsi="Times New Roman" w:cs="Times New Roman"/>
        </w:rPr>
        <w:t xml:space="preserve">, </w:t>
      </w:r>
      <w:r w:rsidR="003F0861" w:rsidRPr="000D0B1D">
        <w:rPr>
          <w:rFonts w:ascii="Times New Roman" w:hAnsi="Times New Roman" w:cs="Times New Roman"/>
        </w:rPr>
        <w:t>“</w:t>
      </w:r>
      <w:r w:rsidRPr="000D0B1D">
        <w:rPr>
          <w:rFonts w:ascii="Times New Roman" w:hAnsi="Times New Roman" w:cs="Times New Roman"/>
        </w:rPr>
        <w:t>…</w:t>
      </w:r>
      <w:r w:rsidRPr="000D0B1D">
        <w:rPr>
          <w:rFonts w:ascii="Times New Roman" w:hAnsi="Times New Roman" w:cs="Times New Roman"/>
          <w:i/>
          <w:iCs/>
        </w:rPr>
        <w:t>yayım var fakat iyi insanlara Kharitleri uzatıyorum</w:t>
      </w:r>
      <w:r w:rsidRPr="000D0B1D">
        <w:rPr>
          <w:rFonts w:ascii="Times New Roman" w:hAnsi="Times New Roman" w:cs="Times New Roman"/>
        </w:rPr>
        <w:t>…</w:t>
      </w:r>
      <w:r w:rsidR="003F0861" w:rsidRPr="000D0B1D">
        <w:rPr>
          <w:rFonts w:ascii="Times New Roman" w:hAnsi="Times New Roman" w:cs="Times New Roman"/>
        </w:rPr>
        <w:t>”</w:t>
      </w:r>
      <w:r w:rsidRPr="000D0B1D">
        <w:rPr>
          <w:rFonts w:ascii="Times New Roman" w:hAnsi="Times New Roman" w:cs="Times New Roman"/>
        </w:rPr>
        <w:t xml:space="preserve">, </w:t>
      </w:r>
      <w:r w:rsidR="003F0861" w:rsidRPr="000D0B1D">
        <w:rPr>
          <w:rFonts w:ascii="Times New Roman" w:hAnsi="Times New Roman" w:cs="Times New Roman"/>
        </w:rPr>
        <w:t>“</w:t>
      </w:r>
      <w:r w:rsidRPr="000D0B1D">
        <w:rPr>
          <w:rFonts w:ascii="Times New Roman" w:hAnsi="Times New Roman" w:cs="Times New Roman"/>
        </w:rPr>
        <w:t>…</w:t>
      </w:r>
      <w:r w:rsidRPr="000D0B1D">
        <w:rPr>
          <w:rFonts w:ascii="Times New Roman" w:hAnsi="Times New Roman" w:cs="Times New Roman"/>
          <w:i/>
          <w:iCs/>
        </w:rPr>
        <w:t>sol elimde yayı taşıyorum çünkü ölümlüleri cezalandırmada yavaşım</w:t>
      </w:r>
      <w:r w:rsidRPr="000D0B1D">
        <w:rPr>
          <w:rFonts w:ascii="Times New Roman" w:hAnsi="Times New Roman" w:cs="Times New Roman"/>
        </w:rPr>
        <w:t>…</w:t>
      </w:r>
      <w:r w:rsidR="003F0861" w:rsidRPr="000D0B1D">
        <w:rPr>
          <w:rFonts w:ascii="Times New Roman" w:hAnsi="Times New Roman" w:cs="Times New Roman"/>
        </w:rPr>
        <w:t>”</w:t>
      </w:r>
      <w:r w:rsidRPr="000D0B1D">
        <w:rPr>
          <w:rFonts w:ascii="Times New Roman" w:hAnsi="Times New Roman" w:cs="Times New Roman"/>
        </w:rPr>
        <w:t xml:space="preserve">, </w:t>
      </w:r>
      <w:r w:rsidR="003F0861" w:rsidRPr="000D0B1D">
        <w:rPr>
          <w:rFonts w:ascii="Times New Roman" w:hAnsi="Times New Roman" w:cs="Times New Roman"/>
        </w:rPr>
        <w:t>“</w:t>
      </w:r>
      <w:r w:rsidRPr="000D0B1D">
        <w:rPr>
          <w:rFonts w:ascii="Times New Roman" w:hAnsi="Times New Roman" w:cs="Times New Roman"/>
        </w:rPr>
        <w:t>…</w:t>
      </w:r>
      <w:r w:rsidRPr="000D0B1D">
        <w:rPr>
          <w:rFonts w:ascii="Times New Roman" w:hAnsi="Times New Roman" w:cs="Times New Roman"/>
          <w:i/>
          <w:iCs/>
        </w:rPr>
        <w:t>sağ elimdeki Kharitler ile hoş şeyler dağıtmaya hazırım</w:t>
      </w:r>
      <w:r w:rsidRPr="000D0B1D">
        <w:rPr>
          <w:rFonts w:ascii="Times New Roman" w:hAnsi="Times New Roman" w:cs="Times New Roman"/>
        </w:rPr>
        <w:t>…</w:t>
      </w:r>
      <w:r w:rsidR="003F0861" w:rsidRPr="000D0B1D">
        <w:rPr>
          <w:rFonts w:ascii="Times New Roman" w:hAnsi="Times New Roman" w:cs="Times New Roman"/>
        </w:rPr>
        <w:t>”</w:t>
      </w:r>
      <w:r w:rsidRPr="000D0B1D">
        <w:rPr>
          <w:rFonts w:ascii="Times New Roman" w:hAnsi="Times New Roman" w:cs="Times New Roman"/>
        </w:rPr>
        <w:t xml:space="preserve"> şeklinde okunan farklı fragmanlardan oluşur. MÖ 1-MS 1. yy.da yaşamış olan Philo ise İmparator Caligula’nın yaptığı çılgınlıkları eleştirel bir dille anlatırken kendini Apollon gibi göstermek isteyen Caligula’nın görünüşünü ve neden bu görünüşü seçtiğini anlatır</w:t>
      </w:r>
      <w:r w:rsidR="00606B73">
        <w:rPr>
          <w:rFonts w:ascii="Times New Roman" w:hAnsi="Times New Roman" w:cs="Times New Roman"/>
        </w:rPr>
        <w:t>:</w:t>
      </w:r>
    </w:p>
    <w:p w14:paraId="09A2546B" w14:textId="77777777" w:rsidR="00554BA4" w:rsidRPr="000D0B1D" w:rsidRDefault="00554BA4" w:rsidP="001C1EE0">
      <w:pPr>
        <w:spacing w:line="360" w:lineRule="auto"/>
        <w:ind w:firstLine="708"/>
        <w:jc w:val="both"/>
        <w:rPr>
          <w:rFonts w:ascii="Times New Roman" w:hAnsi="Times New Roman" w:cs="Times New Roman"/>
        </w:rPr>
      </w:pPr>
    </w:p>
    <w:p w14:paraId="0D8A6E2E" w14:textId="1C67FA1D" w:rsidR="001C1EE0" w:rsidRPr="000D0B1D" w:rsidRDefault="003F0861" w:rsidP="00D9773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C1EE0" w:rsidRPr="000D0B1D">
        <w:rPr>
          <w:rFonts w:ascii="Times New Roman" w:hAnsi="Times New Roman" w:cs="Times New Roman"/>
        </w:rPr>
        <w:t xml:space="preserve">… </w:t>
      </w:r>
      <w:r w:rsidR="001C1EE0" w:rsidRPr="000D0B1D">
        <w:rPr>
          <w:rFonts w:ascii="Times New Roman" w:hAnsi="Times New Roman" w:cs="Times New Roman"/>
          <w:i/>
          <w:iCs/>
        </w:rPr>
        <w:t>başını ışın şeklinde çelenkle taçlandırdı, sol elinde yay ve oklar, ileri doğru uzattığı sağ elinde ise üç güzeli tutarak mümkün olan en iyi düzenlemeyi ve bolluğunu tüm insanlara sunar şekilde göstermek istercesine Apollon’a dönüştü fakat yetkisine sahip olduğu cezaları uygulamayı solunda daha sınırlı bir alan verdi</w:t>
      </w:r>
      <w:r w:rsidRPr="000D0B1D">
        <w:rPr>
          <w:rFonts w:ascii="Times New Roman" w:hAnsi="Times New Roman" w:cs="Times New Roman"/>
        </w:rPr>
        <w:t>”</w:t>
      </w:r>
      <w:r w:rsidR="00606B73" w:rsidRPr="00606B73">
        <w:rPr>
          <w:rStyle w:val="DipnotBavurusu"/>
          <w:rFonts w:ascii="Times New Roman" w:hAnsi="Times New Roman" w:cs="Times New Roman"/>
          <w:i/>
          <w:iCs/>
        </w:rPr>
        <w:t xml:space="preserve"> </w:t>
      </w:r>
      <w:r w:rsidR="00606B73" w:rsidRPr="000D0B1D">
        <w:rPr>
          <w:rStyle w:val="DipnotBavurusu"/>
          <w:rFonts w:ascii="Times New Roman" w:hAnsi="Times New Roman" w:cs="Times New Roman"/>
          <w:i/>
          <w:iCs/>
        </w:rPr>
        <w:footnoteReference w:id="254"/>
      </w:r>
      <w:r w:rsidR="00606B73">
        <w:rPr>
          <w:rFonts w:ascii="Times New Roman" w:hAnsi="Times New Roman" w:cs="Times New Roman"/>
        </w:rPr>
        <w:t>.</w:t>
      </w:r>
    </w:p>
    <w:p w14:paraId="478DDD02" w14:textId="77777777" w:rsidR="00CF3CF1" w:rsidRPr="000D0B1D" w:rsidRDefault="00CF3CF1" w:rsidP="001C1EE0">
      <w:pPr>
        <w:spacing w:line="360" w:lineRule="auto"/>
        <w:ind w:left="850" w:right="850"/>
        <w:jc w:val="both"/>
        <w:rPr>
          <w:rFonts w:ascii="Times New Roman" w:hAnsi="Times New Roman" w:cs="Times New Roman"/>
          <w:i/>
          <w:iCs/>
        </w:rPr>
      </w:pPr>
    </w:p>
    <w:p w14:paraId="12B1899F" w14:textId="0B65CB29" w:rsidR="001C1EE0" w:rsidRPr="000D0B1D" w:rsidRDefault="001C1EE0" w:rsidP="001C1EE0">
      <w:pPr>
        <w:spacing w:line="360" w:lineRule="auto"/>
        <w:jc w:val="both"/>
        <w:rPr>
          <w:rFonts w:ascii="Times New Roman" w:hAnsi="Times New Roman" w:cs="Times New Roman"/>
        </w:rPr>
      </w:pPr>
      <w:r w:rsidRPr="000D0B1D">
        <w:rPr>
          <w:rFonts w:ascii="Times New Roman" w:hAnsi="Times New Roman" w:cs="Times New Roman"/>
        </w:rPr>
        <w:t>MS 4</w:t>
      </w:r>
      <w:r w:rsidR="00F44501" w:rsidRPr="000D0B1D">
        <w:rPr>
          <w:rFonts w:ascii="Times New Roman" w:hAnsi="Times New Roman" w:cs="Times New Roman"/>
        </w:rPr>
        <w:t>.</w:t>
      </w:r>
      <w:r w:rsidRPr="000D0B1D">
        <w:rPr>
          <w:rFonts w:ascii="Times New Roman" w:hAnsi="Times New Roman" w:cs="Times New Roman"/>
        </w:rPr>
        <w:t>-5. yy. yazarı olan Macrobius da ikonografi için benzer ifadelere yer verir</w:t>
      </w:r>
      <w:r w:rsidR="00606B73">
        <w:rPr>
          <w:rFonts w:ascii="Times New Roman" w:hAnsi="Times New Roman" w:cs="Times New Roman"/>
        </w:rPr>
        <w:t>.</w:t>
      </w:r>
    </w:p>
    <w:p w14:paraId="2DE578B2" w14:textId="77777777" w:rsidR="00CF3CF1" w:rsidRPr="000D0B1D" w:rsidRDefault="00CF3CF1" w:rsidP="001C1EE0">
      <w:pPr>
        <w:spacing w:line="360" w:lineRule="auto"/>
        <w:jc w:val="both"/>
        <w:rPr>
          <w:rFonts w:ascii="Times New Roman" w:hAnsi="Times New Roman" w:cs="Times New Roman"/>
        </w:rPr>
      </w:pPr>
    </w:p>
    <w:p w14:paraId="3FF94100" w14:textId="46E11C54" w:rsidR="001C1EE0" w:rsidRPr="000D0B1D" w:rsidRDefault="003F0861" w:rsidP="001C1EE0">
      <w:pPr>
        <w:spacing w:line="360" w:lineRule="auto"/>
        <w:ind w:left="850" w:right="850"/>
        <w:jc w:val="both"/>
        <w:rPr>
          <w:rFonts w:ascii="Times New Roman" w:hAnsi="Times New Roman" w:cs="Times New Roman"/>
        </w:rPr>
      </w:pPr>
      <w:r w:rsidRPr="000D0B1D">
        <w:rPr>
          <w:rFonts w:ascii="Times New Roman" w:hAnsi="Times New Roman" w:cs="Times New Roman"/>
        </w:rPr>
        <w:lastRenderedPageBreak/>
        <w:t>“</w:t>
      </w:r>
      <w:r w:rsidR="001C1EE0" w:rsidRPr="000D0B1D">
        <w:rPr>
          <w:rFonts w:ascii="Times New Roman" w:hAnsi="Times New Roman" w:cs="Times New Roman"/>
          <w:i/>
          <w:iCs/>
        </w:rPr>
        <w:t>O sağ elinde üç güzelleri tutar, ok ve yay sol elindedir. Çünkü O zarar vermede daha yavaştır, yönlendirici eli refahı sağlar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255"/>
      </w:r>
      <w:r w:rsidR="002E6B39">
        <w:rPr>
          <w:rFonts w:ascii="Times New Roman" w:hAnsi="Times New Roman" w:cs="Times New Roman"/>
        </w:rPr>
        <w:t>.</w:t>
      </w:r>
    </w:p>
    <w:p w14:paraId="516249B0" w14:textId="77777777" w:rsidR="00CF3CF1" w:rsidRPr="000D0B1D" w:rsidRDefault="00CF3CF1" w:rsidP="001C1EE0">
      <w:pPr>
        <w:spacing w:line="360" w:lineRule="auto"/>
        <w:ind w:left="850" w:right="850"/>
        <w:jc w:val="both"/>
        <w:rPr>
          <w:rFonts w:ascii="Times New Roman" w:hAnsi="Times New Roman" w:cs="Times New Roman"/>
        </w:rPr>
      </w:pPr>
    </w:p>
    <w:p w14:paraId="583F653B" w14:textId="77777777" w:rsidR="001C1EE0" w:rsidRPr="000D0B1D" w:rsidRDefault="001C1EE0" w:rsidP="000C698C">
      <w:pPr>
        <w:spacing w:line="360" w:lineRule="auto"/>
        <w:ind w:firstLine="708"/>
        <w:jc w:val="both"/>
        <w:rPr>
          <w:rFonts w:ascii="Times New Roman" w:hAnsi="Times New Roman" w:cs="Times New Roman"/>
        </w:rPr>
      </w:pPr>
      <w:r w:rsidRPr="000D0B1D">
        <w:rPr>
          <w:rFonts w:ascii="Times New Roman" w:hAnsi="Times New Roman" w:cs="Times New Roman"/>
        </w:rPr>
        <w:t>Tanrının sol elinde ok ve yayını tutması onun cezalandırmada yavaş olduğunun göstergesi olarak antik kaynaklarca aktarılmıştır. Fakat yay kullanım esnasında zaten tanrının sol elinde yer alır</w:t>
      </w:r>
      <w:r w:rsidRPr="000D0B1D">
        <w:rPr>
          <w:rStyle w:val="DipnotBavurusu"/>
          <w:rFonts w:ascii="Times New Roman" w:hAnsi="Times New Roman" w:cs="Times New Roman"/>
        </w:rPr>
        <w:footnoteReference w:id="256"/>
      </w:r>
      <w:r w:rsidRPr="000D0B1D">
        <w:rPr>
          <w:rFonts w:ascii="Times New Roman" w:hAnsi="Times New Roman" w:cs="Times New Roman"/>
        </w:rPr>
        <w:t xml:space="preserve">. Burada önemli olan nokta, oklarının da sol elinde olması ve onları tutuş şekli olmalıdır. </w:t>
      </w:r>
    </w:p>
    <w:p w14:paraId="131B662C" w14:textId="77777777"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Apollon’un bir şey sunarcasına sağ elini uzattığı bu ikonografisinde sağ elin ve elinde tutulan, Kharitler’in inananları açısından anlamı oldukça derindir. Bu ikonografi, günümüzde çoğu toplumda ve inanışta sağ ele ve sağ yöne atfedilen olumlu düşüncelerin kökenini anlamak açısında da önemli bir veri olarak kült heykellerinde karşımıza çıkmaktadır. Antik Yunanlıların sağ yöne ve sağ ele birçok olumlu anlam yükledikleri bilinmektedir. Onlara göre, sağdan görünen tanrısal işaretler olumlu yorumlanır</w:t>
      </w:r>
      <w:r w:rsidRPr="000D0B1D">
        <w:rPr>
          <w:rStyle w:val="DipnotBavurusu"/>
          <w:rFonts w:ascii="Times New Roman" w:hAnsi="Times New Roman" w:cs="Times New Roman"/>
        </w:rPr>
        <w:footnoteReference w:id="257"/>
      </w:r>
      <w:r w:rsidRPr="000D0B1D">
        <w:rPr>
          <w:rFonts w:ascii="Times New Roman" w:hAnsi="Times New Roman" w:cs="Times New Roman"/>
        </w:rPr>
        <w:t>, sağ el iyi niyetin, güvenin simgesidir</w:t>
      </w:r>
      <w:r w:rsidRPr="000D0B1D">
        <w:rPr>
          <w:rStyle w:val="DipnotBavurusu"/>
          <w:rFonts w:ascii="Times New Roman" w:hAnsi="Times New Roman" w:cs="Times New Roman"/>
        </w:rPr>
        <w:footnoteReference w:id="258"/>
      </w:r>
      <w:r w:rsidRPr="000D0B1D">
        <w:rPr>
          <w:rFonts w:ascii="Times New Roman" w:hAnsi="Times New Roman" w:cs="Times New Roman"/>
        </w:rPr>
        <w:t>, bu yüzden yeminler sağ el ile edilirken</w:t>
      </w:r>
      <w:r w:rsidRPr="000D0B1D">
        <w:rPr>
          <w:rStyle w:val="DipnotBavurusu"/>
          <w:rFonts w:ascii="Times New Roman" w:hAnsi="Times New Roman" w:cs="Times New Roman"/>
        </w:rPr>
        <w:footnoteReference w:id="259"/>
      </w:r>
      <w:r w:rsidRPr="000D0B1D">
        <w:rPr>
          <w:rFonts w:ascii="Times New Roman" w:hAnsi="Times New Roman" w:cs="Times New Roman"/>
        </w:rPr>
        <w:t>, tanrılara yapılan sunular da sağ el ile gerçekleştirilir</w:t>
      </w:r>
      <w:r w:rsidRPr="000D0B1D">
        <w:rPr>
          <w:rStyle w:val="DipnotBavurusu"/>
          <w:rFonts w:ascii="Times New Roman" w:hAnsi="Times New Roman" w:cs="Times New Roman"/>
        </w:rPr>
        <w:footnoteReference w:id="260"/>
      </w:r>
      <w:r w:rsidRPr="000D0B1D">
        <w:rPr>
          <w:rFonts w:ascii="Times New Roman" w:hAnsi="Times New Roman" w:cs="Times New Roman"/>
        </w:rPr>
        <w:t xml:space="preserve">. Delos Apollon kült heykelinden anladığımıza göre, tanrılarda insanlara vermek istedikleri yardımları sağ elleri ile verirken sol elleri cezalandıran ve korkulan özellikleri simgelemektedir. </w:t>
      </w:r>
    </w:p>
    <w:p w14:paraId="1D2B6261" w14:textId="77777777"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Pagan dininin bu simgesel inanışı, kitap dinlerinde de karşımıza çıkmaktadır. Öyle ki İncil de sağ yönün önemi üzerine birçok atıf bulunmaktadır</w:t>
      </w:r>
      <w:r w:rsidRPr="000D0B1D">
        <w:rPr>
          <w:rStyle w:val="DipnotBavurusu"/>
          <w:rFonts w:ascii="Times New Roman" w:hAnsi="Times New Roman" w:cs="Times New Roman"/>
        </w:rPr>
        <w:footnoteReference w:id="261"/>
      </w:r>
      <w:r w:rsidRPr="000D0B1D">
        <w:rPr>
          <w:rFonts w:ascii="Times New Roman" w:hAnsi="Times New Roman" w:cs="Times New Roman"/>
        </w:rPr>
        <w:t>. İncil de genellikle sağ yöne önem verilirken sağ ele atıf bulunmamaktadır; fakat Kuran-ı Kerim’de sağ ele güç, kudret ve hayırlı işlerin işareti olan atıflar oldukça fazladır</w:t>
      </w:r>
      <w:r w:rsidRPr="000D0B1D">
        <w:rPr>
          <w:rStyle w:val="DipnotBavurusu"/>
          <w:rFonts w:ascii="Times New Roman" w:hAnsi="Times New Roman" w:cs="Times New Roman"/>
        </w:rPr>
        <w:footnoteReference w:id="262"/>
      </w:r>
      <w:r w:rsidRPr="000D0B1D">
        <w:rPr>
          <w:rFonts w:ascii="Times New Roman" w:hAnsi="Times New Roman" w:cs="Times New Roman"/>
        </w:rPr>
        <w:t xml:space="preserve">. Tüm bunlar aynı potada </w:t>
      </w:r>
      <w:r w:rsidRPr="000D0B1D">
        <w:rPr>
          <w:rFonts w:ascii="Times New Roman" w:hAnsi="Times New Roman" w:cs="Times New Roman"/>
        </w:rPr>
        <w:lastRenderedPageBreak/>
        <w:t xml:space="preserve">düşünüldüğünde sağ yönün ve sağ elin öneminin tüm dinlerde ve toplumlarda ortak bir şekilde algılandığı görülmektedir.  </w:t>
      </w:r>
    </w:p>
    <w:p w14:paraId="2469E627" w14:textId="63B44FA9"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Tanrının sağ elinde inan</w:t>
      </w:r>
      <w:r w:rsidR="006040C2" w:rsidRPr="000D0B1D">
        <w:rPr>
          <w:rFonts w:ascii="Times New Roman" w:hAnsi="Times New Roman" w:cs="Times New Roman"/>
        </w:rPr>
        <w:t>an</w:t>
      </w:r>
      <w:r w:rsidRPr="000D0B1D">
        <w:rPr>
          <w:rFonts w:ascii="Times New Roman" w:hAnsi="Times New Roman" w:cs="Times New Roman"/>
        </w:rPr>
        <w:t>larına sunduğu lütuflar Kharitler</w:t>
      </w:r>
      <w:r w:rsidRPr="000D0B1D">
        <w:rPr>
          <w:rStyle w:val="DipnotBavurusu"/>
          <w:rFonts w:ascii="Times New Roman" w:hAnsi="Times New Roman" w:cs="Times New Roman"/>
        </w:rPr>
        <w:footnoteReference w:id="263"/>
      </w:r>
      <w:r w:rsidRPr="000D0B1D">
        <w:rPr>
          <w:rFonts w:ascii="Times New Roman" w:hAnsi="Times New Roman" w:cs="Times New Roman"/>
        </w:rPr>
        <w:t xml:space="preserve"> ile gösterilmiştir. Apollon’un sağ elinde Kharitler ile sunduğu tüm güzellik, bolluk ve düzenin ilk ikonografik anlatımlardan biri olması yönüyle önemlidir. Kharitler genellikle diğer tanrıların eşlikçileri</w:t>
      </w:r>
      <w:r w:rsidRPr="000D0B1D">
        <w:rPr>
          <w:rStyle w:val="DipnotBavurusu"/>
          <w:rFonts w:ascii="Times New Roman" w:hAnsi="Times New Roman" w:cs="Times New Roman"/>
        </w:rPr>
        <w:footnoteReference w:id="264"/>
      </w:r>
      <w:r w:rsidRPr="000D0B1D">
        <w:rPr>
          <w:rFonts w:ascii="Times New Roman" w:hAnsi="Times New Roman" w:cs="Times New Roman"/>
        </w:rPr>
        <w:t xml:space="preserve"> olarak sanatta karşımıza çıkan ve üç güzel kız olarak tapınım görmüş oldukça eski bir külte sahip tanrıçalardır. Çeşitli anlatımlarda farklı soy ağaçlarına sahip olsalar da Hesiodos, onların Zeus ve Okeanos’un kızı olan Eurynome’nin kızları olduğunu söyler. İsimlerini ise Aglaie, Euphrosyne ve Thalia olarak sıralar</w:t>
      </w:r>
      <w:r w:rsidRPr="000D0B1D">
        <w:rPr>
          <w:rStyle w:val="DipnotBavurusu"/>
          <w:rFonts w:ascii="Times New Roman" w:hAnsi="Times New Roman" w:cs="Times New Roman"/>
        </w:rPr>
        <w:footnoteReference w:id="265"/>
      </w:r>
      <w:r w:rsidRPr="000D0B1D">
        <w:rPr>
          <w:rFonts w:ascii="Times New Roman" w:hAnsi="Times New Roman" w:cs="Times New Roman"/>
        </w:rPr>
        <w:t>. Kharitler genel olarak güzellik, süslenme, neşe, dansın ve festivallerin tanrıçalarıdır. Birçok antik yazarın bahsettiği Kharitler ile ilgili en geniş bilgi Pindaros tarafından aktırılır.</w:t>
      </w:r>
    </w:p>
    <w:p w14:paraId="3B888095" w14:textId="77777777" w:rsidR="00CF3CF1" w:rsidRPr="000D0B1D" w:rsidRDefault="00CF3CF1" w:rsidP="001C1EE0">
      <w:pPr>
        <w:spacing w:line="360" w:lineRule="auto"/>
        <w:ind w:firstLine="708"/>
        <w:jc w:val="both"/>
        <w:rPr>
          <w:rFonts w:ascii="Times New Roman" w:hAnsi="Times New Roman" w:cs="Times New Roman"/>
        </w:rPr>
      </w:pPr>
    </w:p>
    <w:p w14:paraId="321AAE60" w14:textId="3E0EB12D" w:rsidR="00CF3CF1" w:rsidRPr="000D0B1D" w:rsidRDefault="003F0861" w:rsidP="000C698C">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C1EE0" w:rsidRPr="000D0B1D">
        <w:rPr>
          <w:rFonts w:ascii="Times New Roman" w:hAnsi="Times New Roman" w:cs="Times New Roman"/>
          <w:i/>
          <w:iCs/>
        </w:rPr>
        <w:t>Kephisus suyu yanında güzel atların kasabasında yaşayan, şarkı söyleyen kraliçeler, Orchomenus’un görkemli güzelleri kadim Minyas Irkının koruyucuları, beni duyun size dua ediyorum. Eğer biri yetenekli, güzel ya da muhteşemse bu sizin yardımınızla ölümlüler için güzel ve tatlı şeyler bahşetmenizle gerçekleşir. Cennette yapılan her şeyi denetleyen Kharitler olmasa tanrılar bile danslar ve festivaller düzenleyemez. Onlar altın yaylı Pythian Apollon’un yanında tahtlarında oturuyorlar, onlar Olymposlu babanın ebedi onuruna tapıyorlar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266"/>
      </w:r>
      <w:r w:rsidR="002E6B39">
        <w:rPr>
          <w:rFonts w:ascii="Times New Roman" w:hAnsi="Times New Roman" w:cs="Times New Roman"/>
        </w:rPr>
        <w:t>.</w:t>
      </w:r>
    </w:p>
    <w:p w14:paraId="6D6467A5" w14:textId="77777777" w:rsidR="000C698C" w:rsidRPr="000D0B1D" w:rsidRDefault="000C698C" w:rsidP="000C698C">
      <w:pPr>
        <w:spacing w:line="360" w:lineRule="auto"/>
        <w:ind w:left="850" w:right="850"/>
        <w:jc w:val="both"/>
        <w:rPr>
          <w:rFonts w:ascii="Times New Roman" w:hAnsi="Times New Roman" w:cs="Times New Roman"/>
        </w:rPr>
      </w:pPr>
    </w:p>
    <w:p w14:paraId="703AEEF1" w14:textId="5B97BB07" w:rsidR="001C1EE0" w:rsidRPr="000D0B1D" w:rsidRDefault="001C1EE0" w:rsidP="00CF3CF1">
      <w:pPr>
        <w:spacing w:line="360" w:lineRule="auto"/>
        <w:ind w:firstLine="708"/>
        <w:jc w:val="both"/>
        <w:rPr>
          <w:rFonts w:ascii="Times New Roman" w:hAnsi="Times New Roman" w:cs="Times New Roman"/>
        </w:rPr>
      </w:pPr>
      <w:r w:rsidRPr="000D0B1D">
        <w:rPr>
          <w:rFonts w:ascii="Times New Roman" w:hAnsi="Times New Roman" w:cs="Times New Roman"/>
        </w:rPr>
        <w:t>Apollon’un sağ elinde inananlarına sunduğu Kharitler bolluk, düzen olarak yorumlamasının yanında Pindaros’un dizelerinden anladığımıza göre, festivalin</w:t>
      </w:r>
      <w:r w:rsidR="008F7F55">
        <w:rPr>
          <w:rFonts w:ascii="Times New Roman" w:hAnsi="Times New Roman" w:cs="Times New Roman"/>
        </w:rPr>
        <w:t xml:space="preserve"> </w:t>
      </w:r>
      <w:r w:rsidRPr="000D0B1D">
        <w:rPr>
          <w:rFonts w:ascii="Times New Roman" w:hAnsi="Times New Roman" w:cs="Times New Roman"/>
        </w:rPr>
        <w:t xml:space="preserve">de </w:t>
      </w:r>
      <w:r w:rsidRPr="000D0B1D">
        <w:rPr>
          <w:rFonts w:ascii="Times New Roman" w:hAnsi="Times New Roman" w:cs="Times New Roman"/>
        </w:rPr>
        <w:lastRenderedPageBreak/>
        <w:t xml:space="preserve">simgeleştirilmiş hali olarak karşımıza çıkmış olabilir. Tanrının Homeros </w:t>
      </w:r>
      <w:r w:rsidR="008F7F55">
        <w:rPr>
          <w:rFonts w:ascii="Times New Roman" w:hAnsi="Times New Roman" w:cs="Times New Roman"/>
        </w:rPr>
        <w:t>d</w:t>
      </w:r>
      <w:r w:rsidRPr="000D0B1D">
        <w:rPr>
          <w:rFonts w:ascii="Times New Roman" w:hAnsi="Times New Roman" w:cs="Times New Roman"/>
        </w:rPr>
        <w:t>öneminde bile coşkulu ve birçok katılımcı ile gerçekleştirilen en eski ve köklü festivalinin yapıldığı kutsal alanda elinde yer alan Kharitlerin onun Delos’taki festivallerine ve Delos Adası’na doğumu ile getirdiği düzenin bir işareti olarak karşımıza çıkması olarak da yorumlanmalıdır.</w:t>
      </w:r>
    </w:p>
    <w:p w14:paraId="6D8236C7" w14:textId="77777777" w:rsidR="000C698C" w:rsidRPr="000D0B1D" w:rsidRDefault="000C698C" w:rsidP="000C698C">
      <w:pPr>
        <w:ind w:firstLine="708"/>
        <w:jc w:val="both"/>
        <w:rPr>
          <w:rFonts w:ascii="Times New Roman" w:hAnsi="Times New Roman" w:cs="Times New Roman"/>
        </w:rPr>
      </w:pPr>
    </w:p>
    <w:p w14:paraId="3745DFE3" w14:textId="317637EC" w:rsidR="000C698C" w:rsidRPr="000D0B1D" w:rsidRDefault="001C1EE0" w:rsidP="00D70926">
      <w:pPr>
        <w:pStyle w:val="Balk1"/>
        <w:rPr>
          <w:rFonts w:cs="Times New Roman"/>
        </w:rPr>
      </w:pPr>
      <w:bookmarkStart w:id="14" w:name="_Toc179625747"/>
      <w:r w:rsidRPr="000D0B1D">
        <w:rPr>
          <w:rFonts w:cs="Times New Roman"/>
        </w:rPr>
        <w:t>2.</w:t>
      </w:r>
      <w:r w:rsidR="0098765A" w:rsidRPr="000D0B1D">
        <w:rPr>
          <w:rFonts w:cs="Times New Roman"/>
        </w:rPr>
        <w:t>2.</w:t>
      </w:r>
      <w:r w:rsidRPr="000D0B1D">
        <w:rPr>
          <w:rFonts w:cs="Times New Roman"/>
        </w:rPr>
        <w:t xml:space="preserve"> Apollon Tektaios’un Arkaik Döneme Etkisi</w:t>
      </w:r>
      <w:bookmarkEnd w:id="14"/>
    </w:p>
    <w:p w14:paraId="76B1F739" w14:textId="6F5A5D89"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 xml:space="preserve">Tanrının sağ elinde inananlarına doğru bir şey uzatma geleneği Tektaios ve Angelion’un yaptığı Delos </w:t>
      </w:r>
      <w:r w:rsidR="008F7F55">
        <w:rPr>
          <w:rFonts w:ascii="Times New Roman" w:hAnsi="Times New Roman" w:cs="Times New Roman"/>
        </w:rPr>
        <w:t>k</w:t>
      </w:r>
      <w:r w:rsidRPr="000D0B1D">
        <w:rPr>
          <w:rFonts w:ascii="Times New Roman" w:hAnsi="Times New Roman" w:cs="Times New Roman"/>
        </w:rPr>
        <w:t xml:space="preserve">ült </w:t>
      </w:r>
      <w:r w:rsidR="008F7F55">
        <w:rPr>
          <w:rFonts w:ascii="Times New Roman" w:hAnsi="Times New Roman" w:cs="Times New Roman"/>
        </w:rPr>
        <w:t>h</w:t>
      </w:r>
      <w:r w:rsidRPr="000D0B1D">
        <w:rPr>
          <w:rFonts w:ascii="Times New Roman" w:hAnsi="Times New Roman" w:cs="Times New Roman"/>
        </w:rPr>
        <w:t>eykelinde ilk olarak karşımıza çıkar. Bu gelenek doğrultusunda neredeyse aynı ikonografik anlatım</w:t>
      </w:r>
      <w:r w:rsidR="008F7F55">
        <w:rPr>
          <w:rFonts w:ascii="Times New Roman" w:hAnsi="Times New Roman" w:cs="Times New Roman"/>
        </w:rPr>
        <w:t>ın</w:t>
      </w:r>
      <w:r w:rsidRPr="000D0B1D">
        <w:rPr>
          <w:rFonts w:ascii="Times New Roman" w:hAnsi="Times New Roman" w:cs="Times New Roman"/>
        </w:rPr>
        <w:t xml:space="preserve">, bugüne kadar Apollon’a ait olduğu düşünülen Arkaik Dönem heykellerinin çoğunda tekrarlandığı görülmektedir. </w:t>
      </w:r>
    </w:p>
    <w:p w14:paraId="24662FCF" w14:textId="1AB2D024"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Apollon’un önemli kült merkezlerinden birisine sahip olan Miletos’taki, Didyma </w:t>
      </w:r>
      <w:r w:rsidR="00C975EA">
        <w:rPr>
          <w:rFonts w:ascii="Times New Roman" w:hAnsi="Times New Roman" w:cs="Times New Roman"/>
        </w:rPr>
        <w:t xml:space="preserve">Apollon </w:t>
      </w:r>
      <w:r w:rsidRPr="000D0B1D">
        <w:rPr>
          <w:rFonts w:ascii="Times New Roman" w:hAnsi="Times New Roman" w:cs="Times New Roman"/>
        </w:rPr>
        <w:t>Kutsal Alanı antik yazarlara göre, geçmişi çok eskiye dayanan ve bölge halklarının çok eskiden beri kehanet için başvurdukları bir merkezdir. Pers</w:t>
      </w:r>
      <w:r w:rsidR="00C975EA">
        <w:rPr>
          <w:rFonts w:ascii="Times New Roman" w:hAnsi="Times New Roman" w:cs="Times New Roman"/>
        </w:rPr>
        <w:t>-</w:t>
      </w:r>
      <w:r w:rsidRPr="000D0B1D">
        <w:rPr>
          <w:rFonts w:ascii="Times New Roman" w:hAnsi="Times New Roman" w:cs="Times New Roman"/>
        </w:rPr>
        <w:t xml:space="preserve">Yunan </w:t>
      </w:r>
      <w:r w:rsidR="008F7F55">
        <w:rPr>
          <w:rFonts w:ascii="Times New Roman" w:hAnsi="Times New Roman" w:cs="Times New Roman"/>
        </w:rPr>
        <w:t>s</w:t>
      </w:r>
      <w:r w:rsidRPr="000D0B1D">
        <w:rPr>
          <w:rFonts w:ascii="Times New Roman" w:hAnsi="Times New Roman" w:cs="Times New Roman"/>
        </w:rPr>
        <w:t>avaşları boyunca oldukça etkin bir merkez olarak karşımıza çıkan tapınağın kült heykelinin akıbeti ile ilgili a</w:t>
      </w:r>
      <w:r w:rsidR="008F7F55">
        <w:rPr>
          <w:rFonts w:ascii="Times New Roman" w:hAnsi="Times New Roman" w:cs="Times New Roman"/>
        </w:rPr>
        <w:t xml:space="preserve">ktarılan </w:t>
      </w:r>
      <w:r w:rsidRPr="000D0B1D">
        <w:rPr>
          <w:rFonts w:ascii="Times New Roman" w:hAnsi="Times New Roman" w:cs="Times New Roman"/>
        </w:rPr>
        <w:t>birçok anlatım sayesinde heykelin önemini anlayabilmekteyiz.</w:t>
      </w:r>
    </w:p>
    <w:p w14:paraId="7F44D377" w14:textId="7C6495AA"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Antik kaynakların bronzdan yapıldığını belirtiği eseri, Sikyonlu Heykeltıraş Kanakhos yapmıştır</w:t>
      </w:r>
      <w:r w:rsidRPr="000D0B1D">
        <w:rPr>
          <w:rStyle w:val="DipnotBavurusu"/>
          <w:rFonts w:ascii="Times New Roman" w:hAnsi="Times New Roman" w:cs="Times New Roman"/>
        </w:rPr>
        <w:footnoteReference w:id="267"/>
      </w:r>
      <w:r w:rsidRPr="000D0B1D">
        <w:rPr>
          <w:rFonts w:ascii="Times New Roman" w:hAnsi="Times New Roman" w:cs="Times New Roman"/>
        </w:rPr>
        <w:t>. Sanatçının hem Miletoslular hem de Thebaililer için, iki Apollon heykeli yaptığı ve bu heykellerin benzerlikleri Pausanias tarafından,</w:t>
      </w:r>
      <w:r w:rsidRPr="000D0B1D">
        <w:rPr>
          <w:rFonts w:ascii="Times New Roman" w:hAnsi="Times New Roman" w:cs="Times New Roman"/>
          <w:i/>
          <w:iCs/>
        </w:rPr>
        <w:t xml:space="preserve"> </w:t>
      </w:r>
      <w:r w:rsidR="003F0861" w:rsidRPr="000D0B1D">
        <w:rPr>
          <w:rFonts w:ascii="Times New Roman" w:hAnsi="Times New Roman" w:cs="Times New Roman"/>
        </w:rPr>
        <w:t>“</w:t>
      </w:r>
      <w:r w:rsidRPr="000D0B1D">
        <w:rPr>
          <w:rFonts w:ascii="Times New Roman" w:hAnsi="Times New Roman" w:cs="Times New Roman"/>
          <w:i/>
          <w:iCs/>
        </w:rPr>
        <w:t>hiçbir şekilde ayrı değiller</w:t>
      </w:r>
      <w:r w:rsidR="003F0861" w:rsidRPr="000D0B1D">
        <w:rPr>
          <w:rFonts w:ascii="Times New Roman" w:hAnsi="Times New Roman" w:cs="Times New Roman"/>
        </w:rPr>
        <w:t>”</w:t>
      </w:r>
      <w:r w:rsidRPr="000D0B1D">
        <w:rPr>
          <w:rFonts w:ascii="Times New Roman" w:hAnsi="Times New Roman" w:cs="Times New Roman"/>
        </w:rPr>
        <w:t xml:space="preserve"> ifadeleri ile anlatılır. İki heykel arasındaki tek farkın Didyma’daki heykelin bronzdan, İsmenios’</w:t>
      </w:r>
      <w:r w:rsidR="000376E7" w:rsidRPr="000D0B1D">
        <w:rPr>
          <w:rFonts w:ascii="Times New Roman" w:hAnsi="Times New Roman" w:cs="Times New Roman"/>
        </w:rPr>
        <w:t>t</w:t>
      </w:r>
      <w:r w:rsidRPr="000D0B1D">
        <w:rPr>
          <w:rFonts w:ascii="Times New Roman" w:hAnsi="Times New Roman" w:cs="Times New Roman"/>
        </w:rPr>
        <w:t>akinin ise sedir ağacından olmasıdır</w:t>
      </w:r>
      <w:r w:rsidRPr="000D0B1D">
        <w:rPr>
          <w:rStyle w:val="DipnotBavurusu"/>
          <w:rFonts w:ascii="Times New Roman" w:hAnsi="Times New Roman" w:cs="Times New Roman"/>
        </w:rPr>
        <w:footnoteReference w:id="268"/>
      </w:r>
      <w:r w:rsidRPr="000D0B1D">
        <w:rPr>
          <w:rFonts w:ascii="Times New Roman" w:hAnsi="Times New Roman" w:cs="Times New Roman"/>
        </w:rPr>
        <w:t>. Heykelin nasıl göründüğüne dair tek ipucu ise Plinius tarafından verilmektedir. Aegina bronzundan yapılan heykel çıplaktır ve tanrı elinde bir geyik tutmaktadır</w:t>
      </w:r>
      <w:r w:rsidRPr="000D0B1D">
        <w:rPr>
          <w:rStyle w:val="DipnotBavurusu"/>
          <w:rFonts w:ascii="Times New Roman" w:hAnsi="Times New Roman" w:cs="Times New Roman"/>
        </w:rPr>
        <w:footnoteReference w:id="269"/>
      </w:r>
      <w:r w:rsidRPr="000D0B1D">
        <w:rPr>
          <w:rFonts w:ascii="Times New Roman" w:hAnsi="Times New Roman" w:cs="Times New Roman"/>
        </w:rPr>
        <w:t>.</w:t>
      </w:r>
    </w:p>
    <w:p w14:paraId="0E717013" w14:textId="36C5FEE2"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Plinius’un verdiği bilgiler doğrultusunda tanınan eser Miletos ve Didyma kazılarında bulunmuş olan kabartmalardan</w:t>
      </w:r>
      <w:r w:rsidRPr="000D0B1D">
        <w:rPr>
          <w:rStyle w:val="DipnotBavurusu"/>
          <w:rFonts w:ascii="Times New Roman" w:hAnsi="Times New Roman" w:cs="Times New Roman"/>
        </w:rPr>
        <w:footnoteReference w:id="270"/>
      </w:r>
      <w:r w:rsidRPr="000D0B1D">
        <w:rPr>
          <w:rFonts w:ascii="Times New Roman" w:hAnsi="Times New Roman" w:cs="Times New Roman"/>
        </w:rPr>
        <w:t>, olasılıkla Etruria’da</w:t>
      </w:r>
      <w:r w:rsidRPr="000D0B1D">
        <w:rPr>
          <w:rStyle w:val="DipnotBavurusu"/>
          <w:rFonts w:ascii="Times New Roman" w:hAnsi="Times New Roman" w:cs="Times New Roman"/>
        </w:rPr>
        <w:footnoteReference w:id="271"/>
      </w:r>
      <w:r w:rsidRPr="000D0B1D">
        <w:rPr>
          <w:rFonts w:ascii="Times New Roman" w:hAnsi="Times New Roman" w:cs="Times New Roman"/>
        </w:rPr>
        <w:t xml:space="preserve"> ve Pompei</w:t>
      </w:r>
      <w:r w:rsidR="00F44501" w:rsidRPr="000D0B1D">
        <w:rPr>
          <w:rFonts w:ascii="Times New Roman" w:hAnsi="Times New Roman" w:cs="Times New Roman"/>
        </w:rPr>
        <w:t>i</w:t>
      </w:r>
      <w:r w:rsidRPr="000D0B1D">
        <w:rPr>
          <w:rFonts w:ascii="Times New Roman" w:hAnsi="Times New Roman" w:cs="Times New Roman"/>
        </w:rPr>
        <w:t xml:space="preserve">’de </w:t>
      </w:r>
      <w:r w:rsidRPr="000D0B1D">
        <w:rPr>
          <w:rFonts w:ascii="Times New Roman" w:hAnsi="Times New Roman" w:cs="Times New Roman"/>
        </w:rPr>
        <w:lastRenderedPageBreak/>
        <w:t>bulunmuş olan bronz heykel</w:t>
      </w:r>
      <w:r w:rsidRPr="000D0B1D">
        <w:rPr>
          <w:rStyle w:val="DipnotBavurusu"/>
          <w:rFonts w:ascii="Times New Roman" w:hAnsi="Times New Roman" w:cs="Times New Roman"/>
        </w:rPr>
        <w:footnoteReference w:id="272"/>
      </w:r>
      <w:r w:rsidRPr="000D0B1D">
        <w:rPr>
          <w:rFonts w:ascii="Times New Roman" w:hAnsi="Times New Roman" w:cs="Times New Roman"/>
        </w:rPr>
        <w:t xml:space="preserve"> kopyalarından tanımaktayız </w:t>
      </w:r>
      <w:r w:rsidRPr="000D0B1D">
        <w:rPr>
          <w:rFonts w:ascii="Times New Roman" w:hAnsi="Times New Roman" w:cs="Times New Roman"/>
          <w:b/>
          <w:bCs/>
        </w:rPr>
        <w:t>(</w:t>
      </w:r>
      <w:r w:rsidR="008563DE" w:rsidRPr="000D0B1D">
        <w:rPr>
          <w:rFonts w:ascii="Times New Roman" w:hAnsi="Times New Roman" w:cs="Times New Roman"/>
          <w:b/>
          <w:bCs/>
        </w:rPr>
        <w:t>Fig</w:t>
      </w:r>
      <w:r w:rsidR="00CF4A9D" w:rsidRPr="000D0B1D">
        <w:rPr>
          <w:rFonts w:ascii="Times New Roman" w:hAnsi="Times New Roman" w:cs="Times New Roman"/>
          <w:b/>
          <w:bCs/>
        </w:rPr>
        <w:t>.</w:t>
      </w:r>
      <w:r w:rsidR="008149CE" w:rsidRPr="000D0B1D">
        <w:rPr>
          <w:rFonts w:ascii="Times New Roman" w:hAnsi="Times New Roman" w:cs="Times New Roman"/>
          <w:b/>
          <w:bCs/>
        </w:rPr>
        <w:t xml:space="preserve"> </w:t>
      </w:r>
      <w:r w:rsidRPr="000D0B1D">
        <w:rPr>
          <w:rFonts w:ascii="Times New Roman" w:hAnsi="Times New Roman" w:cs="Times New Roman"/>
          <w:b/>
          <w:bCs/>
        </w:rPr>
        <w:t>7)</w:t>
      </w:r>
      <w:r w:rsidRPr="000D0B1D">
        <w:rPr>
          <w:rFonts w:ascii="Times New Roman" w:hAnsi="Times New Roman" w:cs="Times New Roman"/>
        </w:rPr>
        <w:t>. Eseri ayrıca birçok sikke</w:t>
      </w:r>
      <w:r w:rsidRPr="000D0B1D">
        <w:rPr>
          <w:rStyle w:val="DipnotBavurusu"/>
          <w:rFonts w:ascii="Times New Roman" w:hAnsi="Times New Roman" w:cs="Times New Roman"/>
        </w:rPr>
        <w:footnoteReference w:id="273"/>
      </w:r>
      <w:r w:rsidRPr="000D0B1D">
        <w:rPr>
          <w:rFonts w:ascii="Times New Roman" w:hAnsi="Times New Roman" w:cs="Times New Roman"/>
        </w:rPr>
        <w:t>, mühür</w:t>
      </w:r>
      <w:r w:rsidRPr="000D0B1D">
        <w:rPr>
          <w:rStyle w:val="DipnotBavurusu"/>
          <w:rFonts w:ascii="Times New Roman" w:hAnsi="Times New Roman" w:cs="Times New Roman"/>
        </w:rPr>
        <w:footnoteReference w:id="274"/>
      </w:r>
      <w:r w:rsidRPr="000D0B1D">
        <w:rPr>
          <w:rFonts w:ascii="Times New Roman" w:hAnsi="Times New Roman" w:cs="Times New Roman"/>
        </w:rPr>
        <w:t xml:space="preserve"> ve gemma</w:t>
      </w:r>
      <w:r w:rsidRPr="000D0B1D">
        <w:rPr>
          <w:rStyle w:val="DipnotBavurusu"/>
          <w:rFonts w:ascii="Times New Roman" w:hAnsi="Times New Roman" w:cs="Times New Roman"/>
        </w:rPr>
        <w:footnoteReference w:id="275"/>
      </w:r>
      <w:r w:rsidRPr="000D0B1D">
        <w:rPr>
          <w:rFonts w:ascii="Times New Roman" w:hAnsi="Times New Roman" w:cs="Times New Roman"/>
        </w:rPr>
        <w:t xml:space="preserve"> üzerinden de bilmekteyiz.</w:t>
      </w:r>
    </w:p>
    <w:p w14:paraId="46D2420F" w14:textId="62852313" w:rsidR="00CF3CF1"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t xml:space="preserve">Günümüze ulaşan Apollon Kanakhos </w:t>
      </w:r>
      <w:r w:rsidR="00C975EA">
        <w:rPr>
          <w:rFonts w:ascii="Times New Roman" w:hAnsi="Times New Roman" w:cs="Times New Roman"/>
        </w:rPr>
        <w:t>tiplerinde</w:t>
      </w:r>
      <w:r w:rsidRPr="000D0B1D">
        <w:rPr>
          <w:rFonts w:ascii="Times New Roman" w:hAnsi="Times New Roman" w:cs="Times New Roman"/>
        </w:rPr>
        <w:t xml:space="preserve">n anlaşıldığına göre, tanrı çıplak ve frontal bir şekilde cepheden betimlenmiştir. Her iki ayak yere sabit bir şekilde basarken sol ayak hafif bir şekilde öne doğru atılmıştır. Sağ kol dirsekten bükülerek </w:t>
      </w:r>
      <w:r w:rsidR="00E262C4">
        <w:rPr>
          <w:rFonts w:ascii="Times New Roman" w:hAnsi="Times New Roman" w:cs="Times New Roman"/>
        </w:rPr>
        <w:t>yukarı</w:t>
      </w:r>
      <w:r w:rsidRPr="000D0B1D">
        <w:rPr>
          <w:rFonts w:ascii="Times New Roman" w:hAnsi="Times New Roman" w:cs="Times New Roman"/>
        </w:rPr>
        <w:t>ya kaldırılmış ve avuç içerisine oturmuş bir geyik bulunan sağ el öne doğru uzatılmıştır. Sol kol dirsekten bükülerek hafifçe geriye çekilme hissi verilmiş ve sol baldırın üzerine doğru indirilmiştir. Sol elde kullanım amacı gütmeyen bir şekilde yayını taşımaktadır. Uzun saçlar bukleler halinde omuzlar üzerinden göğüslere düşürülmüştür. Miletos Tiyatrosu’nda bulunan kabartma üzerinde tanrı tıknaz ve kaslı vücut yapısı ile betimlenmiştir</w:t>
      </w:r>
      <w:r w:rsidRPr="000D0B1D">
        <w:rPr>
          <w:rStyle w:val="DipnotBavurusu"/>
          <w:rFonts w:ascii="Times New Roman" w:hAnsi="Times New Roman" w:cs="Times New Roman"/>
        </w:rPr>
        <w:footnoteReference w:id="276"/>
      </w:r>
      <w:r w:rsidRPr="000D0B1D">
        <w:rPr>
          <w:rFonts w:ascii="Times New Roman" w:hAnsi="Times New Roman" w:cs="Times New Roman"/>
        </w:rPr>
        <w:t>. Kalçalar Arkaik Dönem</w:t>
      </w:r>
      <w:r w:rsidR="00F44501" w:rsidRPr="000D0B1D">
        <w:rPr>
          <w:rFonts w:ascii="Times New Roman" w:hAnsi="Times New Roman" w:cs="Times New Roman"/>
        </w:rPr>
        <w:t>’</w:t>
      </w:r>
      <w:r w:rsidRPr="000D0B1D">
        <w:rPr>
          <w:rFonts w:ascii="Times New Roman" w:hAnsi="Times New Roman" w:cs="Times New Roman"/>
        </w:rPr>
        <w:t>in bir özelliği olarak oldukça dar</w:t>
      </w:r>
      <w:r w:rsidR="008F7F55">
        <w:rPr>
          <w:rFonts w:ascii="Times New Roman" w:hAnsi="Times New Roman" w:cs="Times New Roman"/>
        </w:rPr>
        <w:t>dır</w:t>
      </w:r>
      <w:r w:rsidRPr="000D0B1D">
        <w:rPr>
          <w:rFonts w:ascii="Times New Roman" w:hAnsi="Times New Roman" w:cs="Times New Roman"/>
        </w:rPr>
        <w:t>. Üst vücut oldukça katı bir duruş ile tam cepheden betimlen</w:t>
      </w:r>
      <w:r w:rsidR="008F7F55">
        <w:rPr>
          <w:rFonts w:ascii="Times New Roman" w:hAnsi="Times New Roman" w:cs="Times New Roman"/>
        </w:rPr>
        <w:t>m</w:t>
      </w:r>
      <w:r w:rsidRPr="000D0B1D">
        <w:rPr>
          <w:rFonts w:ascii="Times New Roman" w:hAnsi="Times New Roman" w:cs="Times New Roman"/>
        </w:rPr>
        <w:t>i</w:t>
      </w:r>
      <w:r w:rsidR="008F7F55">
        <w:rPr>
          <w:rFonts w:ascii="Times New Roman" w:hAnsi="Times New Roman" w:cs="Times New Roman"/>
        </w:rPr>
        <w:t>ştir</w:t>
      </w:r>
      <w:r w:rsidRPr="000D0B1D">
        <w:rPr>
          <w:rFonts w:ascii="Times New Roman" w:hAnsi="Times New Roman" w:cs="Times New Roman"/>
        </w:rPr>
        <w:t>.  Kalçaların dar olarak verilmesi ve sol bacağın yarım adım öne atılması sonucu üst vücutta bir esnemenin olmaması olasılıkla Etruria’da bulunduğu düşünülen ve British Museum’da sergilenen bronz kopyadan daha iyi bir şekilde anlaşılmaktadır</w:t>
      </w:r>
      <w:r w:rsidRPr="000D0B1D">
        <w:rPr>
          <w:rStyle w:val="DipnotBavurusu"/>
          <w:rFonts w:ascii="Times New Roman" w:hAnsi="Times New Roman" w:cs="Times New Roman"/>
        </w:rPr>
        <w:footnoteReference w:id="277"/>
      </w:r>
      <w:r w:rsidRPr="000D0B1D">
        <w:rPr>
          <w:rFonts w:ascii="Times New Roman" w:hAnsi="Times New Roman" w:cs="Times New Roman"/>
        </w:rPr>
        <w:t>. Pompei’den bulunan ve N</w:t>
      </w:r>
      <w:r w:rsidR="00236758" w:rsidRPr="000D0B1D">
        <w:rPr>
          <w:rFonts w:ascii="Times New Roman" w:hAnsi="Times New Roman" w:cs="Times New Roman"/>
        </w:rPr>
        <w:t>apoli</w:t>
      </w:r>
      <w:r w:rsidRPr="000D0B1D">
        <w:rPr>
          <w:rFonts w:ascii="Times New Roman" w:hAnsi="Times New Roman" w:cs="Times New Roman"/>
        </w:rPr>
        <w:t xml:space="preserve"> Ulusal Arkeoloji Müzesi’nde yer alan eserde</w:t>
      </w:r>
      <w:r w:rsidRPr="000D0B1D">
        <w:rPr>
          <w:rStyle w:val="DipnotBavurusu"/>
          <w:rFonts w:ascii="Times New Roman" w:hAnsi="Times New Roman" w:cs="Times New Roman"/>
        </w:rPr>
        <w:footnoteReference w:id="278"/>
      </w:r>
      <w:r w:rsidRPr="000D0B1D">
        <w:rPr>
          <w:rFonts w:ascii="Times New Roman" w:hAnsi="Times New Roman" w:cs="Times New Roman"/>
        </w:rPr>
        <w:t xml:space="preserve"> tanrının sol elinde yay yerine defne dalı taşıdığı; bacakların duruşu buna bağlı olarak kalçanın aldığı şekil ve üst vücudun bu duruşu izlemesi ciddi stil örneklerine yaklaşması nedeniyle diğer kopyalardan ayrılmaktadır.</w:t>
      </w:r>
    </w:p>
    <w:p w14:paraId="35581A8D" w14:textId="647E1841"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Kült heykelinin ikonografisi incelendiğinde, Tektaios ve Angelion’un yarattığı gelenek doğrultusunda neredeyse aynı ikonografik anlatım ile Kanakhos sağ ele bir geyik yerleştirmiş, sol eldeki ok ve yay atribütü ise olduğu gibi tekrarlanmıştır. E. Bielefeld tanrının bu betiminin kökenini haklı olarak Küçük Asya geleneğine bağlar</w:t>
      </w:r>
      <w:r w:rsidRPr="000D0B1D">
        <w:rPr>
          <w:rStyle w:val="DipnotBavurusu"/>
          <w:rFonts w:ascii="Times New Roman" w:hAnsi="Times New Roman" w:cs="Times New Roman"/>
        </w:rPr>
        <w:footnoteReference w:id="279"/>
      </w:r>
      <w:r w:rsidRPr="000D0B1D">
        <w:rPr>
          <w:rFonts w:ascii="Times New Roman" w:hAnsi="Times New Roman" w:cs="Times New Roman"/>
        </w:rPr>
        <w:t>. Geyik birçok toplumda yol gösterici hayvan olarak kabul edilmiştir. Apollon’un Yunan dininde her alanda önemli bir yol gösterici olarak karşımıza çıkması sağ elinde inanlarına uzattığı geyik ile de Arkaik Dönem</w:t>
      </w:r>
      <w:r w:rsidR="00F44501" w:rsidRPr="000D0B1D">
        <w:rPr>
          <w:rFonts w:ascii="Times New Roman" w:hAnsi="Times New Roman" w:cs="Times New Roman"/>
        </w:rPr>
        <w:t>’</w:t>
      </w:r>
      <w:r w:rsidRPr="000D0B1D">
        <w:rPr>
          <w:rFonts w:ascii="Times New Roman" w:hAnsi="Times New Roman" w:cs="Times New Roman"/>
        </w:rPr>
        <w:t xml:space="preserve">de simgeleştirilmiştir. </w:t>
      </w:r>
    </w:p>
    <w:p w14:paraId="0FFF6B57" w14:textId="47E107E7"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Boeitia’dan bulunmuş ve MÖ 550 yıllarına tarihlenen bronz heykelde tanrı bu kez sağ elinde keçi boynuzları tutarken betimlenmiştir</w:t>
      </w:r>
      <w:r w:rsidRPr="000D0B1D">
        <w:rPr>
          <w:rStyle w:val="DipnotBavurusu"/>
          <w:rFonts w:ascii="Times New Roman" w:hAnsi="Times New Roman" w:cs="Times New Roman"/>
        </w:rPr>
        <w:footnoteReference w:id="280"/>
      </w:r>
      <w:r w:rsidRPr="000D0B1D">
        <w:rPr>
          <w:rFonts w:ascii="Times New Roman" w:hAnsi="Times New Roman" w:cs="Times New Roman"/>
        </w:rPr>
        <w:t>. Tanrının sağ elinde en yaygın kullanılan nesne ise phialedir. Birçok bronz eserde karşımıza çıkan betimlemenin en bilinen örnekleri ise Apollon Piraeus</w:t>
      </w:r>
      <w:r w:rsidR="008149CE" w:rsidRPr="000D0B1D">
        <w:rPr>
          <w:rFonts w:ascii="Times New Roman" w:hAnsi="Times New Roman" w:cs="Times New Roman"/>
        </w:rPr>
        <w:t>, Delphi chryrelephantine tekniğindeki Apollon</w:t>
      </w:r>
      <w:r w:rsidR="00EC41CF">
        <w:rPr>
          <w:rFonts w:ascii="Times New Roman" w:hAnsi="Times New Roman" w:cs="Times New Roman"/>
        </w:rPr>
        <w:t xml:space="preserve"> ve</w:t>
      </w:r>
      <w:r w:rsidR="00EC41CF" w:rsidRPr="00EC41CF">
        <w:rPr>
          <w:rFonts w:ascii="Times New Roman" w:hAnsi="Times New Roman" w:cs="Times New Roman"/>
        </w:rPr>
        <w:t xml:space="preserve"> </w:t>
      </w:r>
      <w:r w:rsidR="00EC41CF" w:rsidRPr="000D0B1D">
        <w:rPr>
          <w:rFonts w:ascii="Times New Roman" w:hAnsi="Times New Roman" w:cs="Times New Roman"/>
        </w:rPr>
        <w:t>Apollon Piombino</w:t>
      </w:r>
      <w:r w:rsidR="0025574A">
        <w:rPr>
          <w:rStyle w:val="DipnotBavurusu"/>
          <w:rFonts w:ascii="Times New Roman" w:hAnsi="Times New Roman" w:cs="Times New Roman"/>
        </w:rPr>
        <w:footnoteReference w:id="281"/>
      </w:r>
      <w:r w:rsidR="008149CE" w:rsidRPr="000D0B1D">
        <w:rPr>
          <w:rFonts w:ascii="Times New Roman" w:hAnsi="Times New Roman" w:cs="Times New Roman"/>
        </w:rPr>
        <w:t xml:space="preserve"> heykeli</w:t>
      </w:r>
      <w:r w:rsidRPr="000D0B1D">
        <w:rPr>
          <w:rFonts w:ascii="Times New Roman" w:hAnsi="Times New Roman" w:cs="Times New Roman"/>
        </w:rPr>
        <w:t>d</w:t>
      </w:r>
      <w:r w:rsidR="008F7F55">
        <w:rPr>
          <w:rFonts w:ascii="Times New Roman" w:hAnsi="Times New Roman" w:cs="Times New Roman"/>
        </w:rPr>
        <w:t>i</w:t>
      </w:r>
      <w:r w:rsidRPr="000D0B1D">
        <w:rPr>
          <w:rFonts w:ascii="Times New Roman" w:hAnsi="Times New Roman" w:cs="Times New Roman"/>
        </w:rPr>
        <w:t>r. Dönem boyunca birçok bronz heykelde</w:t>
      </w:r>
      <w:r w:rsidRPr="000D0B1D">
        <w:rPr>
          <w:rStyle w:val="DipnotBavurusu"/>
          <w:rFonts w:ascii="Times New Roman" w:hAnsi="Times New Roman" w:cs="Times New Roman"/>
        </w:rPr>
        <w:footnoteReference w:id="282"/>
      </w:r>
      <w:r w:rsidRPr="000D0B1D">
        <w:rPr>
          <w:rFonts w:ascii="Times New Roman" w:hAnsi="Times New Roman" w:cs="Times New Roman"/>
        </w:rPr>
        <w:t xml:space="preserve"> tanrının bu ikonografisinin devam ettiği görülmektedir</w:t>
      </w:r>
      <w:r w:rsidR="008149CE" w:rsidRPr="000D0B1D">
        <w:rPr>
          <w:rFonts w:ascii="Times New Roman" w:hAnsi="Times New Roman" w:cs="Times New Roman"/>
        </w:rPr>
        <w:t xml:space="preserve"> </w:t>
      </w:r>
      <w:r w:rsidR="008149CE" w:rsidRPr="000D0B1D">
        <w:rPr>
          <w:rFonts w:ascii="Times New Roman" w:hAnsi="Times New Roman" w:cs="Times New Roman"/>
          <w:b/>
          <w:bCs/>
        </w:rPr>
        <w:t>(Fig. 8-10)</w:t>
      </w:r>
      <w:r w:rsidRPr="000D0B1D">
        <w:rPr>
          <w:rFonts w:ascii="Times New Roman" w:hAnsi="Times New Roman" w:cs="Times New Roman"/>
        </w:rPr>
        <w:t>.</w:t>
      </w:r>
    </w:p>
    <w:p w14:paraId="6458EC40" w14:textId="5236E0E6" w:rsidR="00CF66D8"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t xml:space="preserve">Bu yönüyle oldukça önemli kült merkezlerinin ve bulunan diğer Apollon heykel ve heykelciklerinin neredeyse aynı ikonografiye sahip olması tanrının inananları tarafından Arkaik Dönem boyunca nasıl algılandığını </w:t>
      </w:r>
      <w:r w:rsidR="008F7F55">
        <w:rPr>
          <w:rFonts w:ascii="Times New Roman" w:hAnsi="Times New Roman" w:cs="Times New Roman"/>
        </w:rPr>
        <w:t>göstermektedir</w:t>
      </w:r>
      <w:r w:rsidRPr="000D0B1D">
        <w:rPr>
          <w:rFonts w:ascii="Times New Roman" w:hAnsi="Times New Roman" w:cs="Times New Roman"/>
        </w:rPr>
        <w:t>. O, sağ eliyle düzeni getiren, yol gösteren, lütuflar sunan ve kehaneti veren tanrıdır. Sol eliyle ise cezalandırmaya hazırdır, ölümcül yönünün en önemli simgesini inananlarına hatırlatır.</w:t>
      </w:r>
    </w:p>
    <w:p w14:paraId="064A6F47" w14:textId="114DE756" w:rsidR="001C1EE0" w:rsidRPr="000D0B1D" w:rsidRDefault="001C1EE0" w:rsidP="00D70926">
      <w:pPr>
        <w:pStyle w:val="Balk1"/>
        <w:rPr>
          <w:rFonts w:cs="Times New Roman"/>
        </w:rPr>
      </w:pPr>
      <w:bookmarkStart w:id="15" w:name="_Toc179625748"/>
      <w:r w:rsidRPr="000D0B1D">
        <w:rPr>
          <w:rFonts w:cs="Times New Roman"/>
        </w:rPr>
        <w:t>2.</w:t>
      </w:r>
      <w:r w:rsidR="0098765A" w:rsidRPr="000D0B1D">
        <w:rPr>
          <w:rFonts w:cs="Times New Roman"/>
        </w:rPr>
        <w:t>3</w:t>
      </w:r>
      <w:r w:rsidRPr="000D0B1D">
        <w:rPr>
          <w:rFonts w:cs="Times New Roman"/>
        </w:rPr>
        <w:t xml:space="preserve">. Antik </w:t>
      </w:r>
      <w:r w:rsidR="002A5EB7" w:rsidRPr="000D0B1D">
        <w:rPr>
          <w:rFonts w:cs="Times New Roman"/>
        </w:rPr>
        <w:t>Dönem</w:t>
      </w:r>
      <w:r w:rsidRPr="000D0B1D">
        <w:rPr>
          <w:rFonts w:cs="Times New Roman"/>
        </w:rPr>
        <w:t xml:space="preserve"> Sonrası Apollon Tektaios</w:t>
      </w:r>
      <w:r w:rsidR="007F1FCB">
        <w:rPr>
          <w:rFonts w:cs="Times New Roman"/>
        </w:rPr>
        <w:t>’un Etkileri</w:t>
      </w:r>
      <w:bookmarkEnd w:id="15"/>
    </w:p>
    <w:p w14:paraId="709BA9F7" w14:textId="5D235523"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 xml:space="preserve">Tektaios ve Angelion tarafından yapılmış, oldukça önemli bir kült merkezinin en önemli görsel simgesi olarak kullanılan kült heykeli, Delos için ibadetin ana merkezi konumundadır. İnananlara verilmek istenen mesajları içerisinde barındıran ikonografi bu heykelin vazgeçilmezleri olarak görülmüş olmalıdır. Böyle bir etkinin var olduğunu düşünmemize neden olan en önemli kanıt ise antik kaynakların bizlere sunduğu bilgilerdir. Helenistik Dönemde Kallimakhos’un yerel ritüellerin, festivallerin, geleneklerin, tanrıların ve kahramanların isimlerinin nedenleri ve kökenlerini araştırdığı </w:t>
      </w:r>
      <w:r w:rsidRPr="000D7E4A">
        <w:rPr>
          <w:rFonts w:ascii="Times New Roman" w:hAnsi="Times New Roman" w:cs="Times New Roman"/>
          <w:i/>
          <w:iCs/>
        </w:rPr>
        <w:t>Aitia</w:t>
      </w:r>
      <w:r w:rsidRPr="000D0B1D">
        <w:rPr>
          <w:rStyle w:val="DipnotBavurusu"/>
          <w:rFonts w:ascii="Times New Roman" w:hAnsi="Times New Roman" w:cs="Times New Roman"/>
        </w:rPr>
        <w:footnoteReference w:id="283"/>
      </w:r>
      <w:r w:rsidRPr="000D0B1D">
        <w:rPr>
          <w:rFonts w:ascii="Times New Roman" w:hAnsi="Times New Roman" w:cs="Times New Roman"/>
        </w:rPr>
        <w:t xml:space="preserve"> adlı eseri ve sonrasındaki birçok yazar tarafından ikonografik çıkarımlarının yapıldığı Apollon Tektaios heykeli belki de tanrının ikonografik olarak en fazla anlam yüklenen heykellerinden birisidir. </w:t>
      </w:r>
    </w:p>
    <w:p w14:paraId="1ED46B42" w14:textId="2B9DA862"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Apollon Tektaios ikonografisi Erken Rönesans Dönemi’nde Malatestiano Kilisesi’nin rölyeflerinde tekrar karşımıza çıkar</w:t>
      </w:r>
      <w:r w:rsidRPr="000D0B1D">
        <w:rPr>
          <w:rStyle w:val="DipnotBavurusu"/>
          <w:rFonts w:ascii="Times New Roman" w:hAnsi="Times New Roman" w:cs="Times New Roman"/>
        </w:rPr>
        <w:footnoteReference w:id="284"/>
      </w:r>
      <w:r w:rsidRPr="000D0B1D">
        <w:rPr>
          <w:rFonts w:ascii="Times New Roman" w:hAnsi="Times New Roman" w:cs="Times New Roman"/>
        </w:rPr>
        <w:t>. Agostino Di Ducci tarafından Tempi</w:t>
      </w:r>
      <w:r w:rsidR="0060693A">
        <w:rPr>
          <w:rFonts w:ascii="Times New Roman" w:hAnsi="Times New Roman" w:cs="Times New Roman"/>
        </w:rPr>
        <w:t>o</w:t>
      </w:r>
      <w:r w:rsidRPr="000D0B1D">
        <w:rPr>
          <w:rFonts w:ascii="Times New Roman" w:hAnsi="Times New Roman" w:cs="Times New Roman"/>
        </w:rPr>
        <w:t xml:space="preserve"> </w:t>
      </w:r>
      <w:r w:rsidRPr="000D0B1D">
        <w:rPr>
          <w:rFonts w:ascii="Times New Roman" w:hAnsi="Times New Roman" w:cs="Times New Roman"/>
        </w:rPr>
        <w:lastRenderedPageBreak/>
        <w:t xml:space="preserve">Malatestiano’nun rölyeflerine işlenen Apollon, Herakles zamanına ait olduğu iddia edilecek kadar eski olan Tektaios ve Angelion’un yaptığı kült heykelinin 15. yy.a bir yansıması gibidir. Kült heykelini hiç görmediği halde Apollon için yaygın kullanılmayan bir atribüt olan Kharitler’in Erken Rönesans’ta tanrı ile tekrar ilişkilendirilmesi oldukça ilginçtir. Bu durum sanatçının etkilenmiş ve beslenmiş olduğu bazı kaynakların Delos </w:t>
      </w:r>
      <w:r w:rsidR="000D7E4A">
        <w:rPr>
          <w:rFonts w:ascii="Times New Roman" w:hAnsi="Times New Roman" w:cs="Times New Roman"/>
        </w:rPr>
        <w:t>k</w:t>
      </w:r>
      <w:r w:rsidRPr="000D0B1D">
        <w:rPr>
          <w:rFonts w:ascii="Times New Roman" w:hAnsi="Times New Roman" w:cs="Times New Roman"/>
        </w:rPr>
        <w:t xml:space="preserve">ült heykelinin varlığı hakkında bilgi verdiğini göstermektedir. Heykel ve onun ikonografik anlatımı ile Helenistik Dönem’den </w:t>
      </w:r>
      <w:r w:rsidR="00A42434" w:rsidRPr="000D0B1D">
        <w:rPr>
          <w:rFonts w:ascii="Times New Roman" w:hAnsi="Times New Roman" w:cs="Times New Roman"/>
        </w:rPr>
        <w:t xml:space="preserve">MS </w:t>
      </w:r>
      <w:r w:rsidRPr="000D0B1D">
        <w:rPr>
          <w:rFonts w:ascii="Times New Roman" w:hAnsi="Times New Roman" w:cs="Times New Roman"/>
        </w:rPr>
        <w:t>5</w:t>
      </w:r>
      <w:r w:rsidR="00A42434" w:rsidRPr="000D0B1D">
        <w:rPr>
          <w:rFonts w:ascii="Times New Roman" w:hAnsi="Times New Roman" w:cs="Times New Roman"/>
        </w:rPr>
        <w:t>.</w:t>
      </w:r>
      <w:r w:rsidRPr="000D0B1D">
        <w:rPr>
          <w:rFonts w:ascii="Times New Roman" w:hAnsi="Times New Roman" w:cs="Times New Roman"/>
        </w:rPr>
        <w:t xml:space="preserve"> yy.a kadarki antik kaynaklarda bilgi bulmak mümkündür</w:t>
      </w:r>
      <w:r w:rsidRPr="000D0B1D">
        <w:rPr>
          <w:rStyle w:val="DipnotBavurusu"/>
          <w:rFonts w:ascii="Times New Roman" w:hAnsi="Times New Roman" w:cs="Times New Roman"/>
        </w:rPr>
        <w:footnoteReference w:id="285"/>
      </w:r>
      <w:r w:rsidRPr="000D0B1D">
        <w:rPr>
          <w:rFonts w:ascii="Times New Roman" w:hAnsi="Times New Roman" w:cs="Times New Roman"/>
        </w:rPr>
        <w:t>. Bu yönüyle eserin her zaman bilindiği ve böylece sanatta unutulmadığı da görülmektedir.</w:t>
      </w:r>
    </w:p>
    <w:p w14:paraId="562386A3" w14:textId="5C985B1E"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Orta Çağ boyunca oldukça</w:t>
      </w:r>
      <w:r w:rsidR="000D7E4A">
        <w:rPr>
          <w:rFonts w:ascii="Times New Roman" w:hAnsi="Times New Roman" w:cs="Times New Roman"/>
        </w:rPr>
        <w:t xml:space="preserve"> fazla</w:t>
      </w:r>
      <w:r w:rsidRPr="000D0B1D">
        <w:rPr>
          <w:rFonts w:ascii="Times New Roman" w:hAnsi="Times New Roman" w:cs="Times New Roman"/>
        </w:rPr>
        <w:t xml:space="preserve"> okuyucuya sahip olan Macrobius (370-430)</w:t>
      </w:r>
      <w:r w:rsidRPr="000D0B1D">
        <w:rPr>
          <w:rStyle w:val="DipnotBavurusu"/>
          <w:rFonts w:ascii="Times New Roman" w:hAnsi="Times New Roman" w:cs="Times New Roman"/>
        </w:rPr>
        <w:footnoteReference w:id="286"/>
      </w:r>
      <w:r w:rsidRPr="000D0B1D">
        <w:rPr>
          <w:rFonts w:ascii="Times New Roman" w:hAnsi="Times New Roman" w:cs="Times New Roman"/>
        </w:rPr>
        <w:t xml:space="preserve">, Homeros, Euripides, Platon ve Virgilius gibi kaynaklardan beslenerek yazdığı en ünlü eseri olan </w:t>
      </w:r>
      <w:r w:rsidRPr="000D0B1D">
        <w:rPr>
          <w:rFonts w:ascii="Times New Roman" w:hAnsi="Times New Roman" w:cs="Times New Roman"/>
          <w:i/>
          <w:iCs/>
        </w:rPr>
        <w:t>Saturnalia</w:t>
      </w:r>
      <w:r w:rsidRPr="000D0B1D">
        <w:rPr>
          <w:rFonts w:ascii="Times New Roman" w:hAnsi="Times New Roman" w:cs="Times New Roman"/>
        </w:rPr>
        <w:t>’nın birinci kitabının 17. bölümünde Apollon’a geniş bir bölüm ayırmıştır</w:t>
      </w:r>
      <w:r w:rsidRPr="000D0B1D">
        <w:rPr>
          <w:rStyle w:val="DipnotBavurusu"/>
          <w:rFonts w:ascii="Times New Roman" w:hAnsi="Times New Roman" w:cs="Times New Roman"/>
        </w:rPr>
        <w:footnoteReference w:id="287"/>
      </w:r>
      <w:r w:rsidRPr="000D0B1D">
        <w:rPr>
          <w:rFonts w:ascii="Times New Roman" w:hAnsi="Times New Roman" w:cs="Times New Roman"/>
        </w:rPr>
        <w:t>. Yazar, tanrının Yunanlılar tarafından nasıl algılanıp yorumlandığını açıklarken onun ikonografisinin nasıl olması gerektiği yönünde de okuyuculara bilgiler sunmuştur</w:t>
      </w:r>
      <w:r w:rsidR="00606B73">
        <w:rPr>
          <w:rFonts w:ascii="Times New Roman" w:hAnsi="Times New Roman" w:cs="Times New Roman"/>
        </w:rPr>
        <w:t>:</w:t>
      </w:r>
    </w:p>
    <w:p w14:paraId="5040B283" w14:textId="77777777" w:rsidR="0011765B" w:rsidRPr="000D0B1D" w:rsidRDefault="0011765B" w:rsidP="001C1EE0">
      <w:pPr>
        <w:spacing w:line="360" w:lineRule="auto"/>
        <w:ind w:firstLine="708"/>
        <w:jc w:val="both"/>
        <w:rPr>
          <w:rFonts w:ascii="Times New Roman" w:hAnsi="Times New Roman" w:cs="Times New Roman"/>
        </w:rPr>
      </w:pPr>
    </w:p>
    <w:p w14:paraId="2BF0F5E1" w14:textId="6F794FDE" w:rsidR="001C1EE0" w:rsidRPr="000D0B1D" w:rsidRDefault="003F0861" w:rsidP="001C1EE0">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1C1EE0" w:rsidRPr="000D0B1D">
        <w:rPr>
          <w:rFonts w:ascii="Times New Roman" w:hAnsi="Times New Roman" w:cs="Times New Roman"/>
          <w:i/>
          <w:iCs/>
        </w:rPr>
        <w:t>Ateşe yakalanan erkeklerin Apollo’ya dövüldüğü ya da güneş tarafından vurulduğu söylenir. Bu yüzden Onun heykellerinde hep ok ve yay bulunur, oklar güneş ışınlarını temsil eder. Güneş hastalığı veren olduğu gibi herkese sağlık verendir. Sürekli bir sağlık kaynağı olduğu ve daha seyrek olarak veba gönderdiği için Apollo’nun sağ elinde Kharitler ona eşlik eder. Sol elinde oklar ve yay yer alır. Çünkü sol eli daha yavaş zarar verirken sağ eli kurtarmak için daha hızlıdır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288"/>
      </w:r>
      <w:r w:rsidR="002E6B39">
        <w:rPr>
          <w:rFonts w:ascii="Times New Roman" w:hAnsi="Times New Roman" w:cs="Times New Roman"/>
        </w:rPr>
        <w:t>.</w:t>
      </w:r>
    </w:p>
    <w:p w14:paraId="5FB1B87B" w14:textId="77777777" w:rsidR="0011765B" w:rsidRPr="000D0B1D" w:rsidRDefault="0011765B" w:rsidP="001C1EE0">
      <w:pPr>
        <w:spacing w:line="360" w:lineRule="auto"/>
        <w:ind w:left="850" w:right="850"/>
        <w:jc w:val="both"/>
        <w:rPr>
          <w:rFonts w:ascii="Times New Roman" w:hAnsi="Times New Roman" w:cs="Times New Roman"/>
          <w:i/>
          <w:iCs/>
        </w:rPr>
      </w:pPr>
    </w:p>
    <w:p w14:paraId="5FA49AE0" w14:textId="3F603C87" w:rsidR="006926E3" w:rsidRPr="000D0B1D" w:rsidRDefault="001C1EE0" w:rsidP="00DA773E">
      <w:pPr>
        <w:spacing w:line="360" w:lineRule="auto"/>
        <w:ind w:firstLine="708"/>
        <w:jc w:val="both"/>
        <w:rPr>
          <w:rFonts w:ascii="Times New Roman" w:hAnsi="Times New Roman" w:cs="Times New Roman"/>
        </w:rPr>
      </w:pPr>
      <w:r w:rsidRPr="000D0B1D">
        <w:rPr>
          <w:rFonts w:ascii="Times New Roman" w:hAnsi="Times New Roman" w:cs="Times New Roman"/>
        </w:rPr>
        <w:t xml:space="preserve">Antik kaynaklarda unutulmayan eserin görsel olarak tekrar yorumlanması ile 1100 yılında karşılaşmaktayız. MS 5. yy. yazarı olan Martianus Capella’nın yedi özgür sanat üzerine yazdığı </w:t>
      </w:r>
      <w:r w:rsidRPr="000D0B1D">
        <w:rPr>
          <w:rFonts w:ascii="Times New Roman" w:hAnsi="Times New Roman" w:cs="Times New Roman"/>
          <w:i/>
          <w:iCs/>
        </w:rPr>
        <w:t xml:space="preserve">De nuptiis Philologiae et Mercurii </w:t>
      </w:r>
      <w:r w:rsidRPr="000D0B1D">
        <w:rPr>
          <w:rFonts w:ascii="Times New Roman" w:hAnsi="Times New Roman" w:cs="Times New Roman"/>
        </w:rPr>
        <w:t>(</w:t>
      </w:r>
      <w:r w:rsidRPr="000D0B1D">
        <w:rPr>
          <w:rFonts w:ascii="Times New Roman" w:hAnsi="Times New Roman" w:cs="Times New Roman"/>
          <w:i/>
          <w:iCs/>
        </w:rPr>
        <w:t>Felsefe ve Merkür’ün Evliliği</w:t>
      </w:r>
      <w:r w:rsidRPr="000D0B1D">
        <w:rPr>
          <w:rFonts w:ascii="Times New Roman" w:hAnsi="Times New Roman" w:cs="Times New Roman"/>
        </w:rPr>
        <w:t xml:space="preserve">) adlı eser, </w:t>
      </w:r>
      <w:r w:rsidR="00DA773E" w:rsidRPr="000D0B1D">
        <w:rPr>
          <w:rFonts w:ascii="Times New Roman" w:hAnsi="Times New Roman" w:cs="Times New Roman"/>
        </w:rPr>
        <w:t xml:space="preserve">9. yy.da </w:t>
      </w:r>
      <w:r w:rsidRPr="000D0B1D">
        <w:rPr>
          <w:rFonts w:ascii="Times New Roman" w:hAnsi="Times New Roman" w:cs="Times New Roman"/>
        </w:rPr>
        <w:t>Auxxerli Remigius’un</w:t>
      </w:r>
      <w:r w:rsidR="00DA773E" w:rsidRPr="000D0B1D">
        <w:rPr>
          <w:rFonts w:ascii="Times New Roman" w:hAnsi="Times New Roman" w:cs="Times New Roman"/>
        </w:rPr>
        <w:t xml:space="preserve"> (841-908)</w:t>
      </w:r>
      <w:r w:rsidRPr="000D0B1D">
        <w:rPr>
          <w:rFonts w:ascii="Times New Roman" w:hAnsi="Times New Roman" w:cs="Times New Roman"/>
        </w:rPr>
        <w:t xml:space="preserve"> el yazması yorumunda bir seri tanrı çizimi </w:t>
      </w:r>
      <w:r w:rsidRPr="000D0B1D">
        <w:rPr>
          <w:rFonts w:ascii="Times New Roman" w:hAnsi="Times New Roman" w:cs="Times New Roman"/>
        </w:rPr>
        <w:lastRenderedPageBreak/>
        <w:t>ile sunulmuştur. Tam sayfa çizim üzerinde Satürn, J</w:t>
      </w:r>
      <w:r w:rsidR="00465F14" w:rsidRPr="000D0B1D">
        <w:rPr>
          <w:rFonts w:ascii="Times New Roman" w:hAnsi="Times New Roman" w:cs="Times New Roman"/>
        </w:rPr>
        <w:t>ü</w:t>
      </w:r>
      <w:r w:rsidRPr="000D0B1D">
        <w:rPr>
          <w:rFonts w:ascii="Times New Roman" w:hAnsi="Times New Roman" w:cs="Times New Roman"/>
        </w:rPr>
        <w:t>piter, Kybele ve Apollon gibi tanrıların tasvirleri çeşitli atribütleri ve yanlarına isimleri eklenerek betimlenmiştir</w:t>
      </w:r>
      <w:r w:rsidRPr="000D0B1D">
        <w:rPr>
          <w:rStyle w:val="DipnotBavurusu"/>
          <w:rFonts w:ascii="Times New Roman" w:hAnsi="Times New Roman" w:cs="Times New Roman"/>
        </w:rPr>
        <w:footnoteReference w:id="289"/>
      </w:r>
      <w:r w:rsidRPr="000D0B1D">
        <w:rPr>
          <w:rFonts w:ascii="Times New Roman" w:hAnsi="Times New Roman" w:cs="Times New Roman"/>
        </w:rPr>
        <w:t>. Helios ile özdeşleştirilen Apollon üç atın çektiği arabanın içinde oturmaktadır. Tanrı giyimli olarak betimlenmiş ve başında güneşi temsil eden ışık h</w:t>
      </w:r>
      <w:r w:rsidR="00C21E1F" w:rsidRPr="000D0B1D">
        <w:rPr>
          <w:rFonts w:ascii="Times New Roman" w:hAnsi="Times New Roman" w:cs="Times New Roman"/>
        </w:rPr>
        <w:t>ü</w:t>
      </w:r>
      <w:r w:rsidRPr="000D0B1D">
        <w:rPr>
          <w:rFonts w:ascii="Times New Roman" w:hAnsi="Times New Roman" w:cs="Times New Roman"/>
        </w:rPr>
        <w:t xml:space="preserve">zmeleri yer alır. Sağ elinde ok ve yayını tutarken yukarıya doğru kaldırıp öne uzattığı sol elinde, büst şeklinde yapılmış giyimli Kharitleri tutmaktadır. Orta Çağ’da karşımıza çıkan bu görsel aktarım </w:t>
      </w:r>
      <w:r w:rsidR="00F44501" w:rsidRPr="000D0B1D">
        <w:rPr>
          <w:rFonts w:ascii="Times New Roman" w:hAnsi="Times New Roman" w:cs="Times New Roman"/>
        </w:rPr>
        <w:t>a</w:t>
      </w:r>
      <w:r w:rsidRPr="000D0B1D">
        <w:rPr>
          <w:rFonts w:ascii="Times New Roman" w:hAnsi="Times New Roman" w:cs="Times New Roman"/>
        </w:rPr>
        <w:t xml:space="preserve">ntik </w:t>
      </w:r>
      <w:r w:rsidR="00F44501" w:rsidRPr="000D0B1D">
        <w:rPr>
          <w:rFonts w:ascii="Times New Roman" w:hAnsi="Times New Roman" w:cs="Times New Roman"/>
        </w:rPr>
        <w:t>d</w:t>
      </w:r>
      <w:r w:rsidRPr="000D0B1D">
        <w:rPr>
          <w:rFonts w:ascii="Times New Roman" w:hAnsi="Times New Roman" w:cs="Times New Roman"/>
        </w:rPr>
        <w:t>önem tanrı betimlemelerinden uzak olsa da yorumcunun tanrılar ile ilgili bildiği temel bilgileri göstermesi yönüyle önemlidir</w:t>
      </w:r>
      <w:r w:rsidRPr="000D0B1D">
        <w:rPr>
          <w:rStyle w:val="DipnotBavurusu"/>
          <w:rFonts w:ascii="Times New Roman" w:hAnsi="Times New Roman" w:cs="Times New Roman"/>
        </w:rPr>
        <w:footnoteReference w:id="290"/>
      </w:r>
      <w:r w:rsidRPr="000D0B1D">
        <w:rPr>
          <w:rFonts w:ascii="Times New Roman" w:hAnsi="Times New Roman" w:cs="Times New Roman"/>
        </w:rPr>
        <w:t xml:space="preserve">. Apollon’un elinde betimlenen Kharitler ise yorumcunun antik kaynakların aktarımlarıyla öğrendiği ve bu ikonografinin tanrının ayrılmaz bir parçası olarak yorumlandığı anlaşılmaktadır </w:t>
      </w:r>
      <w:r w:rsidRPr="000D0B1D">
        <w:rPr>
          <w:rFonts w:ascii="Times New Roman" w:hAnsi="Times New Roman" w:cs="Times New Roman"/>
          <w:b/>
          <w:bCs/>
        </w:rPr>
        <w:t>(</w:t>
      </w:r>
      <w:r w:rsidR="008563DE" w:rsidRPr="000D0B1D">
        <w:rPr>
          <w:rFonts w:ascii="Times New Roman" w:hAnsi="Times New Roman" w:cs="Times New Roman"/>
          <w:b/>
          <w:bCs/>
        </w:rPr>
        <w:t>Fig</w:t>
      </w:r>
      <w:r w:rsidR="00CF4A9D" w:rsidRPr="000D0B1D">
        <w:rPr>
          <w:rFonts w:ascii="Times New Roman" w:hAnsi="Times New Roman" w:cs="Times New Roman"/>
          <w:b/>
          <w:bCs/>
        </w:rPr>
        <w:t>.</w:t>
      </w:r>
      <w:r w:rsidR="008563DE" w:rsidRPr="000D0B1D">
        <w:rPr>
          <w:rFonts w:ascii="Times New Roman" w:hAnsi="Times New Roman" w:cs="Times New Roman"/>
          <w:b/>
          <w:bCs/>
        </w:rPr>
        <w:t xml:space="preserve"> </w:t>
      </w:r>
      <w:r w:rsidRPr="000D0B1D">
        <w:rPr>
          <w:rFonts w:ascii="Times New Roman" w:hAnsi="Times New Roman" w:cs="Times New Roman"/>
          <w:b/>
          <w:bCs/>
        </w:rPr>
        <w:t>1</w:t>
      </w:r>
      <w:r w:rsidR="008149CE" w:rsidRPr="000D0B1D">
        <w:rPr>
          <w:rFonts w:ascii="Times New Roman" w:hAnsi="Times New Roman" w:cs="Times New Roman"/>
          <w:b/>
          <w:bCs/>
        </w:rPr>
        <w:t>1</w:t>
      </w:r>
      <w:r w:rsidRPr="000D0B1D">
        <w:rPr>
          <w:rFonts w:ascii="Times New Roman" w:hAnsi="Times New Roman" w:cs="Times New Roman"/>
          <w:b/>
          <w:bCs/>
        </w:rPr>
        <w:t>)</w:t>
      </w:r>
      <w:r w:rsidRPr="000D0B1D">
        <w:rPr>
          <w:rFonts w:ascii="Times New Roman" w:hAnsi="Times New Roman" w:cs="Times New Roman"/>
        </w:rPr>
        <w:t>.</w:t>
      </w:r>
    </w:p>
    <w:p w14:paraId="6391CF57" w14:textId="1095F2AA" w:rsidR="006926E3"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t>Kült heykelinin sanat ve ikonografik anlamda taşıdığı değerin de bir o kadar önemli olduğunu Erken Rönesans Dönemi’nde Malatestiano Kilisesi’nin rölyeflerinde tekrar karşımıza çıkması ile anlıyoruz</w:t>
      </w:r>
      <w:r w:rsidRPr="000D0B1D">
        <w:rPr>
          <w:rStyle w:val="DipnotBavurusu"/>
          <w:rFonts w:ascii="Times New Roman" w:hAnsi="Times New Roman" w:cs="Times New Roman"/>
        </w:rPr>
        <w:footnoteReference w:id="291"/>
      </w:r>
      <w:r w:rsidRPr="000D0B1D">
        <w:rPr>
          <w:rFonts w:ascii="Times New Roman" w:hAnsi="Times New Roman" w:cs="Times New Roman"/>
        </w:rPr>
        <w:t>. Kilisenin şapeline teolojik ve kardinal erdemlerin temsilleri ile peygamberler, Sibyll, Zodyak işaretleri, gezegenler savaş arabası içinde Mars, Venüs ve güvercinleri, Satürn ve orağı, Merkür, Diana, Jüpiter ve Apollo</w:t>
      </w:r>
      <w:r w:rsidR="00C21E1F" w:rsidRPr="000D0B1D">
        <w:rPr>
          <w:rFonts w:ascii="Times New Roman" w:hAnsi="Times New Roman" w:cs="Times New Roman"/>
        </w:rPr>
        <w:t>n</w:t>
      </w:r>
      <w:r w:rsidRPr="000D0B1D">
        <w:rPr>
          <w:rFonts w:ascii="Times New Roman" w:hAnsi="Times New Roman" w:cs="Times New Roman"/>
        </w:rPr>
        <w:t xml:space="preserve"> ve Kharitler kabartmaları işlenmiştir</w:t>
      </w:r>
      <w:r w:rsidRPr="000D0B1D">
        <w:rPr>
          <w:rStyle w:val="DipnotBavurusu"/>
          <w:rFonts w:ascii="Times New Roman" w:hAnsi="Times New Roman" w:cs="Times New Roman"/>
        </w:rPr>
        <w:footnoteReference w:id="292"/>
      </w:r>
      <w:r w:rsidR="00C94228" w:rsidRPr="000D0B1D">
        <w:rPr>
          <w:rFonts w:ascii="Times New Roman" w:hAnsi="Times New Roman" w:cs="Times New Roman"/>
        </w:rPr>
        <w:t xml:space="preserve">. </w:t>
      </w:r>
      <w:r w:rsidRPr="000D0B1D">
        <w:rPr>
          <w:rFonts w:ascii="Times New Roman" w:hAnsi="Times New Roman" w:cs="Times New Roman"/>
        </w:rPr>
        <w:t>Rölyefte, tanrı kısa khiton giymiş ve hareket halindedir. Bacaklar ve baş sol profilden, üst gövde ise ¾ döndürülerek cepheden betimlenmiştir. Tanrı, sol ayağı ile büyük bir adım atmış sağ ayak parmakları bu hareketini desteklemiştir.  Sol kol</w:t>
      </w:r>
      <w:r w:rsidR="00C21E1F" w:rsidRPr="000D0B1D">
        <w:rPr>
          <w:rFonts w:ascii="Times New Roman" w:hAnsi="Times New Roman" w:cs="Times New Roman"/>
        </w:rPr>
        <w:t>,</w:t>
      </w:r>
      <w:r w:rsidRPr="000D0B1D">
        <w:rPr>
          <w:rFonts w:ascii="Times New Roman" w:hAnsi="Times New Roman" w:cs="Times New Roman"/>
        </w:rPr>
        <w:t xml:space="preserve"> hızlı yürümenin etkisiyle dirsekten hafif bükülerek sol yana indirilmiş ve elinde ok ve yayını </w:t>
      </w:r>
      <w:r w:rsidR="000D7E4A">
        <w:rPr>
          <w:rFonts w:ascii="Times New Roman" w:hAnsi="Times New Roman" w:cs="Times New Roman"/>
        </w:rPr>
        <w:t>taşımaktadı</w:t>
      </w:r>
      <w:r w:rsidRPr="000D0B1D">
        <w:rPr>
          <w:rFonts w:ascii="Times New Roman" w:hAnsi="Times New Roman" w:cs="Times New Roman"/>
        </w:rPr>
        <w:t>r. Sağ kolu dirsekten bükülerek öne uzatılmıştır. Sağ elinde mandolin şeklinde telli bir müzik aletinin ucundan tutan tanrının avuçlarının içinde defne yaprakları arasında çıplak ve cepheden betimlenmiş olan Kharitleri t</w:t>
      </w:r>
      <w:r w:rsidR="000D7E4A">
        <w:rPr>
          <w:rFonts w:ascii="Times New Roman" w:hAnsi="Times New Roman" w:cs="Times New Roman"/>
        </w:rPr>
        <w:t>utmaktadı</w:t>
      </w:r>
      <w:r w:rsidRPr="000D0B1D">
        <w:rPr>
          <w:rFonts w:ascii="Times New Roman" w:hAnsi="Times New Roman" w:cs="Times New Roman"/>
        </w:rPr>
        <w:t>r. Tanrının sağ ayağının hemen arkasında ona eşlik eden bir güvercin ve sol ayağının yanında ise bir kuğu yer alır. Kuğu tanrının Delos’taki doğum</w:t>
      </w:r>
      <w:r w:rsidR="000D7E4A">
        <w:rPr>
          <w:rFonts w:ascii="Times New Roman" w:hAnsi="Times New Roman" w:cs="Times New Roman"/>
        </w:rPr>
        <w:t>un</w:t>
      </w:r>
      <w:r w:rsidRPr="000D0B1D">
        <w:rPr>
          <w:rFonts w:ascii="Times New Roman" w:hAnsi="Times New Roman" w:cs="Times New Roman"/>
        </w:rPr>
        <w:t>a atıf yaparcasına kendine bu ikonografide yer bulmuştur</w:t>
      </w:r>
      <w:r w:rsidR="008149CE" w:rsidRPr="000D0B1D">
        <w:rPr>
          <w:rFonts w:ascii="Times New Roman" w:hAnsi="Times New Roman" w:cs="Times New Roman"/>
        </w:rPr>
        <w:t xml:space="preserve"> </w:t>
      </w:r>
      <w:r w:rsidR="008149CE" w:rsidRPr="000D0B1D">
        <w:rPr>
          <w:rFonts w:ascii="Times New Roman" w:hAnsi="Times New Roman" w:cs="Times New Roman"/>
          <w:b/>
          <w:bCs/>
        </w:rPr>
        <w:t>(Fig.12)</w:t>
      </w:r>
      <w:r w:rsidRPr="000D0B1D">
        <w:rPr>
          <w:rFonts w:ascii="Times New Roman" w:hAnsi="Times New Roman" w:cs="Times New Roman"/>
        </w:rPr>
        <w:t xml:space="preserve">. Sağ elde defne dalının </w:t>
      </w:r>
      <w:r w:rsidR="000D7E4A">
        <w:rPr>
          <w:rFonts w:ascii="Times New Roman" w:hAnsi="Times New Roman" w:cs="Times New Roman"/>
        </w:rPr>
        <w:t xml:space="preserve">bulunması </w:t>
      </w:r>
      <w:r w:rsidRPr="000D0B1D">
        <w:rPr>
          <w:rFonts w:ascii="Times New Roman" w:hAnsi="Times New Roman" w:cs="Times New Roman"/>
        </w:rPr>
        <w:t xml:space="preserve">ve tanrının sağ ayağının yanında yer alan güvercinin Side staterlerinde </w:t>
      </w:r>
      <w:r w:rsidR="000D7E4A">
        <w:rPr>
          <w:rFonts w:ascii="Times New Roman" w:hAnsi="Times New Roman" w:cs="Times New Roman"/>
        </w:rPr>
        <w:t>görülen</w:t>
      </w:r>
      <w:r w:rsidRPr="000D0B1D">
        <w:rPr>
          <w:rFonts w:ascii="Times New Roman" w:hAnsi="Times New Roman" w:cs="Times New Roman"/>
        </w:rPr>
        <w:t xml:space="preserve"> kuzgun ile olan benzerliği de oldukça dikkat çekicidir</w:t>
      </w:r>
      <w:r w:rsidRPr="000D0B1D">
        <w:rPr>
          <w:rStyle w:val="DipnotBavurusu"/>
          <w:rFonts w:ascii="Times New Roman" w:hAnsi="Times New Roman" w:cs="Times New Roman"/>
        </w:rPr>
        <w:footnoteReference w:id="293"/>
      </w:r>
      <w:r w:rsidRPr="000D0B1D">
        <w:rPr>
          <w:rFonts w:ascii="Times New Roman" w:hAnsi="Times New Roman" w:cs="Times New Roman"/>
        </w:rPr>
        <w:t xml:space="preserve">. </w:t>
      </w:r>
    </w:p>
    <w:p w14:paraId="0AC27CD3" w14:textId="48D6629C"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 xml:space="preserve">1451-1522 yılları arasında yaşamış, Leonardo da Vinci’nin de çağdaşı olan İtalyan müzik teoristi Franchinus Gaffurius yazdığı </w:t>
      </w:r>
      <w:r w:rsidRPr="000D0B1D">
        <w:rPr>
          <w:rFonts w:ascii="Times New Roman" w:hAnsi="Times New Roman" w:cs="Times New Roman"/>
          <w:i/>
          <w:iCs/>
        </w:rPr>
        <w:t>Practica Musicae</w:t>
      </w:r>
      <w:r w:rsidRPr="000D0B1D">
        <w:rPr>
          <w:rFonts w:ascii="Times New Roman" w:hAnsi="Times New Roman" w:cs="Times New Roman"/>
        </w:rPr>
        <w:t xml:space="preserve"> adlı eserinde tanrının Rönesans sanatındaki yerini kavramamızı sağlayan bir çizimi yer alır. Bu çizim de Apollon’un eşlikçileri olarak Kharitlere yer verilmiştir</w:t>
      </w:r>
      <w:r w:rsidRPr="000D0B1D">
        <w:rPr>
          <w:rStyle w:val="DipnotBavurusu"/>
          <w:rFonts w:ascii="Times New Roman" w:hAnsi="Times New Roman" w:cs="Times New Roman"/>
        </w:rPr>
        <w:footnoteReference w:id="294"/>
      </w:r>
      <w:r w:rsidRPr="000D0B1D">
        <w:rPr>
          <w:rFonts w:ascii="Times New Roman" w:hAnsi="Times New Roman" w:cs="Times New Roman"/>
        </w:rPr>
        <w:t xml:space="preserve">. </w:t>
      </w:r>
    </w:p>
    <w:p w14:paraId="623B659F" w14:textId="60F0FA62"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 xml:space="preserve"> Eserinde göksel bir harmoni tasarlayarak müzikal tonalitelerinin kozmik bir teorisini ve müzikal dünya teorisini oluşturan F. Gaffurius</w:t>
      </w:r>
      <w:r w:rsidRPr="000D0B1D">
        <w:rPr>
          <w:rStyle w:val="DipnotBavurusu"/>
          <w:rFonts w:ascii="Times New Roman" w:hAnsi="Times New Roman" w:cs="Times New Roman"/>
        </w:rPr>
        <w:footnoteReference w:id="295"/>
      </w:r>
      <w:r w:rsidRPr="000D0B1D">
        <w:rPr>
          <w:rFonts w:ascii="Times New Roman" w:hAnsi="Times New Roman" w:cs="Times New Roman"/>
        </w:rPr>
        <w:t>, Apollon’u göğün zirvesinde başında tacı ve döneme özgü kraliyet giysileri içinde tahta otur</w:t>
      </w:r>
      <w:r w:rsidR="000D7E4A">
        <w:rPr>
          <w:rFonts w:ascii="Times New Roman" w:hAnsi="Times New Roman" w:cs="Times New Roman"/>
        </w:rPr>
        <w:t>tarak</w:t>
      </w:r>
      <w:r w:rsidRPr="000D0B1D">
        <w:rPr>
          <w:rFonts w:ascii="Times New Roman" w:hAnsi="Times New Roman" w:cs="Times New Roman"/>
        </w:rPr>
        <w:t xml:space="preserve"> betimlemiştir. Ayaklarının altında uzun üç başlı yılan ateş, hava ve su ile çevrili dünyaya doğru iner. Yılanın arkasında lirin telleri gibi oluşturulan alanda müzik tonlarının ve makamlarının adları yazar. Her bir telin ucun</w:t>
      </w:r>
      <w:r w:rsidR="000D7E4A">
        <w:rPr>
          <w:rFonts w:ascii="Times New Roman" w:hAnsi="Times New Roman" w:cs="Times New Roman"/>
        </w:rPr>
        <w:t>a</w:t>
      </w:r>
      <w:r w:rsidRPr="000D0B1D">
        <w:rPr>
          <w:rFonts w:ascii="Times New Roman" w:hAnsi="Times New Roman" w:cs="Times New Roman"/>
        </w:rPr>
        <w:t xml:space="preserve"> ise madalyonlar </w:t>
      </w:r>
      <w:r w:rsidR="000D7E4A">
        <w:rPr>
          <w:rFonts w:ascii="Times New Roman" w:hAnsi="Times New Roman" w:cs="Times New Roman"/>
        </w:rPr>
        <w:t>işlenmiştir</w:t>
      </w:r>
      <w:r w:rsidRPr="000D0B1D">
        <w:rPr>
          <w:rFonts w:ascii="Times New Roman" w:hAnsi="Times New Roman" w:cs="Times New Roman"/>
        </w:rPr>
        <w:t>. Solda</w:t>
      </w:r>
      <w:r w:rsidR="000D7E4A">
        <w:rPr>
          <w:rFonts w:ascii="Times New Roman" w:hAnsi="Times New Roman" w:cs="Times New Roman"/>
        </w:rPr>
        <w:t xml:space="preserve">ki </w:t>
      </w:r>
      <w:r w:rsidRPr="000D0B1D">
        <w:rPr>
          <w:rFonts w:ascii="Times New Roman" w:hAnsi="Times New Roman" w:cs="Times New Roman"/>
        </w:rPr>
        <w:t>madalyonlarda Musalar, sağda</w:t>
      </w:r>
      <w:r w:rsidR="000D7E4A">
        <w:rPr>
          <w:rFonts w:ascii="Times New Roman" w:hAnsi="Times New Roman" w:cs="Times New Roman"/>
        </w:rPr>
        <w:t xml:space="preserve">ki </w:t>
      </w:r>
      <w:r w:rsidRPr="000D0B1D">
        <w:rPr>
          <w:rFonts w:ascii="Times New Roman" w:hAnsi="Times New Roman" w:cs="Times New Roman"/>
        </w:rPr>
        <w:t xml:space="preserve">madalyon içinde ise gezegenler betimlenmiştir </w:t>
      </w:r>
      <w:r w:rsidRPr="000D0B1D">
        <w:rPr>
          <w:rFonts w:ascii="Times New Roman" w:hAnsi="Times New Roman" w:cs="Times New Roman"/>
          <w:b/>
          <w:bCs/>
        </w:rPr>
        <w:t>(</w:t>
      </w:r>
      <w:r w:rsidR="008563DE" w:rsidRPr="000D0B1D">
        <w:rPr>
          <w:rFonts w:ascii="Times New Roman" w:hAnsi="Times New Roman" w:cs="Times New Roman"/>
          <w:b/>
          <w:bCs/>
        </w:rPr>
        <w:t>Fig</w:t>
      </w:r>
      <w:r w:rsidR="00CF4A9D" w:rsidRPr="000D0B1D">
        <w:rPr>
          <w:rFonts w:ascii="Times New Roman" w:hAnsi="Times New Roman" w:cs="Times New Roman"/>
          <w:b/>
          <w:bCs/>
        </w:rPr>
        <w:t>.</w:t>
      </w:r>
      <w:r w:rsidR="008563DE" w:rsidRPr="000D0B1D">
        <w:rPr>
          <w:rFonts w:ascii="Times New Roman" w:hAnsi="Times New Roman" w:cs="Times New Roman"/>
          <w:b/>
          <w:bCs/>
        </w:rPr>
        <w:t xml:space="preserve"> </w:t>
      </w:r>
      <w:r w:rsidRPr="000D0B1D">
        <w:rPr>
          <w:rFonts w:ascii="Times New Roman" w:hAnsi="Times New Roman" w:cs="Times New Roman"/>
          <w:b/>
          <w:bCs/>
        </w:rPr>
        <w:t>13)</w:t>
      </w:r>
      <w:r w:rsidRPr="000D0B1D">
        <w:rPr>
          <w:rStyle w:val="DipnotBavurusu"/>
          <w:rFonts w:ascii="Times New Roman" w:hAnsi="Times New Roman" w:cs="Times New Roman"/>
        </w:rPr>
        <w:footnoteReference w:id="296"/>
      </w:r>
      <w:r w:rsidRPr="000D0B1D">
        <w:rPr>
          <w:rFonts w:ascii="Times New Roman" w:hAnsi="Times New Roman" w:cs="Times New Roman"/>
        </w:rPr>
        <w:t>. Apollon</w:t>
      </w:r>
      <w:r w:rsidR="00C21E1F" w:rsidRPr="000D0B1D">
        <w:rPr>
          <w:rFonts w:ascii="Times New Roman" w:hAnsi="Times New Roman" w:cs="Times New Roman"/>
        </w:rPr>
        <w:t xml:space="preserve">, </w:t>
      </w:r>
      <w:r w:rsidRPr="000D0B1D">
        <w:rPr>
          <w:rFonts w:ascii="Times New Roman" w:hAnsi="Times New Roman" w:cs="Times New Roman"/>
        </w:rPr>
        <w:t>evrensel uyumun kökeni ve merkezi olarak görülmüştür</w:t>
      </w:r>
      <w:r w:rsidRPr="000D0B1D">
        <w:rPr>
          <w:rStyle w:val="DipnotBavurusu"/>
          <w:rFonts w:ascii="Times New Roman" w:hAnsi="Times New Roman" w:cs="Times New Roman"/>
        </w:rPr>
        <w:footnoteReference w:id="297"/>
      </w:r>
      <w:r w:rsidRPr="000D0B1D">
        <w:rPr>
          <w:rFonts w:ascii="Times New Roman" w:hAnsi="Times New Roman" w:cs="Times New Roman"/>
        </w:rPr>
        <w:t>. Bu görüş ise Platon’a kadar uzanmaktadır. Platon’da müzik, düzenin ve medeniyetin simgesi olarak görülmüş, müziğin tanrısı olan Apollon müziği sayesinde medeniyeti getirmiş, kentleri kurmuş ve onlara düzen getirmiştir</w:t>
      </w:r>
      <w:r w:rsidRPr="000D0B1D">
        <w:rPr>
          <w:rStyle w:val="DipnotBavurusu"/>
          <w:rFonts w:ascii="Times New Roman" w:hAnsi="Times New Roman" w:cs="Times New Roman"/>
        </w:rPr>
        <w:footnoteReference w:id="298"/>
      </w:r>
      <w:r w:rsidRPr="000D0B1D">
        <w:rPr>
          <w:rFonts w:ascii="Times New Roman" w:hAnsi="Times New Roman" w:cs="Times New Roman"/>
        </w:rPr>
        <w:t>.</w:t>
      </w:r>
    </w:p>
    <w:p w14:paraId="0C8AEFD5" w14:textId="0EFEE94F" w:rsidR="006926E3"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t>Taht</w:t>
      </w:r>
      <w:r w:rsidR="000D7E4A">
        <w:rPr>
          <w:rFonts w:ascii="Times New Roman" w:hAnsi="Times New Roman" w:cs="Times New Roman"/>
        </w:rPr>
        <w:t>t</w:t>
      </w:r>
      <w:r w:rsidRPr="000D0B1D">
        <w:rPr>
          <w:rFonts w:ascii="Times New Roman" w:hAnsi="Times New Roman" w:cs="Times New Roman"/>
        </w:rPr>
        <w:t xml:space="preserve">a oturan Apollon sol elinde bir müzik aleti tutarken sağ elini dirsekten bükerek </w:t>
      </w:r>
      <w:r w:rsidR="000D7E4A">
        <w:rPr>
          <w:rFonts w:ascii="Times New Roman" w:hAnsi="Times New Roman" w:cs="Times New Roman"/>
        </w:rPr>
        <w:t>yukarıya</w:t>
      </w:r>
      <w:r w:rsidRPr="000D0B1D">
        <w:rPr>
          <w:rFonts w:ascii="Times New Roman" w:hAnsi="Times New Roman" w:cs="Times New Roman"/>
        </w:rPr>
        <w:t xml:space="preserve"> kaldırmıştır. Tanrının bakışlarını da yönlendirdiği sağ alanda birbirleri ile sarılmış ve çıplak olarak betimlenmiş Kharitler yer alır. Hesiodos’tan bildiğimiz isimleri </w:t>
      </w:r>
      <w:r w:rsidRPr="000D0B1D">
        <w:rPr>
          <w:rFonts w:ascii="Times New Roman" w:hAnsi="Times New Roman" w:cs="Times New Roman"/>
          <w:i/>
          <w:iCs/>
        </w:rPr>
        <w:t>Aglaie, Euphrosyne ve Thalia</w:t>
      </w:r>
      <w:r w:rsidRPr="000D0B1D">
        <w:rPr>
          <w:rStyle w:val="DipnotBavurusu"/>
          <w:rFonts w:ascii="Times New Roman" w:hAnsi="Times New Roman" w:cs="Times New Roman"/>
          <w:i/>
          <w:iCs/>
        </w:rPr>
        <w:footnoteReference w:id="299"/>
      </w:r>
      <w:r w:rsidRPr="000D0B1D">
        <w:rPr>
          <w:rFonts w:ascii="Times New Roman" w:hAnsi="Times New Roman" w:cs="Times New Roman"/>
        </w:rPr>
        <w:t xml:space="preserve"> yanlarına yazılmıştır. </w:t>
      </w:r>
    </w:p>
    <w:p w14:paraId="79C7E6D8" w14:textId="52DA8A52" w:rsidR="006926E3" w:rsidRPr="000D0B1D" w:rsidRDefault="001C1EE0" w:rsidP="00EC39C2">
      <w:pPr>
        <w:spacing w:line="360" w:lineRule="auto"/>
        <w:ind w:firstLine="708"/>
        <w:jc w:val="both"/>
        <w:rPr>
          <w:rFonts w:ascii="Times New Roman" w:hAnsi="Times New Roman" w:cs="Times New Roman"/>
        </w:rPr>
      </w:pPr>
      <w:r w:rsidRPr="000D0B1D">
        <w:rPr>
          <w:rFonts w:ascii="Times New Roman" w:hAnsi="Times New Roman" w:cs="Times New Roman"/>
        </w:rPr>
        <w:t xml:space="preserve">Rönesansın önemli mitograflarından birisi olan Vincenzo Cartari tarafından 1567 yılında yazılan </w:t>
      </w:r>
      <w:r w:rsidRPr="000D0B1D">
        <w:rPr>
          <w:rFonts w:ascii="Times New Roman" w:hAnsi="Times New Roman" w:cs="Times New Roman"/>
          <w:i/>
          <w:iCs/>
        </w:rPr>
        <w:t xml:space="preserve">LE Imagini degli Dei Antichi </w:t>
      </w:r>
      <w:r w:rsidRPr="000D0B1D">
        <w:rPr>
          <w:rFonts w:ascii="Times New Roman" w:hAnsi="Times New Roman" w:cs="Times New Roman"/>
        </w:rPr>
        <w:t>(Antik Tanrıların Görüntüsü) adlı eserde birçok tanrı- tanrıça ile Apollon’un nasıl göründüğüne dair çizimlere yer verilmiştir. Bu çizimlerden ilginç olanı ise tanrıyı çeşitli hayvanlar arasında gösteren çizimdir</w:t>
      </w:r>
      <w:r w:rsidRPr="000D0B1D">
        <w:rPr>
          <w:rStyle w:val="DipnotBavurusu"/>
          <w:rFonts w:ascii="Times New Roman" w:hAnsi="Times New Roman" w:cs="Times New Roman"/>
        </w:rPr>
        <w:footnoteReference w:id="300"/>
      </w:r>
      <w:r w:rsidRPr="000D0B1D">
        <w:rPr>
          <w:rFonts w:ascii="Times New Roman" w:hAnsi="Times New Roman" w:cs="Times New Roman"/>
        </w:rPr>
        <w:t>. Apollon kuğu, koç, horoz, kurt ve sürüngen bir hayvanın arasında ayakta betimlenmiş</w:t>
      </w:r>
      <w:r w:rsidR="000D7E4A">
        <w:rPr>
          <w:rFonts w:ascii="Times New Roman" w:hAnsi="Times New Roman" w:cs="Times New Roman"/>
        </w:rPr>
        <w:t>tir</w:t>
      </w:r>
      <w:r w:rsidRPr="000D0B1D">
        <w:rPr>
          <w:rFonts w:ascii="Times New Roman" w:hAnsi="Times New Roman" w:cs="Times New Roman"/>
        </w:rPr>
        <w:t xml:space="preserve"> omuzlarının sağında ve solunda ise kuzgun ve güvercin uçmaktadır. Tanrı ayakta, rüzgarın etkisi ile uçuşup sadece pubis bölgesini örten pelerinin ucuyla betimlenmiştir. Başının etrafından onun güneş ile ilişkisini göstermek isteyen ışık h</w:t>
      </w:r>
      <w:r w:rsidR="00C21E1F" w:rsidRPr="000D0B1D">
        <w:rPr>
          <w:rFonts w:ascii="Times New Roman" w:hAnsi="Times New Roman" w:cs="Times New Roman"/>
        </w:rPr>
        <w:t>ü</w:t>
      </w:r>
      <w:r w:rsidRPr="000D0B1D">
        <w:rPr>
          <w:rFonts w:ascii="Times New Roman" w:hAnsi="Times New Roman" w:cs="Times New Roman"/>
        </w:rPr>
        <w:t xml:space="preserve">zmeleri yer alır. Sol </w:t>
      </w:r>
      <w:r w:rsidRPr="000D0B1D">
        <w:rPr>
          <w:rFonts w:ascii="Times New Roman" w:hAnsi="Times New Roman" w:cs="Times New Roman"/>
        </w:rPr>
        <w:lastRenderedPageBreak/>
        <w:t>elini aşağıya doğru düz bir şekilde indirmiş olan tanrı elinde oklarını ve yayını tutmaktadır. Sağ elini ise öne doğru uzatmış</w:t>
      </w:r>
      <w:r w:rsidR="000D7E4A">
        <w:rPr>
          <w:rFonts w:ascii="Times New Roman" w:hAnsi="Times New Roman" w:cs="Times New Roman"/>
        </w:rPr>
        <w:t>tır</w:t>
      </w:r>
      <w:r w:rsidRPr="000D0B1D">
        <w:rPr>
          <w:rFonts w:ascii="Times New Roman" w:hAnsi="Times New Roman" w:cs="Times New Roman"/>
        </w:rPr>
        <w:t xml:space="preserve"> ve avuç içinde Kharitleri sunmaktadır </w:t>
      </w:r>
      <w:r w:rsidRPr="000D0B1D">
        <w:rPr>
          <w:rFonts w:ascii="Times New Roman" w:hAnsi="Times New Roman" w:cs="Times New Roman"/>
          <w:b/>
          <w:bCs/>
        </w:rPr>
        <w:t>(</w:t>
      </w:r>
      <w:r w:rsidR="008563DE" w:rsidRPr="000D0B1D">
        <w:rPr>
          <w:rFonts w:ascii="Times New Roman" w:hAnsi="Times New Roman" w:cs="Times New Roman"/>
          <w:b/>
          <w:bCs/>
        </w:rPr>
        <w:t>Fig</w:t>
      </w:r>
      <w:r w:rsidR="00CF4A9D" w:rsidRPr="000D0B1D">
        <w:rPr>
          <w:rFonts w:ascii="Times New Roman" w:hAnsi="Times New Roman" w:cs="Times New Roman"/>
          <w:b/>
          <w:bCs/>
        </w:rPr>
        <w:t>.</w:t>
      </w:r>
      <w:r w:rsidR="008563DE" w:rsidRPr="000D0B1D">
        <w:rPr>
          <w:rFonts w:ascii="Times New Roman" w:hAnsi="Times New Roman" w:cs="Times New Roman"/>
          <w:b/>
          <w:bCs/>
        </w:rPr>
        <w:t xml:space="preserve"> </w:t>
      </w:r>
      <w:r w:rsidRPr="000D0B1D">
        <w:rPr>
          <w:rFonts w:ascii="Times New Roman" w:hAnsi="Times New Roman" w:cs="Times New Roman"/>
          <w:b/>
          <w:bCs/>
        </w:rPr>
        <w:t>14)</w:t>
      </w:r>
      <w:r w:rsidRPr="000D0B1D">
        <w:rPr>
          <w:rFonts w:ascii="Times New Roman" w:hAnsi="Times New Roman" w:cs="Times New Roman"/>
        </w:rPr>
        <w:t>.</w:t>
      </w:r>
    </w:p>
    <w:p w14:paraId="348C75CD" w14:textId="2687AC40" w:rsidR="001C1EE0" w:rsidRPr="000D0B1D" w:rsidRDefault="001C1EE0" w:rsidP="001C1EE0">
      <w:pPr>
        <w:spacing w:line="360" w:lineRule="auto"/>
        <w:ind w:firstLine="708"/>
        <w:jc w:val="both"/>
        <w:rPr>
          <w:rFonts w:ascii="Times New Roman" w:hAnsi="Times New Roman" w:cs="Times New Roman"/>
        </w:rPr>
      </w:pPr>
      <w:r w:rsidRPr="000D0B1D">
        <w:rPr>
          <w:rFonts w:ascii="Times New Roman" w:hAnsi="Times New Roman" w:cs="Times New Roman"/>
        </w:rPr>
        <w:t>Antik kaynaklar aracılığı ile sürekli bir ikonografik aktarımı olan kült heykeli Orta Çağ ve Rönesans Dönemi boyunca karşımıza çıkmaya devam etmiştir. Özellikle mitografların pagan tanrılarının nasıl görünmesi gerektiği hakkında yapmış oldukları çizimlerde tanrının elinde Kharitlere yer ver</w:t>
      </w:r>
      <w:r w:rsidR="000D7E4A">
        <w:rPr>
          <w:rFonts w:ascii="Times New Roman" w:hAnsi="Times New Roman" w:cs="Times New Roman"/>
        </w:rPr>
        <w:t>ilmişt</w:t>
      </w:r>
      <w:r w:rsidRPr="000D0B1D">
        <w:rPr>
          <w:rFonts w:ascii="Times New Roman" w:hAnsi="Times New Roman" w:cs="Times New Roman"/>
        </w:rPr>
        <w:t xml:space="preserve">ir. Orta Çağ ve Rönesans sanatçılarını etkileyen Macrobius’un Apollon ikonografisinin tanımı sonraki sanatçıları ve mitografları etkilemiş görünmektedir. </w:t>
      </w:r>
    </w:p>
    <w:p w14:paraId="2F70BE96" w14:textId="3C0ADF6C" w:rsidR="000D7E4A" w:rsidRDefault="001C1EE0" w:rsidP="004D6F0B">
      <w:pPr>
        <w:spacing w:line="360" w:lineRule="auto"/>
        <w:ind w:firstLine="708"/>
        <w:jc w:val="both"/>
        <w:rPr>
          <w:rFonts w:ascii="Times New Roman" w:hAnsi="Times New Roman" w:cs="Times New Roman"/>
        </w:rPr>
      </w:pPr>
      <w:r w:rsidRPr="000D0B1D">
        <w:rPr>
          <w:rFonts w:ascii="Times New Roman" w:hAnsi="Times New Roman" w:cs="Times New Roman"/>
        </w:rPr>
        <w:t>Kült heykeli ile bilgi veren antik kaynakların hepsi bu ikonografinin Delos kült heykeline ait olduğunu bildirir. Pseudo Plutarkhos dışında bilgi veren tüm antik yazarlar Kharitleri tanrının sunduğu güzellikler olarak yorumlar</w:t>
      </w:r>
      <w:r w:rsidR="000D7E4A">
        <w:rPr>
          <w:rFonts w:ascii="Times New Roman" w:hAnsi="Times New Roman" w:cs="Times New Roman"/>
        </w:rPr>
        <w:t>lar</w:t>
      </w:r>
      <w:r w:rsidRPr="000D0B1D">
        <w:rPr>
          <w:rFonts w:ascii="Times New Roman" w:hAnsi="Times New Roman" w:cs="Times New Roman"/>
        </w:rPr>
        <w:t>. Macrobius’un yorumunda da bu bilgi tekrar edilir</w:t>
      </w:r>
      <w:r w:rsidRPr="000D0B1D">
        <w:rPr>
          <w:rStyle w:val="DipnotBavurusu"/>
          <w:rFonts w:ascii="Times New Roman" w:hAnsi="Times New Roman" w:cs="Times New Roman"/>
        </w:rPr>
        <w:footnoteReference w:id="301"/>
      </w:r>
      <w:r w:rsidRPr="000D0B1D">
        <w:rPr>
          <w:rFonts w:ascii="Times New Roman" w:hAnsi="Times New Roman" w:cs="Times New Roman"/>
        </w:rPr>
        <w:t>. Rönesans Dönemi</w:t>
      </w:r>
      <w:r w:rsidR="000D7E4A">
        <w:rPr>
          <w:rFonts w:ascii="Times New Roman" w:hAnsi="Times New Roman" w:cs="Times New Roman"/>
        </w:rPr>
        <w:t>’</w:t>
      </w:r>
      <w:r w:rsidRPr="000D0B1D">
        <w:rPr>
          <w:rFonts w:ascii="Times New Roman" w:hAnsi="Times New Roman" w:cs="Times New Roman"/>
        </w:rPr>
        <w:t xml:space="preserve">yle birlikte, Pseudo Plutarkhos’un da bahsettiği gibi, ikonografinin Agostino Di Ducci ve Franchinus Gaffurius tarafından müzik ile ilişkilendirildiği görülür. 16. yy. mitograflarından Vincenzo Cartari’nin </w:t>
      </w:r>
      <w:r w:rsidRPr="000D0B1D">
        <w:rPr>
          <w:rFonts w:ascii="Times New Roman" w:hAnsi="Times New Roman" w:cs="Times New Roman"/>
          <w:i/>
          <w:iCs/>
        </w:rPr>
        <w:t xml:space="preserve">LE Imagini degli Dei Antichi </w:t>
      </w:r>
      <w:r w:rsidRPr="000D0B1D">
        <w:rPr>
          <w:rFonts w:ascii="Times New Roman" w:hAnsi="Times New Roman" w:cs="Times New Roman"/>
        </w:rPr>
        <w:t>adlı kitabında ise tanrının nasıl görünmesi gerektiğini gösteren çizimde Kharitler’in tanrının elinde bulunması güneşten gelen lütuflar</w:t>
      </w:r>
      <w:r w:rsidR="000D7E4A">
        <w:rPr>
          <w:rFonts w:ascii="Times New Roman" w:hAnsi="Times New Roman" w:cs="Times New Roman"/>
        </w:rPr>
        <w:t>ı</w:t>
      </w:r>
      <w:r w:rsidRPr="000D0B1D">
        <w:rPr>
          <w:rFonts w:ascii="Times New Roman" w:hAnsi="Times New Roman" w:cs="Times New Roman"/>
        </w:rPr>
        <w:t>, ok ve yayı</w:t>
      </w:r>
      <w:r w:rsidR="000D7E4A">
        <w:rPr>
          <w:rFonts w:ascii="Times New Roman" w:hAnsi="Times New Roman" w:cs="Times New Roman"/>
        </w:rPr>
        <w:t>n</w:t>
      </w:r>
      <w:r w:rsidRPr="000D0B1D">
        <w:rPr>
          <w:rFonts w:ascii="Times New Roman" w:hAnsi="Times New Roman" w:cs="Times New Roman"/>
        </w:rPr>
        <w:t xml:space="preserve"> ise yok ediciliğini simgelediğinin belirtilmesi</w:t>
      </w:r>
      <w:r w:rsidRPr="000D0B1D">
        <w:rPr>
          <w:rStyle w:val="DipnotBavurusu"/>
          <w:rFonts w:ascii="Times New Roman" w:hAnsi="Times New Roman" w:cs="Times New Roman"/>
        </w:rPr>
        <w:footnoteReference w:id="302"/>
      </w:r>
      <w:r w:rsidRPr="000D0B1D">
        <w:rPr>
          <w:rFonts w:ascii="Times New Roman" w:hAnsi="Times New Roman" w:cs="Times New Roman"/>
        </w:rPr>
        <w:t>, MÖ 7. yy.a tarihlenen ve günümüze ulaşamayan kült heykelinin 16. yy.a kadar ikonografik aktarımını göstermektedir</w:t>
      </w:r>
      <w:r w:rsidR="004D6F0B">
        <w:rPr>
          <w:rFonts w:ascii="Times New Roman" w:hAnsi="Times New Roman" w:cs="Times New Roman"/>
        </w:rPr>
        <w:t>.</w:t>
      </w:r>
    </w:p>
    <w:p w14:paraId="7FA45B7C" w14:textId="77777777" w:rsidR="00990850" w:rsidRDefault="00990850" w:rsidP="004D6F0B">
      <w:pPr>
        <w:spacing w:line="360" w:lineRule="auto"/>
        <w:ind w:firstLine="708"/>
        <w:jc w:val="both"/>
        <w:rPr>
          <w:rFonts w:ascii="Times New Roman" w:hAnsi="Times New Roman" w:cs="Times New Roman"/>
        </w:rPr>
      </w:pPr>
    </w:p>
    <w:p w14:paraId="184FCF5D" w14:textId="77777777" w:rsidR="00990850" w:rsidRDefault="00990850" w:rsidP="004D6F0B">
      <w:pPr>
        <w:spacing w:line="360" w:lineRule="auto"/>
        <w:ind w:firstLine="708"/>
        <w:jc w:val="both"/>
        <w:rPr>
          <w:rFonts w:ascii="Times New Roman" w:hAnsi="Times New Roman" w:cs="Times New Roman"/>
        </w:rPr>
      </w:pPr>
    </w:p>
    <w:p w14:paraId="5DE25DF2" w14:textId="77777777" w:rsidR="00990850" w:rsidRDefault="00990850" w:rsidP="004D6F0B">
      <w:pPr>
        <w:spacing w:line="360" w:lineRule="auto"/>
        <w:ind w:firstLine="708"/>
        <w:jc w:val="both"/>
        <w:rPr>
          <w:rFonts w:ascii="Times New Roman" w:hAnsi="Times New Roman" w:cs="Times New Roman"/>
        </w:rPr>
      </w:pPr>
    </w:p>
    <w:p w14:paraId="0298BEEA" w14:textId="77777777" w:rsidR="00990850" w:rsidRDefault="00990850" w:rsidP="004D6F0B">
      <w:pPr>
        <w:spacing w:line="360" w:lineRule="auto"/>
        <w:ind w:firstLine="708"/>
        <w:jc w:val="both"/>
        <w:rPr>
          <w:rFonts w:ascii="Times New Roman" w:hAnsi="Times New Roman" w:cs="Times New Roman"/>
        </w:rPr>
      </w:pPr>
    </w:p>
    <w:p w14:paraId="211E3BBC" w14:textId="77777777" w:rsidR="00990850" w:rsidRDefault="00990850" w:rsidP="004D6F0B">
      <w:pPr>
        <w:spacing w:line="360" w:lineRule="auto"/>
        <w:ind w:firstLine="708"/>
        <w:jc w:val="both"/>
        <w:rPr>
          <w:rFonts w:ascii="Times New Roman" w:hAnsi="Times New Roman" w:cs="Times New Roman"/>
        </w:rPr>
      </w:pPr>
    </w:p>
    <w:p w14:paraId="63967A83" w14:textId="77777777" w:rsidR="00990850" w:rsidRDefault="00990850" w:rsidP="004D6F0B">
      <w:pPr>
        <w:spacing w:line="360" w:lineRule="auto"/>
        <w:ind w:firstLine="708"/>
        <w:jc w:val="both"/>
        <w:rPr>
          <w:rFonts w:ascii="Times New Roman" w:hAnsi="Times New Roman" w:cs="Times New Roman"/>
        </w:rPr>
      </w:pPr>
    </w:p>
    <w:p w14:paraId="183E3CCF" w14:textId="77777777" w:rsidR="00990850" w:rsidRDefault="00990850" w:rsidP="004D6F0B">
      <w:pPr>
        <w:spacing w:line="360" w:lineRule="auto"/>
        <w:ind w:firstLine="708"/>
        <w:jc w:val="both"/>
        <w:rPr>
          <w:rFonts w:ascii="Times New Roman" w:hAnsi="Times New Roman" w:cs="Times New Roman"/>
        </w:rPr>
      </w:pPr>
    </w:p>
    <w:p w14:paraId="30DC192F" w14:textId="77777777" w:rsidR="00990850" w:rsidRDefault="00990850" w:rsidP="00606B73">
      <w:pPr>
        <w:spacing w:line="360" w:lineRule="auto"/>
        <w:jc w:val="both"/>
        <w:rPr>
          <w:rFonts w:ascii="Times New Roman" w:hAnsi="Times New Roman" w:cs="Times New Roman"/>
        </w:rPr>
      </w:pPr>
    </w:p>
    <w:p w14:paraId="19909599" w14:textId="77777777" w:rsidR="00606B73" w:rsidRDefault="00606B73" w:rsidP="00606B73">
      <w:pPr>
        <w:spacing w:line="360" w:lineRule="auto"/>
        <w:jc w:val="both"/>
        <w:rPr>
          <w:rFonts w:ascii="Times New Roman" w:hAnsi="Times New Roman" w:cs="Times New Roman"/>
        </w:rPr>
      </w:pPr>
    </w:p>
    <w:p w14:paraId="67BFD517" w14:textId="77777777" w:rsidR="00990850" w:rsidRPr="000D0B1D" w:rsidRDefault="00990850" w:rsidP="004D6F0B">
      <w:pPr>
        <w:spacing w:line="360" w:lineRule="auto"/>
        <w:ind w:firstLine="708"/>
        <w:jc w:val="both"/>
        <w:rPr>
          <w:rFonts w:ascii="Times New Roman" w:hAnsi="Times New Roman" w:cs="Times New Roman"/>
        </w:rPr>
      </w:pPr>
    </w:p>
    <w:p w14:paraId="3648E18B" w14:textId="77777777" w:rsidR="006847B8" w:rsidRPr="000D0B1D" w:rsidRDefault="006847B8" w:rsidP="006847B8">
      <w:pPr>
        <w:spacing w:line="360" w:lineRule="auto"/>
        <w:jc w:val="center"/>
        <w:rPr>
          <w:rFonts w:ascii="Times New Roman" w:hAnsi="Times New Roman" w:cs="Times New Roman"/>
          <w:b/>
          <w:bCs/>
          <w:sz w:val="32"/>
          <w:szCs w:val="32"/>
        </w:rPr>
      </w:pPr>
      <w:r w:rsidRPr="000D0B1D">
        <w:rPr>
          <w:rFonts w:ascii="Times New Roman" w:hAnsi="Times New Roman" w:cs="Times New Roman"/>
          <w:b/>
          <w:bCs/>
          <w:sz w:val="32"/>
          <w:szCs w:val="32"/>
        </w:rPr>
        <w:lastRenderedPageBreak/>
        <w:t>ÜÇÜNCÜ BÖLÜM</w:t>
      </w:r>
    </w:p>
    <w:p w14:paraId="250162B8" w14:textId="77777777" w:rsidR="006847B8" w:rsidRPr="000D0B1D" w:rsidRDefault="006847B8" w:rsidP="006847B8">
      <w:pPr>
        <w:spacing w:line="360" w:lineRule="auto"/>
        <w:jc w:val="center"/>
        <w:rPr>
          <w:rFonts w:ascii="Times New Roman" w:hAnsi="Times New Roman" w:cs="Times New Roman"/>
          <w:b/>
          <w:bCs/>
          <w:sz w:val="32"/>
          <w:szCs w:val="32"/>
        </w:rPr>
      </w:pPr>
    </w:p>
    <w:p w14:paraId="413502C9" w14:textId="77777777" w:rsidR="006847B8" w:rsidRPr="000D0B1D" w:rsidRDefault="006847B8" w:rsidP="006847B8">
      <w:pPr>
        <w:spacing w:line="360" w:lineRule="auto"/>
        <w:jc w:val="center"/>
        <w:rPr>
          <w:rFonts w:ascii="Times New Roman" w:hAnsi="Times New Roman" w:cs="Times New Roman"/>
          <w:b/>
          <w:bCs/>
          <w:sz w:val="32"/>
          <w:szCs w:val="32"/>
        </w:rPr>
      </w:pPr>
      <w:r w:rsidRPr="000D0B1D">
        <w:rPr>
          <w:rFonts w:ascii="Times New Roman" w:hAnsi="Times New Roman" w:cs="Times New Roman"/>
          <w:b/>
          <w:bCs/>
          <w:sz w:val="32"/>
          <w:szCs w:val="32"/>
        </w:rPr>
        <w:t>KLASİK DÖNEM APOLLON HEYKELLERİ</w:t>
      </w:r>
    </w:p>
    <w:p w14:paraId="29B8BFF9" w14:textId="77777777" w:rsidR="006847B8" w:rsidRPr="000D0B1D" w:rsidRDefault="006847B8" w:rsidP="006847B8">
      <w:pPr>
        <w:spacing w:line="360" w:lineRule="auto"/>
        <w:jc w:val="center"/>
        <w:rPr>
          <w:rFonts w:ascii="Times New Roman" w:hAnsi="Times New Roman" w:cs="Times New Roman"/>
          <w:b/>
          <w:bCs/>
        </w:rPr>
      </w:pPr>
    </w:p>
    <w:p w14:paraId="2FA97CF7" w14:textId="22D24571"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Bu bölümünde sırasıyla Apollon Sauroktonos, Apollon Lykeios, Mantineia Kaidesi üzerinde betimlenen Apollon Kithar</w:t>
      </w:r>
      <w:r w:rsidR="009F00BB" w:rsidRPr="000D0B1D">
        <w:rPr>
          <w:rFonts w:ascii="Times New Roman" w:hAnsi="Times New Roman" w:cs="Times New Roman"/>
        </w:rPr>
        <w:t>o</w:t>
      </w:r>
      <w:r w:rsidRPr="000D0B1D">
        <w:rPr>
          <w:rFonts w:ascii="Times New Roman" w:hAnsi="Times New Roman" w:cs="Times New Roman"/>
        </w:rPr>
        <w:t xml:space="preserve">dos ve Apollon Belvedere </w:t>
      </w:r>
      <w:r w:rsidR="00C975EA">
        <w:rPr>
          <w:rFonts w:ascii="Times New Roman" w:hAnsi="Times New Roman" w:cs="Times New Roman"/>
        </w:rPr>
        <w:t>tipi</w:t>
      </w:r>
      <w:r w:rsidRPr="000D0B1D">
        <w:rPr>
          <w:rFonts w:ascii="Times New Roman" w:hAnsi="Times New Roman" w:cs="Times New Roman"/>
        </w:rPr>
        <w:t xml:space="preserve"> değerlendirilmiştir.</w:t>
      </w:r>
    </w:p>
    <w:p w14:paraId="142BCA7A" w14:textId="4B297E38" w:rsidR="006847B8" w:rsidRPr="000D0B1D" w:rsidRDefault="00F44501"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Bunlar içinde </w:t>
      </w:r>
      <w:r w:rsidR="006847B8" w:rsidRPr="000D0B1D">
        <w:rPr>
          <w:rFonts w:ascii="Times New Roman" w:hAnsi="Times New Roman" w:cs="Times New Roman"/>
        </w:rPr>
        <w:t xml:space="preserve">3.1. numaralı başlık altında ilk olarak Apollon Sauroktonos heykeli incelenmiştir. Eserin </w:t>
      </w:r>
      <w:r w:rsidR="000D7E4A">
        <w:rPr>
          <w:rFonts w:ascii="Times New Roman" w:hAnsi="Times New Roman" w:cs="Times New Roman"/>
        </w:rPr>
        <w:t>a</w:t>
      </w:r>
      <w:r w:rsidR="006847B8" w:rsidRPr="000D0B1D">
        <w:rPr>
          <w:rFonts w:ascii="Times New Roman" w:hAnsi="Times New Roman" w:cs="Times New Roman"/>
        </w:rPr>
        <w:t xml:space="preserve">ntik </w:t>
      </w:r>
      <w:r w:rsidR="000D7E4A">
        <w:rPr>
          <w:rFonts w:ascii="Times New Roman" w:hAnsi="Times New Roman" w:cs="Times New Roman"/>
        </w:rPr>
        <w:t>d</w:t>
      </w:r>
      <w:r w:rsidR="006847B8" w:rsidRPr="000D0B1D">
        <w:rPr>
          <w:rFonts w:ascii="Times New Roman" w:hAnsi="Times New Roman" w:cs="Times New Roman"/>
        </w:rPr>
        <w:t xml:space="preserve">önem aktarımları ve Rönesans Dönemi’ndeki keşfiyle gerçekleştirilen çalışmalar, birçok araştırmacı tarafından sorgulanan ikonografisi üzerinde durulmuş ve yeni öneriler sunulmuştur. Eserin Rönesans Dönemi’ne ve Barok Dönem’e tipolojik ve ikonografik etkileri saptanmış ve 3.1.1. numaralı başlık altında </w:t>
      </w:r>
      <w:r w:rsidR="000D7E4A">
        <w:rPr>
          <w:rFonts w:ascii="Times New Roman" w:hAnsi="Times New Roman" w:cs="Times New Roman"/>
        </w:rPr>
        <w:t>a</w:t>
      </w:r>
      <w:r w:rsidR="006847B8" w:rsidRPr="000D0B1D">
        <w:rPr>
          <w:rFonts w:ascii="Times New Roman" w:hAnsi="Times New Roman" w:cs="Times New Roman"/>
        </w:rPr>
        <w:t xml:space="preserve">ntik </w:t>
      </w:r>
      <w:r w:rsidR="000D7E4A">
        <w:rPr>
          <w:rFonts w:ascii="Times New Roman" w:hAnsi="Times New Roman" w:cs="Times New Roman"/>
        </w:rPr>
        <w:t>d</w:t>
      </w:r>
      <w:r w:rsidR="006847B8" w:rsidRPr="000D0B1D">
        <w:rPr>
          <w:rFonts w:ascii="Times New Roman" w:hAnsi="Times New Roman" w:cs="Times New Roman"/>
        </w:rPr>
        <w:t>önem sonrası yapılan ilk serbest heykel olan Donatello’nun bronz Davut heykelinde eserin tipolojik ve ikonografik etkileri değerlendirilmiştir. 3.1.2. numaralı başlık altında ise Barok Dönem</w:t>
      </w:r>
      <w:r w:rsidR="000D7E4A">
        <w:rPr>
          <w:rFonts w:ascii="Times New Roman" w:hAnsi="Times New Roman" w:cs="Times New Roman"/>
        </w:rPr>
        <w:t>’</w:t>
      </w:r>
      <w:r w:rsidR="006847B8" w:rsidRPr="000D0B1D">
        <w:rPr>
          <w:rFonts w:ascii="Times New Roman" w:hAnsi="Times New Roman" w:cs="Times New Roman"/>
        </w:rPr>
        <w:t xml:space="preserve">in en önemli sanatçılarından olan G. L. Bernini’nin yaptığı Aziz Petrus Baldekeni üzerindeki güneş ve kertenkele ikonografisi üzerinde durulmuştur.  Sanatçının Apollon Sauroktonos ikonografisi hakkındaki bilgisinin temeli incelenmiş ve Praxiteles dönemi güneş kertenkele ilişkisiyle karşılaştırılmıştır. </w:t>
      </w:r>
    </w:p>
    <w:p w14:paraId="6F036D61" w14:textId="06873E2F"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3.2. numaralı başlık altında Roma </w:t>
      </w:r>
      <w:r w:rsidR="00F44501" w:rsidRPr="000D0B1D">
        <w:rPr>
          <w:rFonts w:ascii="Times New Roman" w:hAnsi="Times New Roman" w:cs="Times New Roman"/>
        </w:rPr>
        <w:t xml:space="preserve">İmparatorluk </w:t>
      </w:r>
      <w:r w:rsidRPr="000D0B1D">
        <w:rPr>
          <w:rFonts w:ascii="Times New Roman" w:hAnsi="Times New Roman" w:cs="Times New Roman"/>
        </w:rPr>
        <w:t>Dönemi</w:t>
      </w:r>
      <w:r w:rsidR="00F44501" w:rsidRPr="000D0B1D">
        <w:rPr>
          <w:rFonts w:ascii="Times New Roman" w:hAnsi="Times New Roman" w:cs="Times New Roman"/>
        </w:rPr>
        <w:t>’</w:t>
      </w:r>
      <w:r w:rsidRPr="000D0B1D">
        <w:rPr>
          <w:rFonts w:ascii="Times New Roman" w:hAnsi="Times New Roman" w:cs="Times New Roman"/>
        </w:rPr>
        <w:t xml:space="preserve">nde en fazla kopyalanan Apollon heykeli olma özelliğine sahip Apollon Lykeios heykeli incelenmiştir. Eserin ikonografik anlamları ve inananları üzerindeki etkisini saptamak için antik kaynaklar </w:t>
      </w:r>
      <w:r w:rsidR="000D7E4A">
        <w:rPr>
          <w:rFonts w:ascii="Times New Roman" w:hAnsi="Times New Roman" w:cs="Times New Roman"/>
        </w:rPr>
        <w:t>taranmış</w:t>
      </w:r>
      <w:r w:rsidRPr="000D0B1D">
        <w:rPr>
          <w:rFonts w:ascii="Times New Roman" w:hAnsi="Times New Roman" w:cs="Times New Roman"/>
        </w:rPr>
        <w:t xml:space="preserve"> ve eserin ikonografisi için yeni öneriler geliştirilmiştir. 3.2.1 numaralı başlık altında ise Praxiteles sonrası eserin </w:t>
      </w:r>
      <w:r w:rsidR="00F44501" w:rsidRPr="000D0B1D">
        <w:rPr>
          <w:rFonts w:ascii="Times New Roman" w:hAnsi="Times New Roman" w:cs="Times New Roman"/>
        </w:rPr>
        <w:t>a</w:t>
      </w:r>
      <w:r w:rsidRPr="000D0B1D">
        <w:rPr>
          <w:rFonts w:ascii="Times New Roman" w:hAnsi="Times New Roman" w:cs="Times New Roman"/>
        </w:rPr>
        <w:t xml:space="preserve">ntik </w:t>
      </w:r>
      <w:r w:rsidR="00F44501" w:rsidRPr="000D0B1D">
        <w:rPr>
          <w:rFonts w:ascii="Times New Roman" w:hAnsi="Times New Roman" w:cs="Times New Roman"/>
        </w:rPr>
        <w:t>d</w:t>
      </w:r>
      <w:r w:rsidRPr="000D0B1D">
        <w:rPr>
          <w:rFonts w:ascii="Times New Roman" w:hAnsi="Times New Roman" w:cs="Times New Roman"/>
        </w:rPr>
        <w:t xml:space="preserve">önem ve Rönesans Dönemi’ndeki etkileri </w:t>
      </w:r>
      <w:r w:rsidR="000D7E4A">
        <w:rPr>
          <w:rFonts w:ascii="Times New Roman" w:hAnsi="Times New Roman" w:cs="Times New Roman"/>
        </w:rPr>
        <w:t>araştırılmıştır</w:t>
      </w:r>
      <w:r w:rsidRPr="000D0B1D">
        <w:rPr>
          <w:rFonts w:ascii="Times New Roman" w:hAnsi="Times New Roman" w:cs="Times New Roman"/>
        </w:rPr>
        <w:t xml:space="preserve">. 3.2.2. numaralı başlık altında ise heykelin tipolojisinin Michelangelo di Lodovico Buonarrotti Simoni’nin sanatı üzerindeki etkileri araştırılmıştır. </w:t>
      </w:r>
    </w:p>
    <w:p w14:paraId="718811E1" w14:textId="28C4809A" w:rsidR="006847B8" w:rsidRPr="000D0B1D" w:rsidRDefault="006847B8" w:rsidP="006847B8">
      <w:pPr>
        <w:spacing w:line="360" w:lineRule="auto"/>
        <w:ind w:firstLine="708"/>
        <w:jc w:val="both"/>
        <w:rPr>
          <w:rFonts w:ascii="Times New Roman" w:hAnsi="Times New Roman" w:cs="Times New Roman"/>
          <w:b/>
          <w:bCs/>
        </w:rPr>
      </w:pPr>
      <w:r w:rsidRPr="000D0B1D">
        <w:rPr>
          <w:rFonts w:ascii="Times New Roman" w:hAnsi="Times New Roman" w:cs="Times New Roman"/>
        </w:rPr>
        <w:t>3.3. numaralı başlıkta Mantineia Kaidesi üzerindeki Apollon Kithar</w:t>
      </w:r>
      <w:r w:rsidR="009F00BB" w:rsidRPr="000D0B1D">
        <w:rPr>
          <w:rFonts w:ascii="Times New Roman" w:hAnsi="Times New Roman" w:cs="Times New Roman"/>
        </w:rPr>
        <w:t>o</w:t>
      </w:r>
      <w:r w:rsidRPr="000D0B1D">
        <w:rPr>
          <w:rFonts w:ascii="Times New Roman" w:hAnsi="Times New Roman" w:cs="Times New Roman"/>
        </w:rPr>
        <w:t>dos tipolojisi ve ikonografisi incelenmiştir. 3.3.1. numaralı başlıkta eserin Antik Dönem ve Rönesans’a tipolojik etkileri araştırılmıştır. 3.3.2. numaralı bölümde ise eserin Floransalı heykeltıraş Jacopo Sansovino’nun M</w:t>
      </w:r>
      <w:r w:rsidR="006E7DF7">
        <w:rPr>
          <w:rFonts w:ascii="Times New Roman" w:hAnsi="Times New Roman" w:cs="Times New Roman"/>
        </w:rPr>
        <w:t>eryem</w:t>
      </w:r>
      <w:r w:rsidRPr="000D0B1D">
        <w:rPr>
          <w:rFonts w:ascii="Times New Roman" w:hAnsi="Times New Roman" w:cs="Times New Roman"/>
        </w:rPr>
        <w:t xml:space="preserve"> ve Çocuk</w:t>
      </w:r>
      <w:r w:rsidR="008D67DB">
        <w:rPr>
          <w:rFonts w:ascii="Times New Roman" w:hAnsi="Times New Roman" w:cs="Times New Roman"/>
        </w:rPr>
        <w:t xml:space="preserve"> İsa</w:t>
      </w:r>
      <w:r w:rsidRPr="000D0B1D">
        <w:rPr>
          <w:rFonts w:ascii="Times New Roman" w:hAnsi="Times New Roman" w:cs="Times New Roman"/>
        </w:rPr>
        <w:t xml:space="preserve"> Heykeli üzerindeki tipolojik etkisi değerlendirilmiştir.</w:t>
      </w:r>
    </w:p>
    <w:p w14:paraId="2FB05A94" w14:textId="2C1E2D38" w:rsidR="006847B8" w:rsidRPr="000D0B1D" w:rsidRDefault="006847B8" w:rsidP="00CF66D8">
      <w:pPr>
        <w:spacing w:line="360" w:lineRule="auto"/>
        <w:ind w:firstLine="708"/>
        <w:jc w:val="both"/>
        <w:rPr>
          <w:rFonts w:ascii="Times New Roman" w:hAnsi="Times New Roman" w:cs="Times New Roman"/>
        </w:rPr>
      </w:pPr>
      <w:r w:rsidRPr="000D0B1D">
        <w:rPr>
          <w:rFonts w:ascii="Times New Roman" w:hAnsi="Times New Roman" w:cs="Times New Roman"/>
        </w:rPr>
        <w:t xml:space="preserve">3.4 numaralı başlığın konusu ise günümüzde tek bir kopyasıyla tanıdığımız fakat yeniden keşfinden günümüze kadar etkilerini saptadığımız Apollon Belvedere heykelidir. </w:t>
      </w:r>
      <w:r w:rsidRPr="000D0B1D">
        <w:rPr>
          <w:rFonts w:ascii="Times New Roman" w:hAnsi="Times New Roman" w:cs="Times New Roman"/>
        </w:rPr>
        <w:lastRenderedPageBreak/>
        <w:t xml:space="preserve">3.4. numaralı başlık altında eserin tanımı, heykeltıraşının stil özellikleri üzerinde durulmuş ve ikonografik olarak öneriler sunulmuştur. 3.4.1 numaralı başlıkta ise eserin 16. yy.daki keşfi, sanat ve siyasi hayata etkileri anlatılmıştır. Bu başlık altında ise sırasıyla 3.4.2. heykeltıraş ve ressam Baccio Bandinelli’nin Orpheus Heykeli, 3.4.3. </w:t>
      </w:r>
      <w:r w:rsidRPr="000D0B1D">
        <w:rPr>
          <w:rFonts w:ascii="Times New Roman" w:hAnsi="Times New Roman" w:cs="Times New Roman"/>
          <w:color w:val="000000" w:themeColor="text1"/>
        </w:rPr>
        <w:t>Benve</w:t>
      </w:r>
      <w:r w:rsidR="00503786">
        <w:rPr>
          <w:rFonts w:ascii="Times New Roman" w:hAnsi="Times New Roman" w:cs="Times New Roman"/>
          <w:color w:val="000000" w:themeColor="text1"/>
        </w:rPr>
        <w:t>nuto</w:t>
      </w:r>
      <w:r w:rsidRPr="000D0B1D">
        <w:rPr>
          <w:rFonts w:ascii="Times New Roman" w:hAnsi="Times New Roman" w:cs="Times New Roman"/>
          <w:color w:val="000000" w:themeColor="text1"/>
        </w:rPr>
        <w:t xml:space="preserve"> Cellini’nin Perseus Heykeli, </w:t>
      </w:r>
      <w:r w:rsidRPr="000D0B1D">
        <w:rPr>
          <w:rFonts w:ascii="Times New Roman" w:hAnsi="Times New Roman" w:cs="Times New Roman"/>
        </w:rPr>
        <w:t xml:space="preserve">3.4.4.1 G. L. Bernini’nin </w:t>
      </w:r>
      <w:r w:rsidRPr="000D0B1D">
        <w:rPr>
          <w:rFonts w:ascii="Times New Roman" w:hAnsi="Times New Roman" w:cs="Times New Roman"/>
          <w:color w:val="000000" w:themeColor="text1"/>
        </w:rPr>
        <w:t>Apollo Daphne Heykel Grubu ve son olarak 3.4.5</w:t>
      </w:r>
      <w:r w:rsidRPr="000D0B1D">
        <w:rPr>
          <w:rFonts w:ascii="Times New Roman" w:hAnsi="Times New Roman" w:cs="Times New Roman"/>
        </w:rPr>
        <w:t xml:space="preserve"> François Girardon ve Apollon Belvedere başlıkları oluşturulmuştur. Apollon Belvedere heykelinin Rönesans ve Barok Dönem sanatçılarının eserlerinin prototipi olduğu saptanan eserler hem tipolojik hem de ikonografik olarak değerlendirilmiştir. </w:t>
      </w:r>
    </w:p>
    <w:p w14:paraId="62D08813" w14:textId="77777777" w:rsidR="00CF66D8" w:rsidRPr="000D0B1D" w:rsidRDefault="00CF66D8" w:rsidP="00CF66D8">
      <w:pPr>
        <w:ind w:firstLine="708"/>
        <w:jc w:val="both"/>
        <w:rPr>
          <w:rFonts w:ascii="Times New Roman" w:hAnsi="Times New Roman" w:cs="Times New Roman"/>
          <w:b/>
          <w:bCs/>
        </w:rPr>
      </w:pPr>
    </w:p>
    <w:p w14:paraId="76C9FE9A" w14:textId="1936D608" w:rsidR="000C698C" w:rsidRPr="000D0B1D" w:rsidRDefault="006847B8" w:rsidP="00CF66D8">
      <w:pPr>
        <w:pStyle w:val="Balk1"/>
        <w:rPr>
          <w:rFonts w:cs="Times New Roman"/>
        </w:rPr>
      </w:pPr>
      <w:bookmarkStart w:id="16" w:name="_Toc179625749"/>
      <w:r w:rsidRPr="000D0B1D">
        <w:rPr>
          <w:rFonts w:cs="Times New Roman"/>
        </w:rPr>
        <w:t>3.1. Apollon Sauroktonos</w:t>
      </w:r>
      <w:bookmarkEnd w:id="16"/>
    </w:p>
    <w:p w14:paraId="70F901B2" w14:textId="2F0E1F58"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Plinius, Praxiteles’in, Sauroktonos (kertenkele öldüren) olarak da bilinen Apollon heykeli</w:t>
      </w:r>
      <w:r w:rsidR="00F44501" w:rsidRPr="000D0B1D">
        <w:rPr>
          <w:rFonts w:ascii="Times New Roman" w:hAnsi="Times New Roman" w:cs="Times New Roman"/>
        </w:rPr>
        <w:t>ni</w:t>
      </w:r>
      <w:r w:rsidRPr="000D0B1D">
        <w:rPr>
          <w:rFonts w:ascii="Times New Roman" w:hAnsi="Times New Roman" w:cs="Times New Roman"/>
        </w:rPr>
        <w:t xml:space="preserve"> yaptığını aktarır. </w:t>
      </w:r>
    </w:p>
    <w:p w14:paraId="52DFCD3F" w14:textId="77777777" w:rsidR="000C698C" w:rsidRPr="000D0B1D" w:rsidRDefault="000C698C" w:rsidP="006847B8">
      <w:pPr>
        <w:spacing w:line="360" w:lineRule="auto"/>
        <w:ind w:firstLine="708"/>
        <w:jc w:val="both"/>
        <w:rPr>
          <w:rFonts w:ascii="Times New Roman" w:hAnsi="Times New Roman" w:cs="Times New Roman"/>
        </w:rPr>
      </w:pPr>
    </w:p>
    <w:p w14:paraId="1BC3103D" w14:textId="41BCD3B4" w:rsidR="006847B8" w:rsidRPr="000D0B1D" w:rsidRDefault="003F0861"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Praxiteles, kendisine doğru sessizce süzülmekte olan bir kertenkeleyi oku ile nişan aldığı için Sauroktonos olarak da bilinen genç Apollon heykelini yapmıştır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303"/>
      </w:r>
      <w:r w:rsidR="002E6B39">
        <w:rPr>
          <w:rFonts w:ascii="Times New Roman" w:hAnsi="Times New Roman" w:cs="Times New Roman"/>
        </w:rPr>
        <w:t>.</w:t>
      </w:r>
    </w:p>
    <w:p w14:paraId="016B1B71" w14:textId="77777777" w:rsidR="000C698C" w:rsidRPr="000D0B1D" w:rsidRDefault="000C698C" w:rsidP="006847B8">
      <w:pPr>
        <w:spacing w:line="360" w:lineRule="auto"/>
        <w:ind w:left="850" w:right="850"/>
        <w:jc w:val="both"/>
        <w:rPr>
          <w:rFonts w:ascii="Times New Roman" w:hAnsi="Times New Roman" w:cs="Times New Roman"/>
        </w:rPr>
      </w:pPr>
    </w:p>
    <w:p w14:paraId="2552B054" w14:textId="35D8C783"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Plinius, heykelin neresi için yapıldığını ya da hangi mitoloji ile bağlantılı olduğunu bildirmez. Eser ile ilgili Plinius’tan sonra bilgi veren tek yazar ise Romalı Şair Martial’dir. </w:t>
      </w:r>
    </w:p>
    <w:p w14:paraId="0F155C38" w14:textId="77777777" w:rsidR="000C698C" w:rsidRPr="000D0B1D" w:rsidRDefault="000C698C" w:rsidP="006847B8">
      <w:pPr>
        <w:spacing w:line="360" w:lineRule="auto"/>
        <w:ind w:firstLine="708"/>
        <w:jc w:val="both"/>
        <w:rPr>
          <w:rFonts w:ascii="Times New Roman" w:hAnsi="Times New Roman" w:cs="Times New Roman"/>
        </w:rPr>
      </w:pPr>
    </w:p>
    <w:p w14:paraId="70435AE2" w14:textId="444EAA02" w:rsidR="006847B8" w:rsidRPr="000D0B1D" w:rsidRDefault="003F0861"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Korinthli Sauroktonos Katili, yetersiz, hain çocuk sana doğru sürünen kertenkele senin ellerinde yok olmaya can atıyor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304"/>
      </w:r>
      <w:r w:rsidR="002E6B39">
        <w:rPr>
          <w:rFonts w:ascii="Times New Roman" w:hAnsi="Times New Roman" w:cs="Times New Roman"/>
        </w:rPr>
        <w:t>.</w:t>
      </w:r>
    </w:p>
    <w:p w14:paraId="703048B4" w14:textId="77777777" w:rsidR="003746E1" w:rsidRPr="000D0B1D" w:rsidRDefault="003746E1" w:rsidP="006847B8">
      <w:pPr>
        <w:spacing w:line="360" w:lineRule="auto"/>
        <w:ind w:left="850" w:right="850"/>
        <w:jc w:val="both"/>
        <w:rPr>
          <w:rFonts w:ascii="Times New Roman" w:hAnsi="Times New Roman" w:cs="Times New Roman"/>
        </w:rPr>
      </w:pPr>
    </w:p>
    <w:p w14:paraId="63027E2B" w14:textId="21169B24"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1650 yılında G. Manilli tarafından yayınlanan </w:t>
      </w:r>
      <w:r w:rsidRPr="000D0B1D">
        <w:rPr>
          <w:rFonts w:ascii="Times New Roman" w:hAnsi="Times New Roman" w:cs="Times New Roman"/>
          <w:i/>
          <w:iCs/>
        </w:rPr>
        <w:t>Villa Borghese fuori di Porta Pinciana</w:t>
      </w:r>
      <w:r w:rsidRPr="000D0B1D">
        <w:rPr>
          <w:rFonts w:ascii="Times New Roman" w:hAnsi="Times New Roman" w:cs="Times New Roman"/>
        </w:rPr>
        <w:t xml:space="preserve"> adlı kitap</w:t>
      </w:r>
      <w:r w:rsidRPr="000D0B1D">
        <w:rPr>
          <w:rStyle w:val="DipnotBavurusu"/>
          <w:rFonts w:ascii="Times New Roman" w:hAnsi="Times New Roman" w:cs="Times New Roman"/>
        </w:rPr>
        <w:footnoteReference w:id="305"/>
      </w:r>
      <w:r w:rsidRPr="000D0B1D">
        <w:rPr>
          <w:rFonts w:ascii="Times New Roman" w:hAnsi="Times New Roman" w:cs="Times New Roman"/>
        </w:rPr>
        <w:t xml:space="preserve"> sayesinde heykelin erken 17. yy.da tanındığı bilinmektedir </w:t>
      </w:r>
      <w:r w:rsidRPr="000D0B1D">
        <w:rPr>
          <w:rFonts w:ascii="Times New Roman" w:hAnsi="Times New Roman" w:cs="Times New Roman"/>
          <w:b/>
          <w:bCs/>
        </w:rPr>
        <w:t>(</w:t>
      </w:r>
      <w:r w:rsidR="008563DE" w:rsidRPr="000D0B1D">
        <w:rPr>
          <w:rFonts w:ascii="Times New Roman" w:hAnsi="Times New Roman" w:cs="Times New Roman"/>
          <w:b/>
          <w:bCs/>
        </w:rPr>
        <w:t>Fig</w:t>
      </w:r>
      <w:r w:rsidR="00CF4A9D" w:rsidRPr="000D0B1D">
        <w:rPr>
          <w:rFonts w:ascii="Times New Roman" w:hAnsi="Times New Roman" w:cs="Times New Roman"/>
          <w:b/>
          <w:bCs/>
        </w:rPr>
        <w:t>.</w:t>
      </w:r>
      <w:r w:rsidR="008563DE" w:rsidRPr="000D0B1D">
        <w:rPr>
          <w:rFonts w:ascii="Times New Roman" w:hAnsi="Times New Roman" w:cs="Times New Roman"/>
          <w:b/>
          <w:bCs/>
        </w:rPr>
        <w:t xml:space="preserve"> </w:t>
      </w:r>
      <w:r w:rsidRPr="000D0B1D">
        <w:rPr>
          <w:rFonts w:ascii="Times New Roman" w:hAnsi="Times New Roman" w:cs="Times New Roman"/>
          <w:b/>
          <w:bCs/>
        </w:rPr>
        <w:t>15)</w:t>
      </w:r>
      <w:r w:rsidRPr="000D0B1D">
        <w:rPr>
          <w:rFonts w:ascii="Times New Roman" w:hAnsi="Times New Roman" w:cs="Times New Roman"/>
        </w:rPr>
        <w:t xml:space="preserve">. </w:t>
      </w:r>
    </w:p>
    <w:p w14:paraId="35F15BD5" w14:textId="77777777" w:rsidR="000C698C" w:rsidRPr="000D0B1D" w:rsidRDefault="000C698C" w:rsidP="006847B8">
      <w:pPr>
        <w:spacing w:line="360" w:lineRule="auto"/>
        <w:ind w:firstLine="708"/>
        <w:jc w:val="both"/>
        <w:rPr>
          <w:rFonts w:ascii="Times New Roman" w:hAnsi="Times New Roman" w:cs="Times New Roman"/>
        </w:rPr>
      </w:pPr>
    </w:p>
    <w:p w14:paraId="78BEBEBE" w14:textId="6A9209D8" w:rsidR="006926E3" w:rsidRPr="000D0B1D" w:rsidRDefault="003F0861" w:rsidP="00EC39C2">
      <w:pPr>
        <w:spacing w:line="360" w:lineRule="auto"/>
        <w:ind w:left="850" w:right="850"/>
        <w:jc w:val="both"/>
        <w:rPr>
          <w:rFonts w:ascii="Times New Roman" w:hAnsi="Times New Roman" w:cs="Times New Roman"/>
        </w:rPr>
      </w:pPr>
      <w:r w:rsidRPr="000D0B1D">
        <w:rPr>
          <w:rFonts w:ascii="Times New Roman" w:hAnsi="Times New Roman" w:cs="Times New Roman"/>
        </w:rPr>
        <w:lastRenderedPageBreak/>
        <w:t>“</w:t>
      </w:r>
      <w:r w:rsidR="006847B8" w:rsidRPr="000D0B1D">
        <w:rPr>
          <w:rFonts w:ascii="Times New Roman" w:hAnsi="Times New Roman" w:cs="Times New Roman"/>
          <w:i/>
          <w:iCs/>
        </w:rPr>
        <w:t>Zemin katta ve bir niş içinde Apollon heykeli yer alır. Tanrı elinde bir okla selamlıyor diğer tarafta bir ağaç gövdesi üzerinde yetişkin bir yılan, sağlığın sembolü</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306"/>
      </w:r>
      <w:r w:rsidR="002E6B39">
        <w:rPr>
          <w:rFonts w:ascii="Times New Roman" w:hAnsi="Times New Roman" w:cs="Times New Roman"/>
        </w:rPr>
        <w:t>.</w:t>
      </w:r>
    </w:p>
    <w:p w14:paraId="0D41485B" w14:textId="77777777" w:rsidR="00EC39C2" w:rsidRPr="000D0B1D" w:rsidRDefault="00EC39C2" w:rsidP="00EC39C2">
      <w:pPr>
        <w:spacing w:line="360" w:lineRule="auto"/>
        <w:ind w:left="850" w:right="850"/>
        <w:jc w:val="both"/>
        <w:rPr>
          <w:rFonts w:ascii="Times New Roman" w:hAnsi="Times New Roman" w:cs="Times New Roman"/>
        </w:rPr>
      </w:pPr>
    </w:p>
    <w:p w14:paraId="6EF15E91" w14:textId="75B028F2"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G. Manili bu eserin tanımını yaparken Sauroktonos ifadesini kullanmamaktadır. Bu tanım eser ile ilgili antik kaynakların yetersiz aktarımlarına rağmen J. J. Winckelmann tarafından ilk kez yapılmıştır. J. J. Winckelmann, Plinius’un tek bir cümle ile bahsettiği genç ve kertenkeleyi öldürmeye hazırlanan Apollon heykelini tanımış, Villa Borghese ve Villa Albani’de yer alan Apollon heykellerini Sauroktonos olarak adlandırmıştır</w:t>
      </w:r>
      <w:r w:rsidRPr="000D0B1D">
        <w:rPr>
          <w:rStyle w:val="DipnotBavurusu"/>
          <w:rFonts w:ascii="Times New Roman" w:hAnsi="Times New Roman" w:cs="Times New Roman"/>
        </w:rPr>
        <w:footnoteReference w:id="307"/>
      </w:r>
      <w:r w:rsidRPr="000D0B1D">
        <w:rPr>
          <w:rFonts w:ascii="Times New Roman" w:hAnsi="Times New Roman" w:cs="Times New Roman"/>
        </w:rPr>
        <w:t xml:space="preserve">. </w:t>
      </w:r>
    </w:p>
    <w:p w14:paraId="3CC5C767"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Eser günümüzde çeşitli kopyaları, sikkeler ve gemler sayesinde tanınmaktadır</w:t>
      </w:r>
      <w:r w:rsidRPr="000D0B1D">
        <w:rPr>
          <w:rStyle w:val="DipnotBavurusu"/>
          <w:rFonts w:ascii="Times New Roman" w:hAnsi="Times New Roman" w:cs="Times New Roman"/>
        </w:rPr>
        <w:footnoteReference w:id="308"/>
      </w:r>
      <w:r w:rsidRPr="000D0B1D">
        <w:rPr>
          <w:rFonts w:ascii="Times New Roman" w:hAnsi="Times New Roman" w:cs="Times New Roman"/>
        </w:rPr>
        <w:t>. Tanrı genç ve yumuşak vücut hatları ile çıplak betimlenmiştir. Vücudun ağırlığı sağ bacağa verilmiş ve sağ ayak zemine tam olarak basmıştır. Sol bacak dizden bükülerek geriye doğru oldukça esnek bir şekilde uzatılmış ve sol ayak, sağ ayağın arkasına yerleştirilmiştir. Sağ kolu dirsekten bükerek öne doğru uzatılmış, sol kolu yukarı kaldırılarak sol yanında üzerinde kertenkelenin bulunduğu kütüğe yerleştirilmiştir. Bu sayede vücutta esnek ve yumuşak hatlar oluşturulmuştur. Tanrının başı soluna döndürülmüş ve bakışları ağaç gövdesinde yukarı doğru hareket etmekte olan kertenkeleye çevrilmiştir. Saçlar ortadan ikiye ayrılmış ve Praxiteles’e özgü üçgen alın oluşturulmuştur. Alından kulağın üzerine doğru taranan saçların kısa bölümleri tepede saçı sabitlemek için kullanılan bandın altından çıkarılmıştır, uzun bölümleri ise ensede yukarı doğru döndürülerek bant yardımıyla toplanmıştır. Üçgen alının da etkisiyle uzun oval bir yüz elde edilmiştir.</w:t>
      </w:r>
    </w:p>
    <w:p w14:paraId="717F0CFD" w14:textId="77BAEAAA" w:rsidR="0011765B" w:rsidRPr="0087329E" w:rsidRDefault="006847B8" w:rsidP="00EC39C2">
      <w:pPr>
        <w:spacing w:line="360" w:lineRule="auto"/>
        <w:ind w:firstLine="708"/>
        <w:jc w:val="both"/>
        <w:rPr>
          <w:rFonts w:ascii="Times New Roman" w:hAnsi="Times New Roman" w:cs="Times New Roman"/>
        </w:rPr>
      </w:pPr>
      <w:r w:rsidRPr="000D0B1D">
        <w:rPr>
          <w:rFonts w:ascii="Times New Roman" w:hAnsi="Times New Roman" w:cs="Times New Roman"/>
        </w:rPr>
        <w:t>Oku ile kertenkeleyi öldürmeye hazırlanan Apollon’un ağaç üzerine yerleştirdiği sol el parmakları yayını tutmaya uygun bir şekilde verilmemiştir</w:t>
      </w:r>
      <w:r w:rsidRPr="000D0B1D">
        <w:rPr>
          <w:rStyle w:val="DipnotBavurusu"/>
          <w:rFonts w:ascii="Times New Roman" w:hAnsi="Times New Roman" w:cs="Times New Roman"/>
        </w:rPr>
        <w:footnoteReference w:id="309"/>
      </w:r>
      <w:r w:rsidRPr="000D0B1D">
        <w:rPr>
          <w:rFonts w:ascii="Times New Roman" w:hAnsi="Times New Roman" w:cs="Times New Roman"/>
        </w:rPr>
        <w:t xml:space="preserve">. Yayını tutmak için baş parmak harici tüm parmakların avuç içine doğru iyice kapanması ve yayın sıkıca tutulması için baş parmağın işaret parmağına doğru bastırılması gerekmektedir. Fakat Apollon Sauroktonos heykelinin bilinen kopyalarında bu tutuş şekli izlenmemektedir. Sol avuç oldukça açık ve parmaklar rahattır. Tanrı işaret parmağı ve başparmağını narin bir </w:t>
      </w:r>
      <w:r w:rsidRPr="0087329E">
        <w:rPr>
          <w:rFonts w:ascii="Times New Roman" w:hAnsi="Times New Roman" w:cs="Times New Roman"/>
        </w:rPr>
        <w:lastRenderedPageBreak/>
        <w:t>şey tutar gibi kıvırmıştır. Sol elin almış olduğu konum incelendiğinde tanrının sol elinde yayını taşıması zor görülmektedir. Sağ elin parmakları incelendiğinde</w:t>
      </w:r>
      <w:r w:rsidR="00F44501" w:rsidRPr="0087329E">
        <w:rPr>
          <w:rFonts w:ascii="Times New Roman" w:hAnsi="Times New Roman" w:cs="Times New Roman"/>
        </w:rPr>
        <w:t xml:space="preserve"> ise</w:t>
      </w:r>
      <w:r w:rsidRPr="0087329E">
        <w:rPr>
          <w:rFonts w:ascii="Times New Roman" w:hAnsi="Times New Roman" w:cs="Times New Roman"/>
        </w:rPr>
        <w:t xml:space="preserve"> muhtemelen Plinius’un bahsettiği oku küçük bir mızrak gibi kullandığı anlaşılır. Oku mızrak şeklinde kullanımını Roma </w:t>
      </w:r>
      <w:r w:rsidR="00F44501" w:rsidRPr="0087329E">
        <w:rPr>
          <w:rFonts w:ascii="Times New Roman" w:hAnsi="Times New Roman" w:cs="Times New Roman"/>
        </w:rPr>
        <w:t xml:space="preserve">İmparatorluk </w:t>
      </w:r>
      <w:r w:rsidRPr="0087329E">
        <w:rPr>
          <w:rFonts w:ascii="Times New Roman" w:hAnsi="Times New Roman" w:cs="Times New Roman"/>
        </w:rPr>
        <w:t>Dönemi’ne tarihlenen sikkeler üzerinde de görülmektedir. Bazı örneklerde ise tanrının sağ elinde defne dalları yer alır</w:t>
      </w:r>
      <w:r w:rsidRPr="0087329E">
        <w:rPr>
          <w:rStyle w:val="DipnotBavurusu"/>
          <w:rFonts w:ascii="Times New Roman" w:hAnsi="Times New Roman" w:cs="Times New Roman"/>
        </w:rPr>
        <w:footnoteReference w:id="310"/>
      </w:r>
      <w:r w:rsidRPr="0087329E">
        <w:rPr>
          <w:rFonts w:ascii="Times New Roman" w:hAnsi="Times New Roman" w:cs="Times New Roman"/>
        </w:rPr>
        <w:t xml:space="preserve"> </w:t>
      </w:r>
      <w:r w:rsidRPr="0087329E">
        <w:rPr>
          <w:rFonts w:ascii="Times New Roman" w:hAnsi="Times New Roman" w:cs="Times New Roman"/>
          <w:b/>
          <w:bCs/>
        </w:rPr>
        <w:t>(</w:t>
      </w:r>
      <w:r w:rsidR="008563DE" w:rsidRPr="0087329E">
        <w:rPr>
          <w:rFonts w:ascii="Times New Roman" w:hAnsi="Times New Roman" w:cs="Times New Roman"/>
          <w:b/>
          <w:bCs/>
        </w:rPr>
        <w:t>Fig</w:t>
      </w:r>
      <w:r w:rsidR="00CF4A9D" w:rsidRPr="0087329E">
        <w:rPr>
          <w:rFonts w:ascii="Times New Roman" w:hAnsi="Times New Roman" w:cs="Times New Roman"/>
          <w:b/>
          <w:bCs/>
        </w:rPr>
        <w:t>.</w:t>
      </w:r>
      <w:r w:rsidRPr="0087329E">
        <w:rPr>
          <w:rFonts w:ascii="Times New Roman" w:hAnsi="Times New Roman" w:cs="Times New Roman"/>
          <w:b/>
          <w:bCs/>
        </w:rPr>
        <w:t xml:space="preserve"> 16-17)</w:t>
      </w:r>
      <w:r w:rsidRPr="0087329E">
        <w:rPr>
          <w:rFonts w:ascii="Times New Roman" w:hAnsi="Times New Roman" w:cs="Times New Roman"/>
        </w:rPr>
        <w:t>.</w:t>
      </w:r>
    </w:p>
    <w:p w14:paraId="20AB85DC" w14:textId="401AFC53" w:rsidR="006847B8" w:rsidRPr="0087329E" w:rsidRDefault="006847B8" w:rsidP="006847B8">
      <w:pPr>
        <w:spacing w:line="360" w:lineRule="auto"/>
        <w:ind w:firstLine="708"/>
        <w:jc w:val="both"/>
        <w:rPr>
          <w:rFonts w:ascii="Times New Roman" w:hAnsi="Times New Roman" w:cs="Times New Roman"/>
        </w:rPr>
      </w:pPr>
      <w:r w:rsidRPr="0087329E">
        <w:rPr>
          <w:rFonts w:ascii="Times New Roman" w:hAnsi="Times New Roman" w:cs="Times New Roman"/>
        </w:rPr>
        <w:t>Antik kaynaklarda sadece Plinius ve Martial</w:t>
      </w:r>
      <w:r w:rsidR="009F00BB" w:rsidRPr="0087329E">
        <w:rPr>
          <w:rFonts w:ascii="Times New Roman" w:hAnsi="Times New Roman" w:cs="Times New Roman"/>
        </w:rPr>
        <w:t>’</w:t>
      </w:r>
      <w:r w:rsidRPr="0087329E">
        <w:rPr>
          <w:rFonts w:ascii="Times New Roman" w:hAnsi="Times New Roman" w:cs="Times New Roman"/>
        </w:rPr>
        <w:t>de karşımıza çıkan Sauroktonos ismi Yunan mitolojisinin bilinen hiçbir anlatısında yoktur. Apollon’un kertenkele ile olan bir ilişkisi de şu an için bilinmemektedir. Bu yüzden eserin ikonografisi araştırmacılar tarafından hala tartışılmaktadır. Büyük okçu bir tanrının,</w:t>
      </w:r>
      <w:r w:rsidR="00A1167A" w:rsidRPr="0087329E">
        <w:rPr>
          <w:rFonts w:ascii="Times New Roman" w:hAnsi="Times New Roman" w:cs="Times New Roman"/>
        </w:rPr>
        <w:t xml:space="preserve"> yetişkinlik öncesi</w:t>
      </w:r>
      <w:r w:rsidRPr="0087329E">
        <w:rPr>
          <w:rFonts w:ascii="Times New Roman" w:hAnsi="Times New Roman" w:cs="Times New Roman"/>
        </w:rPr>
        <w:t xml:space="preserve"> yaşında küçük bir sürüngeni öldürürken gösterilmesi birçok defa sorgulanmış ve Apollon’a yakışır bir ikonografik değerlendirme için çabalanmıştır. Değerlendirmeler genellikle tanrının iyileştirici yönünün vurgusu ya da Delphi’deki dev Python’u öldürülmesinin farklı bir anlatımı olarak karşımıza çıkar.</w:t>
      </w:r>
    </w:p>
    <w:p w14:paraId="6F3B0889" w14:textId="58C97165" w:rsidR="006847B8" w:rsidRPr="0087329E" w:rsidRDefault="006847B8" w:rsidP="006847B8">
      <w:pPr>
        <w:spacing w:line="360" w:lineRule="auto"/>
        <w:ind w:firstLine="708"/>
        <w:jc w:val="both"/>
        <w:rPr>
          <w:rFonts w:ascii="Times New Roman" w:hAnsi="Times New Roman" w:cs="Times New Roman"/>
        </w:rPr>
      </w:pPr>
      <w:r w:rsidRPr="0087329E">
        <w:rPr>
          <w:rFonts w:ascii="Times New Roman" w:hAnsi="Times New Roman" w:cs="Times New Roman"/>
        </w:rPr>
        <w:t>Eseri ilk olarak Sauroktonos olarak değerlendiren J. J. Winckelmann, tanrıların her zaman onurlarına yaraşır şekilde betimlendiğini düşünerek Apollon’un güçsüz bir hayvanı öldürmeye çalışmasını, Kral Admetus’a</w:t>
      </w:r>
      <w:r w:rsidRPr="0087329E">
        <w:rPr>
          <w:rStyle w:val="DipnotBavurusu"/>
          <w:rFonts w:ascii="Times New Roman" w:hAnsi="Times New Roman" w:cs="Times New Roman"/>
        </w:rPr>
        <w:footnoteReference w:id="311"/>
      </w:r>
      <w:r w:rsidRPr="0087329E">
        <w:rPr>
          <w:rFonts w:ascii="Times New Roman" w:hAnsi="Times New Roman" w:cs="Times New Roman"/>
        </w:rPr>
        <w:t xml:space="preserve"> çoban olarak hizmet ettiği zamanın bir betimi olarak değerlendirir</w:t>
      </w:r>
      <w:r w:rsidRPr="0087329E">
        <w:rPr>
          <w:rStyle w:val="DipnotBavurusu"/>
          <w:rFonts w:ascii="Times New Roman" w:hAnsi="Times New Roman" w:cs="Times New Roman"/>
        </w:rPr>
        <w:footnoteReference w:id="312"/>
      </w:r>
      <w:r w:rsidRPr="0087329E">
        <w:rPr>
          <w:rFonts w:ascii="Times New Roman" w:hAnsi="Times New Roman" w:cs="Times New Roman"/>
        </w:rPr>
        <w:t xml:space="preserve">. </w:t>
      </w:r>
    </w:p>
    <w:p w14:paraId="46C351C7" w14:textId="3A3B7E99" w:rsidR="006847B8" w:rsidRPr="0087329E" w:rsidRDefault="006847B8" w:rsidP="006847B8">
      <w:pPr>
        <w:spacing w:line="360" w:lineRule="auto"/>
        <w:ind w:firstLine="708"/>
        <w:jc w:val="both"/>
        <w:rPr>
          <w:rFonts w:ascii="Times New Roman" w:hAnsi="Times New Roman" w:cs="Times New Roman"/>
        </w:rPr>
      </w:pPr>
      <w:r w:rsidRPr="0087329E">
        <w:rPr>
          <w:rFonts w:ascii="Times New Roman" w:hAnsi="Times New Roman" w:cs="Times New Roman"/>
        </w:rPr>
        <w:t xml:space="preserve">D. Emeric, Apollon ile güneş arasındaki ilişkinin varlığını vurgu yaparak tanrının güneşi temsil ettiğini ve kışın uyuşturduğu hayvanı ışığıyla uyandırdığını düşünür. D. Emeric’e göre, </w:t>
      </w:r>
      <w:r w:rsidR="000D7E4A" w:rsidRPr="0087329E">
        <w:rPr>
          <w:rFonts w:ascii="Times New Roman" w:hAnsi="Times New Roman" w:cs="Times New Roman"/>
        </w:rPr>
        <w:t>k</w:t>
      </w:r>
      <w:r w:rsidRPr="0087329E">
        <w:rPr>
          <w:rFonts w:ascii="Times New Roman" w:hAnsi="Times New Roman" w:cs="Times New Roman"/>
        </w:rPr>
        <w:t>ertenkele, Apollon’un ışınları sayesinde canlanan baharın alegorisidir</w:t>
      </w:r>
      <w:r w:rsidRPr="0087329E">
        <w:rPr>
          <w:rStyle w:val="DipnotBavurusu"/>
          <w:rFonts w:ascii="Times New Roman" w:hAnsi="Times New Roman" w:cs="Times New Roman"/>
        </w:rPr>
        <w:footnoteReference w:id="313"/>
      </w:r>
      <w:r w:rsidRPr="0087329E">
        <w:rPr>
          <w:rFonts w:ascii="Times New Roman" w:hAnsi="Times New Roman" w:cs="Times New Roman"/>
        </w:rPr>
        <w:t xml:space="preserve">. </w:t>
      </w:r>
    </w:p>
    <w:p w14:paraId="4E25093F" w14:textId="77777777" w:rsidR="006847B8" w:rsidRPr="000D0B1D" w:rsidRDefault="006847B8" w:rsidP="006847B8">
      <w:pPr>
        <w:spacing w:line="360" w:lineRule="auto"/>
        <w:ind w:firstLine="708"/>
        <w:jc w:val="both"/>
        <w:rPr>
          <w:rFonts w:ascii="Times New Roman" w:hAnsi="Times New Roman" w:cs="Times New Roman"/>
        </w:rPr>
      </w:pPr>
      <w:r w:rsidRPr="0087329E">
        <w:rPr>
          <w:rFonts w:ascii="Times New Roman" w:hAnsi="Times New Roman" w:cs="Times New Roman"/>
        </w:rPr>
        <w:t>W. Fröhner’e göre, bir ağacın arkasına saklanıp zararsız bir hayvanı öldürmek için bekleyen genç Apollon mitolojinin konusu olamaz. Kertenkele çevikliği ile bilinir onu bir okla vurmak ne kolaydır ne de bu bir tanrının eline yakışır. Bu yüzden W. Fröhner heykelin, kertenkelenin farmakolojik özellikleri ile Apollon’un iyileştirici yönünün bir simgesi olarak yorumlar</w:t>
      </w:r>
      <w:r w:rsidRPr="0087329E">
        <w:rPr>
          <w:rStyle w:val="DipnotBavurusu"/>
          <w:rFonts w:ascii="Times New Roman" w:hAnsi="Times New Roman" w:cs="Times New Roman"/>
        </w:rPr>
        <w:footnoteReference w:id="314"/>
      </w:r>
      <w:r w:rsidRPr="0087329E">
        <w:rPr>
          <w:rFonts w:ascii="Times New Roman" w:hAnsi="Times New Roman" w:cs="Times New Roman"/>
        </w:rPr>
        <w:t>.</w:t>
      </w:r>
      <w:r w:rsidRPr="000D0B1D">
        <w:rPr>
          <w:rFonts w:ascii="Times New Roman" w:hAnsi="Times New Roman" w:cs="Times New Roman"/>
        </w:rPr>
        <w:t xml:space="preserve"> </w:t>
      </w:r>
    </w:p>
    <w:p w14:paraId="7DE09A70"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C. Waldstein, ikonografi hakkında yorum yapmaktan kaçınırken kertenkelenin anlamı üzerinde durmuş ve ona atfedilen sihirli özelliklerin olduğunu ve büyülerde kullanıldığını belirtmiştir</w:t>
      </w:r>
      <w:r w:rsidRPr="000D0B1D">
        <w:rPr>
          <w:rStyle w:val="DipnotBavurusu"/>
          <w:rFonts w:ascii="Times New Roman" w:hAnsi="Times New Roman" w:cs="Times New Roman"/>
        </w:rPr>
        <w:footnoteReference w:id="315"/>
      </w:r>
      <w:r w:rsidRPr="000D0B1D">
        <w:rPr>
          <w:rFonts w:ascii="Times New Roman" w:hAnsi="Times New Roman" w:cs="Times New Roman"/>
        </w:rPr>
        <w:t>.</w:t>
      </w:r>
    </w:p>
    <w:p w14:paraId="2C91B1C0" w14:textId="72EB18BA"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G. Richter</w:t>
      </w:r>
      <w:r w:rsidRPr="000D0B1D">
        <w:rPr>
          <w:rStyle w:val="DipnotBavurusu"/>
          <w:rFonts w:ascii="Times New Roman" w:hAnsi="Times New Roman" w:cs="Times New Roman"/>
        </w:rPr>
        <w:footnoteReference w:id="316"/>
      </w:r>
      <w:r w:rsidRPr="000D0B1D">
        <w:rPr>
          <w:rFonts w:ascii="Times New Roman" w:hAnsi="Times New Roman" w:cs="Times New Roman"/>
        </w:rPr>
        <w:t xml:space="preserve"> ve Y. Boysal</w:t>
      </w:r>
      <w:r w:rsidRPr="000D0B1D">
        <w:rPr>
          <w:rStyle w:val="DipnotBavurusu"/>
          <w:rFonts w:ascii="Times New Roman" w:hAnsi="Times New Roman" w:cs="Times New Roman"/>
        </w:rPr>
        <w:footnoteReference w:id="317"/>
      </w:r>
      <w:r w:rsidRPr="000D0B1D">
        <w:rPr>
          <w:rFonts w:ascii="Times New Roman" w:hAnsi="Times New Roman" w:cs="Times New Roman"/>
        </w:rPr>
        <w:t xml:space="preserve"> Apollon’un kertenkeleyi öldürmesini çocukça bir iş-spor olarak değerlendir</w:t>
      </w:r>
      <w:r w:rsidR="00192FB3" w:rsidRPr="000D0B1D">
        <w:rPr>
          <w:rFonts w:ascii="Times New Roman" w:hAnsi="Times New Roman" w:cs="Times New Roman"/>
        </w:rPr>
        <w:t>miştir</w:t>
      </w:r>
      <w:r w:rsidRPr="000D0B1D">
        <w:rPr>
          <w:rFonts w:ascii="Times New Roman" w:hAnsi="Times New Roman" w:cs="Times New Roman"/>
        </w:rPr>
        <w:t>.</w:t>
      </w:r>
    </w:p>
    <w:p w14:paraId="6C5CDE5A"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G. Lippold, kertenkele öldürmenin kökeninde kült bir anlamın olduğunu söylese de bu anlamı açıklamaz</w:t>
      </w:r>
      <w:r w:rsidRPr="000D0B1D">
        <w:rPr>
          <w:rStyle w:val="DipnotBavurusu"/>
          <w:rFonts w:ascii="Times New Roman" w:hAnsi="Times New Roman" w:cs="Times New Roman"/>
        </w:rPr>
        <w:footnoteReference w:id="318"/>
      </w:r>
      <w:r w:rsidRPr="000D0B1D">
        <w:rPr>
          <w:rFonts w:ascii="Times New Roman" w:hAnsi="Times New Roman" w:cs="Times New Roman"/>
        </w:rPr>
        <w:t>.</w:t>
      </w:r>
    </w:p>
    <w:p w14:paraId="41CB0719"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J. Maxmin, kertenkelenin tam üzerine yükselen tanrının sol eline dikkat çeker. Apollon sol elinden sarkıttığı bronz bir tel yardımıyla yakalanması zor olan bu hayvanın dikkatini dağıtmış ve kertenkelenin ilgili bir şekilde yukarı doğru çıkmasını sağlayarak onu yakalayabilmiştir</w:t>
      </w:r>
      <w:r w:rsidRPr="000D0B1D">
        <w:rPr>
          <w:rStyle w:val="DipnotBavurusu"/>
          <w:rFonts w:ascii="Times New Roman" w:hAnsi="Times New Roman" w:cs="Times New Roman"/>
        </w:rPr>
        <w:footnoteReference w:id="319"/>
      </w:r>
      <w:r w:rsidRPr="000D0B1D">
        <w:rPr>
          <w:rFonts w:ascii="Times New Roman" w:hAnsi="Times New Roman" w:cs="Times New Roman"/>
        </w:rPr>
        <w:t xml:space="preserve">. </w:t>
      </w:r>
    </w:p>
    <w:p w14:paraId="24DC3335" w14:textId="17747DEA"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A. Stewart, kertenkelenin halk </w:t>
      </w:r>
      <w:r w:rsidR="00192FB3" w:rsidRPr="000D0B1D">
        <w:rPr>
          <w:rFonts w:ascii="Times New Roman" w:hAnsi="Times New Roman" w:cs="Times New Roman"/>
        </w:rPr>
        <w:t>tıbbındaki</w:t>
      </w:r>
      <w:r w:rsidRPr="000D0B1D">
        <w:rPr>
          <w:rFonts w:ascii="Times New Roman" w:hAnsi="Times New Roman" w:cs="Times New Roman"/>
        </w:rPr>
        <w:t xml:space="preserve"> etkinliğine vurgu yaparak yakalanması çok zor olan bu hayvanın, kariyerinin başlangıcındaki genç ve tutkusuz sağlık- arınma tanrısı Apollon tarafından yakalanmasının uygun bir anlatımı olabileceğini önermiştir</w:t>
      </w:r>
      <w:r w:rsidRPr="000D0B1D">
        <w:rPr>
          <w:rStyle w:val="DipnotBavurusu"/>
          <w:rFonts w:ascii="Times New Roman" w:hAnsi="Times New Roman" w:cs="Times New Roman"/>
        </w:rPr>
        <w:footnoteReference w:id="320"/>
      </w:r>
      <w:r w:rsidRPr="000D0B1D">
        <w:rPr>
          <w:rFonts w:ascii="Times New Roman" w:hAnsi="Times New Roman" w:cs="Times New Roman"/>
        </w:rPr>
        <w:t>.</w:t>
      </w:r>
    </w:p>
    <w:p w14:paraId="2EA54C06" w14:textId="7D5EF029"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R. Preisshofen ise daha sonraki bazı araştırmalarda da kabul edilen farklı bir teori geliştirmiştir. Teorisinin kökeni ise ilk kez 1862 yılında D. Emeric tarafından önerilen Apollon ve güneş ilişkisine dayanmaktadır. R. Preisshofen, Plinius’un Apollon’un kertenkeleyi öldürmesi yorumunu hatalı olarak kabul eder; aksine Apollon ışınları ile hayvanı iyileştirmektedir</w:t>
      </w:r>
      <w:r w:rsidRPr="000D0B1D">
        <w:rPr>
          <w:rStyle w:val="DipnotBavurusu"/>
          <w:rFonts w:ascii="Times New Roman" w:hAnsi="Times New Roman" w:cs="Times New Roman"/>
        </w:rPr>
        <w:footnoteReference w:id="321"/>
      </w:r>
      <w:r w:rsidRPr="000D0B1D">
        <w:rPr>
          <w:rFonts w:ascii="Times New Roman" w:hAnsi="Times New Roman" w:cs="Times New Roman"/>
        </w:rPr>
        <w:t xml:space="preserve">. R. Preisshofen’un kertenkelenin iyileştirilmesine yönelik yorumu ise </w:t>
      </w:r>
      <w:r w:rsidR="00192FB3" w:rsidRPr="000D0B1D">
        <w:rPr>
          <w:rFonts w:ascii="Times New Roman" w:hAnsi="Times New Roman" w:cs="Times New Roman"/>
        </w:rPr>
        <w:t xml:space="preserve">MS </w:t>
      </w:r>
      <w:r w:rsidRPr="000D0B1D">
        <w:rPr>
          <w:rFonts w:ascii="Times New Roman" w:hAnsi="Times New Roman" w:cs="Times New Roman"/>
        </w:rPr>
        <w:t xml:space="preserve">2. yy.a tarihlenen bir Hristiyan öğretisi olan </w:t>
      </w:r>
      <w:r w:rsidRPr="000D0B1D">
        <w:rPr>
          <w:rFonts w:ascii="Times New Roman" w:hAnsi="Times New Roman" w:cs="Times New Roman"/>
          <w:i/>
          <w:iCs/>
        </w:rPr>
        <w:t>Physiologus</w:t>
      </w:r>
      <w:r w:rsidRPr="000D0B1D">
        <w:rPr>
          <w:rFonts w:ascii="Times New Roman" w:hAnsi="Times New Roman" w:cs="Times New Roman"/>
        </w:rPr>
        <w:t xml:space="preserve"> metnine dayanır. Yazarı bilinmeyen metinde mucizevi bir şekilde kertenkelenin güneş sayesinde nasıl körlüğünden kurtulduğu anlatılır</w:t>
      </w:r>
      <w:r w:rsidR="00606B73">
        <w:rPr>
          <w:rFonts w:ascii="Times New Roman" w:hAnsi="Times New Roman" w:cs="Times New Roman"/>
        </w:rPr>
        <w:t>:</w:t>
      </w:r>
    </w:p>
    <w:p w14:paraId="63930A33" w14:textId="77777777" w:rsidR="0011765B" w:rsidRPr="000D0B1D" w:rsidRDefault="0011765B" w:rsidP="006847B8">
      <w:pPr>
        <w:spacing w:line="360" w:lineRule="auto"/>
        <w:ind w:firstLine="708"/>
        <w:jc w:val="both"/>
        <w:rPr>
          <w:rFonts w:ascii="Times New Roman" w:hAnsi="Times New Roman" w:cs="Times New Roman"/>
        </w:rPr>
      </w:pPr>
    </w:p>
    <w:p w14:paraId="16625EDE" w14:textId="07942678" w:rsidR="006847B8" w:rsidRPr="000D0B1D" w:rsidRDefault="003F0861"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 xml:space="preserve">Güneş kertenkelesi denen bir canavar vardır. Bu hayvan yaşlanınca iki gözü kısılır. Artık güneş ışığını algılayamayan bir kör olur. Peki, O ne yapar? İyi doğasından hareketle, duvarın doğuya baktığını fark </w:t>
      </w:r>
      <w:r w:rsidR="006847B8" w:rsidRPr="000D0B1D">
        <w:rPr>
          <w:rFonts w:ascii="Times New Roman" w:hAnsi="Times New Roman" w:cs="Times New Roman"/>
          <w:i/>
          <w:iCs/>
        </w:rPr>
        <w:lastRenderedPageBreak/>
        <w:t>eder, o duvardaki bir çatlağa girer ve doğuya bakar. Gözleri doğu güneşi tarafından açılır ve tekrar yenilenir. Ve sen, ey adam, ihtiyarın esvabına sahipsen, bak ki, kalbinin gözleri buğulandığında, adı Yeremyalı İsa Mesih olan anlaşılır doğu güneşini ararsın. Havarinin dediği gibi, 'O adaletin güneşidir'. Size kalbinizin aydın gözlerini açacak ve sizin için eski giysiler yeni olacaktır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322"/>
      </w:r>
      <w:r w:rsidR="002E6B39">
        <w:rPr>
          <w:rFonts w:ascii="Times New Roman" w:hAnsi="Times New Roman" w:cs="Times New Roman"/>
        </w:rPr>
        <w:t>.</w:t>
      </w:r>
    </w:p>
    <w:p w14:paraId="56DE3893" w14:textId="77777777" w:rsidR="006847B8" w:rsidRPr="000D0B1D" w:rsidRDefault="006847B8" w:rsidP="006847B8">
      <w:pPr>
        <w:spacing w:line="360" w:lineRule="auto"/>
        <w:ind w:left="850" w:right="850"/>
        <w:jc w:val="both"/>
        <w:rPr>
          <w:rFonts w:ascii="Times New Roman" w:hAnsi="Times New Roman" w:cs="Times New Roman"/>
        </w:rPr>
      </w:pPr>
    </w:p>
    <w:p w14:paraId="262D35A6" w14:textId="7E146461"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R. Preisshofen, Apollon’un gençliğini, ilkbaharın ve ekinoksların sembolü olarak yorumlar. Tanrı yoğun bakışları ve sağ elinde bulunan ok ile ışığını, kışın donmuş ve kör olmuş hayvana göndermektedir</w:t>
      </w:r>
      <w:r w:rsidRPr="000D0B1D">
        <w:rPr>
          <w:rStyle w:val="DipnotBavurusu"/>
          <w:rFonts w:ascii="Times New Roman" w:hAnsi="Times New Roman" w:cs="Times New Roman"/>
        </w:rPr>
        <w:footnoteReference w:id="323"/>
      </w:r>
      <w:r w:rsidRPr="000D0B1D">
        <w:rPr>
          <w:rFonts w:ascii="Times New Roman" w:hAnsi="Times New Roman" w:cs="Times New Roman"/>
        </w:rPr>
        <w:t>. I. Lavin’e göre, eserin ikonografisi R. Preisshofen tarafından tamamen çözülmüştür</w:t>
      </w:r>
      <w:r w:rsidRPr="000D0B1D">
        <w:rPr>
          <w:rStyle w:val="DipnotBavurusu"/>
          <w:rFonts w:ascii="Times New Roman" w:hAnsi="Times New Roman" w:cs="Times New Roman"/>
        </w:rPr>
        <w:footnoteReference w:id="324"/>
      </w:r>
      <w:r w:rsidRPr="000D0B1D">
        <w:rPr>
          <w:rFonts w:ascii="Times New Roman" w:hAnsi="Times New Roman" w:cs="Times New Roman"/>
        </w:rPr>
        <w:t xml:space="preserve"> ve I. Lavin yorumu Hyginius’un bahsettiği, </w:t>
      </w:r>
      <w:r w:rsidR="003F0861" w:rsidRPr="000D0B1D">
        <w:rPr>
          <w:rFonts w:ascii="Times New Roman" w:hAnsi="Times New Roman" w:cs="Times New Roman"/>
        </w:rPr>
        <w:t>“</w:t>
      </w:r>
      <w:r w:rsidRPr="000D0B1D">
        <w:rPr>
          <w:rFonts w:ascii="Times New Roman" w:hAnsi="Times New Roman" w:cs="Times New Roman"/>
          <w:i/>
          <w:iCs/>
        </w:rPr>
        <w:t>Apollon ilk gözleri tedavi etme sanatını uyguladı.</w:t>
      </w:r>
      <w:r w:rsidR="003F0861" w:rsidRPr="000D0B1D">
        <w:rPr>
          <w:rFonts w:ascii="Times New Roman" w:hAnsi="Times New Roman" w:cs="Times New Roman"/>
        </w:rPr>
        <w:t>”</w:t>
      </w:r>
      <w:r w:rsidRPr="000D0B1D">
        <w:rPr>
          <w:rStyle w:val="DipnotBavurusu"/>
          <w:rFonts w:ascii="Times New Roman" w:hAnsi="Times New Roman" w:cs="Times New Roman"/>
        </w:rPr>
        <w:footnoteReference w:id="325"/>
      </w:r>
      <w:r w:rsidRPr="000D0B1D">
        <w:rPr>
          <w:rFonts w:ascii="Times New Roman" w:hAnsi="Times New Roman" w:cs="Times New Roman"/>
        </w:rPr>
        <w:t xml:space="preserve"> bilgisi ile destekler. Fakat daha sonraki birçok yayında bunun henüz tamamen kabul edilen bir teori olmadığı görülmektedir.</w:t>
      </w:r>
    </w:p>
    <w:p w14:paraId="2F6FD767" w14:textId="565E74A1"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E. J. Olszweski ikonografiyi, dev Delphi </w:t>
      </w:r>
      <w:r w:rsidR="00192FB3" w:rsidRPr="000D0B1D">
        <w:rPr>
          <w:rFonts w:ascii="Times New Roman" w:hAnsi="Times New Roman" w:cs="Times New Roman"/>
        </w:rPr>
        <w:t>Python’unun</w:t>
      </w:r>
      <w:r w:rsidRPr="000D0B1D">
        <w:rPr>
          <w:rFonts w:ascii="Times New Roman" w:hAnsi="Times New Roman" w:cs="Times New Roman"/>
        </w:rPr>
        <w:t xml:space="preserve"> mecazi bir yolla verilmiş olan Yunan alegorisi ya da Apollon’un iyileştirici güçlerinin nadir bir tasviri olabileceğini düşünür</w:t>
      </w:r>
      <w:r w:rsidRPr="000D0B1D">
        <w:rPr>
          <w:rStyle w:val="DipnotBavurusu"/>
          <w:rFonts w:ascii="Times New Roman" w:hAnsi="Times New Roman" w:cs="Times New Roman"/>
        </w:rPr>
        <w:footnoteReference w:id="326"/>
      </w:r>
      <w:r w:rsidRPr="000D0B1D">
        <w:rPr>
          <w:rFonts w:ascii="Times New Roman" w:hAnsi="Times New Roman" w:cs="Times New Roman"/>
        </w:rPr>
        <w:t xml:space="preserve">. </w:t>
      </w:r>
    </w:p>
    <w:p w14:paraId="70A769CD"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J. Neils’in yorumu ise eserin Plinius tarafından yanlış yorumlanması üzerinedir. Heykelin Apollon’dan ziyade çift cinsiyetli bir gencin kertenkele ile alay eden bir görüntüsü olabileceğini önerir</w:t>
      </w:r>
      <w:r w:rsidRPr="000D0B1D">
        <w:rPr>
          <w:rStyle w:val="DipnotBavurusu"/>
          <w:rFonts w:ascii="Times New Roman" w:hAnsi="Times New Roman" w:cs="Times New Roman"/>
        </w:rPr>
        <w:footnoteReference w:id="327"/>
      </w:r>
      <w:r w:rsidRPr="000D0B1D">
        <w:rPr>
          <w:rFonts w:ascii="Times New Roman" w:hAnsi="Times New Roman" w:cs="Times New Roman"/>
        </w:rPr>
        <w:t xml:space="preserve">. </w:t>
      </w:r>
    </w:p>
    <w:p w14:paraId="20F2035A" w14:textId="4DE65983" w:rsidR="006926E3" w:rsidRPr="000D0B1D" w:rsidRDefault="006847B8" w:rsidP="00EC39C2">
      <w:pPr>
        <w:spacing w:line="360" w:lineRule="auto"/>
        <w:ind w:firstLine="708"/>
        <w:jc w:val="both"/>
        <w:rPr>
          <w:rFonts w:ascii="Times New Roman" w:hAnsi="Times New Roman" w:cs="Times New Roman"/>
        </w:rPr>
      </w:pPr>
      <w:r w:rsidRPr="000D0B1D">
        <w:rPr>
          <w:rFonts w:ascii="Times New Roman" w:hAnsi="Times New Roman" w:cs="Times New Roman"/>
        </w:rPr>
        <w:t xml:space="preserve">2004 yılında Cleveland Müzesi tarafından satın alınan bronz Apollon Sauroktonos heykeli Praxiteles’in orijinal eseri olarak değerlendirilmesinin yanı sıra ikonografisi için kesin bir dille </w:t>
      </w:r>
      <w:r w:rsidR="003F0861" w:rsidRPr="000D0B1D">
        <w:rPr>
          <w:rFonts w:ascii="Times New Roman" w:hAnsi="Times New Roman" w:cs="Times New Roman"/>
        </w:rPr>
        <w:t>“</w:t>
      </w:r>
      <w:r w:rsidRPr="000D0B1D">
        <w:rPr>
          <w:rFonts w:ascii="Times New Roman" w:hAnsi="Times New Roman" w:cs="Times New Roman"/>
          <w:i/>
          <w:iCs/>
        </w:rPr>
        <w:t>Pythonu öldüren Apollon</w:t>
      </w:r>
      <w:r w:rsidR="003F0861"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olarak değerlendirilmiş ve müze kataloğunda bu isimle yer almıştır</w:t>
      </w:r>
      <w:r w:rsidRPr="000D0B1D">
        <w:rPr>
          <w:rStyle w:val="DipnotBavurusu"/>
          <w:rFonts w:ascii="Times New Roman" w:hAnsi="Times New Roman" w:cs="Times New Roman"/>
        </w:rPr>
        <w:footnoteReference w:id="328"/>
      </w:r>
      <w:r w:rsidRPr="000D0B1D">
        <w:rPr>
          <w:rFonts w:ascii="Times New Roman" w:hAnsi="Times New Roman" w:cs="Times New Roman"/>
        </w:rPr>
        <w:t xml:space="preserve"> </w:t>
      </w:r>
      <w:r w:rsidRPr="000D0B1D">
        <w:rPr>
          <w:rFonts w:ascii="Times New Roman" w:hAnsi="Times New Roman" w:cs="Times New Roman"/>
          <w:b/>
          <w:bCs/>
        </w:rPr>
        <w:t>(</w:t>
      </w:r>
      <w:r w:rsidR="00D32377" w:rsidRPr="000D0B1D">
        <w:rPr>
          <w:rFonts w:ascii="Times New Roman" w:hAnsi="Times New Roman" w:cs="Times New Roman"/>
          <w:b/>
          <w:bCs/>
        </w:rPr>
        <w:t>Fig</w:t>
      </w:r>
      <w:r w:rsidR="00CF4A9D" w:rsidRPr="000D0B1D">
        <w:rPr>
          <w:rFonts w:ascii="Times New Roman" w:hAnsi="Times New Roman" w:cs="Times New Roman"/>
          <w:b/>
          <w:bCs/>
        </w:rPr>
        <w:t xml:space="preserve">. </w:t>
      </w:r>
      <w:r w:rsidRPr="000D0B1D">
        <w:rPr>
          <w:rFonts w:ascii="Times New Roman" w:hAnsi="Times New Roman" w:cs="Times New Roman"/>
          <w:b/>
          <w:bCs/>
        </w:rPr>
        <w:t>18)</w:t>
      </w:r>
      <w:r w:rsidRPr="000D0B1D">
        <w:rPr>
          <w:rFonts w:ascii="Times New Roman" w:hAnsi="Times New Roman" w:cs="Times New Roman"/>
        </w:rPr>
        <w:t xml:space="preserve">. </w:t>
      </w:r>
    </w:p>
    <w:p w14:paraId="53BA1F56" w14:textId="758CE2BD" w:rsidR="0011765B" w:rsidRPr="000D0B1D" w:rsidRDefault="006847B8" w:rsidP="00EC39C2">
      <w:pPr>
        <w:spacing w:line="360" w:lineRule="auto"/>
        <w:ind w:firstLine="708"/>
        <w:jc w:val="both"/>
        <w:rPr>
          <w:rFonts w:ascii="Times New Roman" w:hAnsi="Times New Roman" w:cs="Times New Roman"/>
        </w:rPr>
      </w:pPr>
      <w:r w:rsidRPr="000D0B1D">
        <w:rPr>
          <w:rFonts w:ascii="Times New Roman" w:hAnsi="Times New Roman" w:cs="Times New Roman"/>
        </w:rPr>
        <w:t>Apollon’un insanları korumak için fare</w:t>
      </w:r>
      <w:r w:rsidRPr="000D0B1D">
        <w:rPr>
          <w:rStyle w:val="DipnotBavurusu"/>
          <w:rFonts w:ascii="Times New Roman" w:hAnsi="Times New Roman" w:cs="Times New Roman"/>
        </w:rPr>
        <w:footnoteReference w:id="329"/>
      </w:r>
      <w:r w:rsidRPr="000D0B1D">
        <w:rPr>
          <w:rFonts w:ascii="Times New Roman" w:hAnsi="Times New Roman" w:cs="Times New Roman"/>
        </w:rPr>
        <w:t xml:space="preserve"> ve çekirge</w:t>
      </w:r>
      <w:r w:rsidRPr="000D0B1D">
        <w:rPr>
          <w:rStyle w:val="DipnotBavurusu"/>
          <w:rFonts w:ascii="Times New Roman" w:hAnsi="Times New Roman" w:cs="Times New Roman"/>
        </w:rPr>
        <w:footnoteReference w:id="330"/>
      </w:r>
      <w:r w:rsidRPr="000D0B1D">
        <w:rPr>
          <w:rFonts w:ascii="Times New Roman" w:hAnsi="Times New Roman" w:cs="Times New Roman"/>
        </w:rPr>
        <w:t xml:space="preserve"> gibi zararlı hayvanları öldürdüğü bilinse de kertenkele gibi zararsız bir canlıyı öldürmesinin nedeni şu an için </w:t>
      </w:r>
      <w:r w:rsidRPr="000D0B1D">
        <w:rPr>
          <w:rFonts w:ascii="Times New Roman" w:hAnsi="Times New Roman" w:cs="Times New Roman"/>
        </w:rPr>
        <w:lastRenderedPageBreak/>
        <w:t>bilinmemektedir. Yunan sanatında az rastlanan bir hayvan olan kertenkele ikonografisi, ilk olarak Arkaik Dönem vazo sanatında karşımıza çıkar. J. Hurwit, Arkaik Dönem vazo sanatı ve kalkan bandı üzerindeki süslemelerde kertenkele ikonografilerini değerlendirmiş ve kertenkelelerin doldurucu motiften daha fazla anlama sahip olduğunu önermiştir</w:t>
      </w:r>
      <w:r w:rsidRPr="000D0B1D">
        <w:rPr>
          <w:rStyle w:val="DipnotBavurusu"/>
          <w:rFonts w:ascii="Times New Roman" w:hAnsi="Times New Roman" w:cs="Times New Roman"/>
        </w:rPr>
        <w:footnoteReference w:id="331"/>
      </w:r>
      <w:r w:rsidRPr="000D0B1D">
        <w:rPr>
          <w:rFonts w:ascii="Times New Roman" w:hAnsi="Times New Roman" w:cs="Times New Roman"/>
        </w:rPr>
        <w:t xml:space="preserve">. İncelemiş olduğu Chimera-Pegasus, Perseus-Medusa, Helen- Menelaus, Kasandra- Ajax’ı ve Amphiaraus’u konu alan mitolojilerin aktarıldıkları bazı sahnelerde sanatçının, felaketi işaret edercesine kertenkeleyi odak noktasına doğru hareket halinde gösterdiğini belirtir </w:t>
      </w:r>
      <w:r w:rsidRPr="000D0B1D">
        <w:rPr>
          <w:rFonts w:ascii="Times New Roman" w:hAnsi="Times New Roman" w:cs="Times New Roman"/>
          <w:b/>
          <w:bCs/>
        </w:rPr>
        <w:t>(</w:t>
      </w:r>
      <w:r w:rsidR="00D32377" w:rsidRPr="000D0B1D">
        <w:rPr>
          <w:rFonts w:ascii="Times New Roman" w:hAnsi="Times New Roman" w:cs="Times New Roman"/>
          <w:b/>
          <w:bCs/>
        </w:rPr>
        <w:t>Fig</w:t>
      </w:r>
      <w:r w:rsidR="00CF4A9D" w:rsidRPr="000D0B1D">
        <w:rPr>
          <w:rFonts w:ascii="Times New Roman" w:hAnsi="Times New Roman" w:cs="Times New Roman"/>
          <w:b/>
          <w:bCs/>
        </w:rPr>
        <w:t>.</w:t>
      </w:r>
      <w:r w:rsidR="00D32377" w:rsidRPr="000D0B1D">
        <w:rPr>
          <w:rFonts w:ascii="Times New Roman" w:hAnsi="Times New Roman" w:cs="Times New Roman"/>
          <w:b/>
          <w:bCs/>
        </w:rPr>
        <w:t xml:space="preserve"> </w:t>
      </w:r>
      <w:r w:rsidRPr="000D0B1D">
        <w:rPr>
          <w:rFonts w:ascii="Times New Roman" w:hAnsi="Times New Roman" w:cs="Times New Roman"/>
          <w:b/>
          <w:bCs/>
        </w:rPr>
        <w:t>19-2</w:t>
      </w:r>
      <w:r w:rsidR="008149CE" w:rsidRPr="000D0B1D">
        <w:rPr>
          <w:rFonts w:ascii="Times New Roman" w:hAnsi="Times New Roman" w:cs="Times New Roman"/>
          <w:b/>
          <w:bCs/>
        </w:rPr>
        <w:t>0</w:t>
      </w:r>
      <w:r w:rsidRPr="000D0B1D">
        <w:rPr>
          <w:rFonts w:ascii="Times New Roman" w:hAnsi="Times New Roman" w:cs="Times New Roman"/>
          <w:b/>
          <w:bCs/>
        </w:rPr>
        <w:t>)</w:t>
      </w:r>
      <w:r w:rsidR="00D97738" w:rsidRPr="000D0B1D">
        <w:rPr>
          <w:rStyle w:val="DipnotBavurusu"/>
          <w:rFonts w:ascii="Times New Roman" w:hAnsi="Times New Roman" w:cs="Times New Roman"/>
        </w:rPr>
        <w:footnoteReference w:id="332"/>
      </w:r>
      <w:r w:rsidRPr="000D0B1D">
        <w:rPr>
          <w:rFonts w:ascii="Times New Roman" w:hAnsi="Times New Roman" w:cs="Times New Roman"/>
        </w:rPr>
        <w:t xml:space="preserve">. </w:t>
      </w:r>
    </w:p>
    <w:p w14:paraId="5632A6E7" w14:textId="4164B34E"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J. Hurwit, Apollon Sauroktonos heykeli için ise Arkaik Dönem süsleme geleneğinde var olan sembolik anlatımın MÖ 4. yy.da heykel sanatında devam edip etmediğini bilemediğimizi söyler</w:t>
      </w:r>
      <w:r w:rsidRPr="000D0B1D">
        <w:rPr>
          <w:rStyle w:val="DipnotBavurusu"/>
          <w:rFonts w:ascii="Times New Roman" w:hAnsi="Times New Roman" w:cs="Times New Roman"/>
        </w:rPr>
        <w:footnoteReference w:id="333"/>
      </w:r>
      <w:r w:rsidRPr="000D0B1D">
        <w:rPr>
          <w:rFonts w:ascii="Times New Roman" w:hAnsi="Times New Roman" w:cs="Times New Roman"/>
        </w:rPr>
        <w:t>. J. Hurwit’in gösterdiği sembolik anlatım şüpheye yer bırakmayacak kadar açık görünmektedir. Arkaik Dönem</w:t>
      </w:r>
      <w:r w:rsidR="002A056C" w:rsidRPr="000D0B1D">
        <w:rPr>
          <w:rFonts w:ascii="Times New Roman" w:hAnsi="Times New Roman" w:cs="Times New Roman"/>
        </w:rPr>
        <w:t>’</w:t>
      </w:r>
      <w:r w:rsidRPr="000D0B1D">
        <w:rPr>
          <w:rFonts w:ascii="Times New Roman" w:hAnsi="Times New Roman" w:cs="Times New Roman"/>
        </w:rPr>
        <w:t>de kertenkele kötülük getiren bir hayvan</w:t>
      </w:r>
      <w:r w:rsidRPr="000D0B1D">
        <w:rPr>
          <w:rStyle w:val="DipnotBavurusu"/>
          <w:rFonts w:ascii="Times New Roman" w:hAnsi="Times New Roman" w:cs="Times New Roman"/>
        </w:rPr>
        <w:footnoteReference w:id="334"/>
      </w:r>
      <w:r w:rsidRPr="000D0B1D">
        <w:rPr>
          <w:rFonts w:ascii="Times New Roman" w:hAnsi="Times New Roman" w:cs="Times New Roman"/>
        </w:rPr>
        <w:t xml:space="preserve"> olarak görülmüş ve sanatta bir felaket vurgulayıcısı </w:t>
      </w:r>
      <w:r w:rsidR="00F44501" w:rsidRPr="000D0B1D">
        <w:rPr>
          <w:rFonts w:ascii="Times New Roman" w:hAnsi="Times New Roman" w:cs="Times New Roman"/>
        </w:rPr>
        <w:t>şeklinde</w:t>
      </w:r>
      <w:r w:rsidRPr="000D0B1D">
        <w:rPr>
          <w:rFonts w:ascii="Times New Roman" w:hAnsi="Times New Roman" w:cs="Times New Roman"/>
        </w:rPr>
        <w:t xml:space="preserve"> kullanılmıştır.</w:t>
      </w:r>
    </w:p>
    <w:p w14:paraId="775287E2" w14:textId="2D6931B6" w:rsidR="006847B8" w:rsidRPr="000D0B1D" w:rsidRDefault="006847B8" w:rsidP="0011765B">
      <w:pPr>
        <w:spacing w:line="360" w:lineRule="auto"/>
        <w:ind w:firstLine="708"/>
        <w:jc w:val="both"/>
        <w:rPr>
          <w:rFonts w:ascii="Times New Roman" w:hAnsi="Times New Roman" w:cs="Times New Roman"/>
        </w:rPr>
      </w:pPr>
      <w:r w:rsidRPr="000D0B1D">
        <w:rPr>
          <w:rFonts w:ascii="Times New Roman" w:hAnsi="Times New Roman" w:cs="Times New Roman"/>
        </w:rPr>
        <w:t xml:space="preserve">Bu bağlamda tanrının ismi ve epithetleri incelendiğinde kötülüklerden koruyan yanının sıklıkla kullanıldığı görülür. Platon, Apollon isminin </w:t>
      </w:r>
      <w:r w:rsidR="003F0861" w:rsidRPr="000D0B1D">
        <w:rPr>
          <w:rFonts w:ascii="Times New Roman" w:hAnsi="Times New Roman" w:cs="Times New Roman"/>
        </w:rPr>
        <w:t>“</w:t>
      </w:r>
      <w:r w:rsidRPr="000D0B1D">
        <w:rPr>
          <w:rFonts w:ascii="Times New Roman" w:hAnsi="Times New Roman" w:cs="Times New Roman"/>
          <w:i/>
          <w:iCs/>
        </w:rPr>
        <w:t>kötülüklerden kurtaran</w:t>
      </w:r>
      <w:r w:rsidR="003F0861"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anlamını içinde barındırdığını söyler</w:t>
      </w:r>
      <w:r w:rsidRPr="000D0B1D">
        <w:rPr>
          <w:rStyle w:val="DipnotBavurusu"/>
          <w:rFonts w:ascii="Times New Roman" w:hAnsi="Times New Roman" w:cs="Times New Roman"/>
        </w:rPr>
        <w:footnoteReference w:id="335"/>
      </w:r>
      <w:r w:rsidRPr="000D0B1D">
        <w:rPr>
          <w:rFonts w:ascii="Times New Roman" w:hAnsi="Times New Roman" w:cs="Times New Roman"/>
        </w:rPr>
        <w:t>.</w:t>
      </w:r>
      <w:r w:rsidR="0011765B" w:rsidRPr="000D0B1D">
        <w:rPr>
          <w:rFonts w:ascii="Times New Roman" w:hAnsi="Times New Roman" w:cs="Times New Roman"/>
        </w:rPr>
        <w:t xml:space="preserve"> </w:t>
      </w:r>
      <w:r w:rsidRPr="000D0B1D">
        <w:rPr>
          <w:rFonts w:ascii="Times New Roman" w:hAnsi="Times New Roman" w:cs="Times New Roman"/>
        </w:rPr>
        <w:t xml:space="preserve">Apollon </w:t>
      </w:r>
      <w:r w:rsidRPr="000D0B1D">
        <w:rPr>
          <w:rFonts w:ascii="Times New Roman" w:hAnsi="Times New Roman" w:cs="Times New Roman"/>
          <w:i/>
          <w:iCs/>
        </w:rPr>
        <w:t>Aleksikakos</w:t>
      </w:r>
      <w:r w:rsidRPr="000D0B1D">
        <w:rPr>
          <w:rStyle w:val="DipnotBavurusu"/>
          <w:rFonts w:ascii="Times New Roman" w:hAnsi="Times New Roman" w:cs="Times New Roman"/>
          <w:i/>
          <w:iCs/>
        </w:rPr>
        <w:footnoteReference w:id="336"/>
      </w:r>
      <w:r w:rsidRPr="000D0B1D">
        <w:rPr>
          <w:rFonts w:ascii="Times New Roman" w:hAnsi="Times New Roman" w:cs="Times New Roman"/>
        </w:rPr>
        <w:t>, okları ile kötülükleri uzaklaştıran, hastalıkları kovan tanrıdır. Hastalıkları gönderdiği oklarını aynı zamanda iyileştirmek için de kullanır</w:t>
      </w:r>
      <w:r w:rsidRPr="000D0B1D">
        <w:rPr>
          <w:rStyle w:val="DipnotBavurusu"/>
          <w:rFonts w:ascii="Times New Roman" w:hAnsi="Times New Roman" w:cs="Times New Roman"/>
        </w:rPr>
        <w:footnoteReference w:id="337"/>
      </w:r>
      <w:r w:rsidRPr="000D0B1D">
        <w:rPr>
          <w:rFonts w:ascii="Times New Roman" w:hAnsi="Times New Roman" w:cs="Times New Roman"/>
        </w:rPr>
        <w:t xml:space="preserve">. Apollon </w:t>
      </w:r>
      <w:r w:rsidRPr="000D0B1D">
        <w:rPr>
          <w:rFonts w:ascii="Times New Roman" w:hAnsi="Times New Roman" w:cs="Times New Roman"/>
          <w:i/>
          <w:iCs/>
        </w:rPr>
        <w:t>Agyieus</w:t>
      </w:r>
      <w:r w:rsidRPr="000D0B1D">
        <w:rPr>
          <w:rStyle w:val="DipnotBavurusu"/>
          <w:rFonts w:ascii="Times New Roman" w:hAnsi="Times New Roman" w:cs="Times New Roman"/>
        </w:rPr>
        <w:footnoteReference w:id="338"/>
      </w:r>
      <w:r w:rsidRPr="000D0B1D">
        <w:rPr>
          <w:rFonts w:ascii="Times New Roman" w:hAnsi="Times New Roman" w:cs="Times New Roman"/>
        </w:rPr>
        <w:t xml:space="preserve"> ise kapıları koruyan kötülükleri evlerden uzaklaştıran tanrı anlamına gelir</w:t>
      </w:r>
      <w:r w:rsidRPr="000D0B1D">
        <w:rPr>
          <w:rStyle w:val="DipnotBavurusu"/>
          <w:rFonts w:ascii="Times New Roman" w:hAnsi="Times New Roman" w:cs="Times New Roman"/>
        </w:rPr>
        <w:footnoteReference w:id="339"/>
      </w:r>
      <w:r w:rsidRPr="000D0B1D">
        <w:rPr>
          <w:rFonts w:ascii="Times New Roman" w:hAnsi="Times New Roman" w:cs="Times New Roman"/>
        </w:rPr>
        <w:t>.  Tanrının arındırıcı gücü sadece hastalıklar ile bağlantılı değildir. Tüm Ionyalılar tarafından ortak kutlanan Thargelion Festivali arındırma ve kötülükleri kovmak için yapılan bir ritüeldir</w:t>
      </w:r>
      <w:r w:rsidRPr="000D0B1D">
        <w:rPr>
          <w:rStyle w:val="DipnotBavurusu"/>
          <w:rFonts w:ascii="Times New Roman" w:hAnsi="Times New Roman" w:cs="Times New Roman"/>
        </w:rPr>
        <w:footnoteReference w:id="340"/>
      </w:r>
      <w:r w:rsidRPr="000D0B1D">
        <w:rPr>
          <w:rFonts w:ascii="Times New Roman" w:hAnsi="Times New Roman" w:cs="Times New Roman"/>
        </w:rPr>
        <w:t xml:space="preserve">. Tanrının adı, epithetleri ve onun için kutlanan en önemli festivallerden biri olan Thargleia’nın bir arınma ritüeli olması Praxiteles tarafından kötülük getiren kertenkelenin tanrı tarafından öldürülerek </w:t>
      </w:r>
      <w:r w:rsidRPr="000D0B1D">
        <w:rPr>
          <w:rFonts w:ascii="Times New Roman" w:hAnsi="Times New Roman" w:cs="Times New Roman"/>
        </w:rPr>
        <w:lastRenderedPageBreak/>
        <w:t xml:space="preserve">kötülükleri önleyen ortadan kaldıran koruyan yönü vurgulanmak istenmiş, bu bağlamda da yeryüzüne kötülük getiren Python’un öldürülmesinin sembolik bir anlamı olarak </w:t>
      </w:r>
      <w:r w:rsidR="00F44501" w:rsidRPr="000D0B1D">
        <w:rPr>
          <w:rFonts w:ascii="Times New Roman" w:hAnsi="Times New Roman" w:cs="Times New Roman"/>
        </w:rPr>
        <w:t>verilmiş</w:t>
      </w:r>
      <w:r w:rsidRPr="000D0B1D">
        <w:rPr>
          <w:rFonts w:ascii="Times New Roman" w:hAnsi="Times New Roman" w:cs="Times New Roman"/>
        </w:rPr>
        <w:t xml:space="preserve"> olmalıdır. </w:t>
      </w:r>
    </w:p>
    <w:p w14:paraId="3433D1ED" w14:textId="327084E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Tanrının henüz bebekken yok ettiği Python antik kaynaklarda kötülük getiren canavar olarak yorumlanmıştır. Apollon, yaptığı kötülüklerle yeryüzünü kasıp kavuran Python’u öldürdüğünde, </w:t>
      </w:r>
      <w:r w:rsidR="003F0861" w:rsidRPr="000D0B1D">
        <w:rPr>
          <w:rFonts w:ascii="Times New Roman" w:hAnsi="Times New Roman" w:cs="Times New Roman"/>
        </w:rPr>
        <w:t>“</w:t>
      </w:r>
      <w:r w:rsidRPr="000D0B1D">
        <w:rPr>
          <w:rFonts w:ascii="Times New Roman" w:hAnsi="Times New Roman" w:cs="Times New Roman"/>
          <w:i/>
          <w:iCs/>
        </w:rPr>
        <w:t>Şimdi çürü burada insanoğlunu besleyen toprakta</w:t>
      </w:r>
      <w:r w:rsidRPr="000D0B1D">
        <w:rPr>
          <w:rFonts w:ascii="Times New Roman" w:hAnsi="Times New Roman" w:cs="Times New Roman"/>
        </w:rPr>
        <w:t xml:space="preserve">, </w:t>
      </w:r>
      <w:r w:rsidRPr="000D0B1D">
        <w:rPr>
          <w:rFonts w:ascii="Times New Roman" w:hAnsi="Times New Roman" w:cs="Times New Roman"/>
          <w:i/>
          <w:iCs/>
        </w:rPr>
        <w:t>sen artık yaşayan ölümlülere hiçbir kötülük yapamayacaksın…</w:t>
      </w:r>
      <w:r w:rsidR="003F0861"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sözleri ile başlayarak zafer konuşmasını yapar</w:t>
      </w:r>
      <w:r w:rsidRPr="000D0B1D">
        <w:rPr>
          <w:rStyle w:val="DipnotBavurusu"/>
          <w:rFonts w:ascii="Times New Roman" w:hAnsi="Times New Roman" w:cs="Times New Roman"/>
        </w:rPr>
        <w:footnoteReference w:id="341"/>
      </w:r>
      <w:r w:rsidRPr="000D0B1D">
        <w:rPr>
          <w:rFonts w:ascii="Times New Roman" w:hAnsi="Times New Roman" w:cs="Times New Roman"/>
        </w:rPr>
        <w:t xml:space="preserve">. </w:t>
      </w:r>
      <w:r w:rsidR="003F0861" w:rsidRPr="000D0B1D">
        <w:rPr>
          <w:rFonts w:ascii="Times New Roman" w:hAnsi="Times New Roman" w:cs="Times New Roman"/>
        </w:rPr>
        <w:t>“</w:t>
      </w:r>
      <w:r w:rsidRPr="000D0B1D">
        <w:rPr>
          <w:rFonts w:ascii="Times New Roman" w:hAnsi="Times New Roman" w:cs="Times New Roman"/>
          <w:i/>
          <w:iCs/>
        </w:rPr>
        <w:t>Delphi’de bol yapraklı defne ağacının gölgesinde yeryüzünün kadim tapınağını bekleyen sırtı benekli kızıl yılan</w:t>
      </w:r>
      <w:r w:rsidR="002E6B39">
        <w:rPr>
          <w:rFonts w:ascii="Times New Roman" w:hAnsi="Times New Roman" w:cs="Times New Roman"/>
          <w:i/>
          <w:iCs/>
        </w:rPr>
        <w:t>…</w:t>
      </w:r>
      <w:r w:rsidR="003F0861" w:rsidRPr="000D0B1D">
        <w:rPr>
          <w:rFonts w:ascii="Times New Roman" w:hAnsi="Times New Roman" w:cs="Times New Roman"/>
          <w:i/>
          <w:iCs/>
        </w:rPr>
        <w:t>”</w:t>
      </w:r>
      <w:r w:rsidRPr="000D0B1D">
        <w:rPr>
          <w:rFonts w:ascii="Times New Roman" w:hAnsi="Times New Roman" w:cs="Times New Roman"/>
          <w:i/>
          <w:iCs/>
        </w:rPr>
        <w:t xml:space="preserve"> </w:t>
      </w:r>
      <w:r w:rsidRPr="000D0B1D">
        <w:rPr>
          <w:rFonts w:ascii="Times New Roman" w:hAnsi="Times New Roman" w:cs="Times New Roman"/>
        </w:rPr>
        <w:t xml:space="preserve">olarak anlatılan Python ikonografisi Praxiteles tarafından kertenkele olarak düşünülmüş; tanrının yetişkinlik öncesini gösteren gelişmemiş vücudu ve yumuşak hatları böylesi önemli bir zaferi çocuk yaşta kazandığının vurgusudur. </w:t>
      </w:r>
    </w:p>
    <w:p w14:paraId="43094F6F" w14:textId="582C3023"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Tüm bu sembolizmin yanı sıra kertenkelenin bugüne kadar bilmediğimiz kehanet hayvanı olma ihtimali de bulunmaktadır. Pausanias, Mantinea’da Poseidon Tapınağı’nın ötesinde Lacedameonlulara karşı kazanılan zaferin anısına inşa edilen anıtın yanında, Mantinealıların zaferini önceden haber veren, K</w:t>
      </w:r>
      <w:r w:rsidR="009F314C" w:rsidRPr="000D0B1D">
        <w:rPr>
          <w:rFonts w:ascii="Times New Roman" w:hAnsi="Times New Roman" w:cs="Times New Roman"/>
        </w:rPr>
        <w:t>â</w:t>
      </w:r>
      <w:r w:rsidRPr="000D0B1D">
        <w:rPr>
          <w:rFonts w:ascii="Times New Roman" w:hAnsi="Times New Roman" w:cs="Times New Roman"/>
        </w:rPr>
        <w:t>hin Thrasybulus’un heykelinden bahseder. Thrasybulus, Olympia’daki efsanevi k</w:t>
      </w:r>
      <w:r w:rsidR="009F314C" w:rsidRPr="000D0B1D">
        <w:rPr>
          <w:rFonts w:ascii="Times New Roman" w:hAnsi="Times New Roman" w:cs="Times New Roman"/>
        </w:rPr>
        <w:t>â</w:t>
      </w:r>
      <w:r w:rsidRPr="000D0B1D">
        <w:rPr>
          <w:rFonts w:ascii="Times New Roman" w:hAnsi="Times New Roman" w:cs="Times New Roman"/>
        </w:rPr>
        <w:t>hin ailesi olan Iamidlerin bir üyesidir. Pindaros’un Odesine göre, Iamidler Apollon’un oğlu olan ve Tanrı tarafından kehanet armağan edilen Iamos’un soyundan gelir</w:t>
      </w:r>
      <w:r w:rsidRPr="000D0B1D">
        <w:rPr>
          <w:rStyle w:val="DipnotBavurusu"/>
          <w:rFonts w:ascii="Times New Roman" w:hAnsi="Times New Roman" w:cs="Times New Roman"/>
        </w:rPr>
        <w:footnoteReference w:id="342"/>
      </w:r>
      <w:r w:rsidRPr="000D0B1D">
        <w:rPr>
          <w:rFonts w:ascii="Times New Roman" w:hAnsi="Times New Roman" w:cs="Times New Roman"/>
        </w:rPr>
        <w:t>. Pausanias’ın tanımına göre, Tharsybulus’un heykeli kehanette bulunduğu bir anı göstermektedir. Iamidler ailesine mensup olan k</w:t>
      </w:r>
      <w:r w:rsidR="009F314C" w:rsidRPr="000D0B1D">
        <w:rPr>
          <w:rFonts w:ascii="Times New Roman" w:hAnsi="Times New Roman" w:cs="Times New Roman"/>
        </w:rPr>
        <w:t>â</w:t>
      </w:r>
      <w:r w:rsidRPr="000D0B1D">
        <w:rPr>
          <w:rFonts w:ascii="Times New Roman" w:hAnsi="Times New Roman" w:cs="Times New Roman"/>
        </w:rPr>
        <w:t xml:space="preserve">hinin heykelinde omzuna doğru hareket eden bir kertenkele yer almaktadır. </w:t>
      </w:r>
    </w:p>
    <w:p w14:paraId="176D5F21" w14:textId="77777777" w:rsidR="0011765B" w:rsidRPr="000D0B1D" w:rsidRDefault="0011765B" w:rsidP="006847B8">
      <w:pPr>
        <w:spacing w:line="360" w:lineRule="auto"/>
        <w:ind w:firstLine="708"/>
        <w:jc w:val="both"/>
        <w:rPr>
          <w:rFonts w:ascii="Times New Roman" w:hAnsi="Times New Roman" w:cs="Times New Roman"/>
        </w:rPr>
      </w:pPr>
    </w:p>
    <w:p w14:paraId="57392319" w14:textId="4EFE3D31" w:rsidR="006847B8" w:rsidRPr="000D0B1D" w:rsidRDefault="003F0861"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Thrasybulus'un heykelinde sağ omzuna doğru benekli bir kertenkele sürünür. Yanında kurban edilmiş ve karaciğeri açılmış bir köpek yatar. Görünüşe göre Thrasybulus köpek bağırsakları aracılığı ile bir kehanet yöntemi bulmuştur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343"/>
      </w:r>
      <w:r w:rsidR="002E6B39">
        <w:rPr>
          <w:rFonts w:ascii="Times New Roman" w:hAnsi="Times New Roman" w:cs="Times New Roman"/>
        </w:rPr>
        <w:t>.</w:t>
      </w:r>
    </w:p>
    <w:p w14:paraId="14898916" w14:textId="77777777" w:rsidR="0011765B" w:rsidRPr="000D0B1D" w:rsidRDefault="0011765B" w:rsidP="006847B8">
      <w:pPr>
        <w:spacing w:line="360" w:lineRule="auto"/>
        <w:ind w:left="850" w:right="850"/>
        <w:jc w:val="both"/>
        <w:rPr>
          <w:rFonts w:ascii="Times New Roman" w:hAnsi="Times New Roman" w:cs="Times New Roman"/>
        </w:rPr>
      </w:pPr>
    </w:p>
    <w:p w14:paraId="460464C0" w14:textId="39A18D06" w:rsidR="006847B8" w:rsidRPr="000D0B1D" w:rsidRDefault="006847B8" w:rsidP="006847B8">
      <w:pPr>
        <w:spacing w:line="360" w:lineRule="auto"/>
        <w:jc w:val="both"/>
        <w:rPr>
          <w:rFonts w:ascii="Times New Roman" w:hAnsi="Times New Roman" w:cs="Times New Roman"/>
        </w:rPr>
      </w:pPr>
      <w:r w:rsidRPr="000D0B1D">
        <w:rPr>
          <w:rFonts w:ascii="Times New Roman" w:hAnsi="Times New Roman" w:cs="Times New Roman"/>
        </w:rPr>
        <w:t xml:space="preserve">Yanında kehanet için iç organları açılan köpek Pausanias tarafından sorgulanır ve hiçbir halkın köpeği kehanet için kullanmadığını, bunun Thrasybulus’a ait bir yöntem olduğu vurgulanır. Böyle bir anda kertenkelenin kâhinin omuzlarında yükselmesinin anlamı ise </w:t>
      </w:r>
      <w:r w:rsidRPr="000D0B1D">
        <w:rPr>
          <w:rFonts w:ascii="Times New Roman" w:hAnsi="Times New Roman" w:cs="Times New Roman"/>
        </w:rPr>
        <w:lastRenderedPageBreak/>
        <w:t xml:space="preserve">günümüzde bilmediğimiz kehanetin bir unsuru gibi görünmektedir. Kertenkelenin kehanet ile ilgili bir hayvan olması halinde, J. Hurwit tarafından felaket alameti olarak değerlendirilen </w:t>
      </w:r>
      <w:r w:rsidR="00321980" w:rsidRPr="000D0B1D">
        <w:rPr>
          <w:rFonts w:ascii="Times New Roman" w:hAnsi="Times New Roman" w:cs="Times New Roman"/>
        </w:rPr>
        <w:t>Amphiaraus</w:t>
      </w:r>
      <w:r w:rsidRPr="000D0B1D">
        <w:rPr>
          <w:rFonts w:ascii="Times New Roman" w:hAnsi="Times New Roman" w:cs="Times New Roman"/>
        </w:rPr>
        <w:t xml:space="preserve"> Krateri</w:t>
      </w:r>
      <w:r w:rsidRPr="000D0B1D">
        <w:rPr>
          <w:rStyle w:val="DipnotBavurusu"/>
          <w:rFonts w:ascii="Times New Roman" w:hAnsi="Times New Roman" w:cs="Times New Roman"/>
        </w:rPr>
        <w:footnoteReference w:id="344"/>
      </w:r>
      <w:r w:rsidRPr="000D0B1D">
        <w:rPr>
          <w:rFonts w:ascii="Times New Roman" w:hAnsi="Times New Roman" w:cs="Times New Roman"/>
        </w:rPr>
        <w:t xml:space="preserve"> üzerindeki kertenkele yorumu bu bağlamda </w:t>
      </w:r>
      <w:r w:rsidR="00321980" w:rsidRPr="000D0B1D">
        <w:rPr>
          <w:rFonts w:ascii="Times New Roman" w:hAnsi="Times New Roman" w:cs="Times New Roman"/>
        </w:rPr>
        <w:t>Amphiaraus</w:t>
      </w:r>
      <w:r w:rsidRPr="000D0B1D">
        <w:rPr>
          <w:rFonts w:ascii="Times New Roman" w:hAnsi="Times New Roman" w:cs="Times New Roman"/>
        </w:rPr>
        <w:t>’un k</w:t>
      </w:r>
      <w:r w:rsidR="009F314C" w:rsidRPr="000D0B1D">
        <w:rPr>
          <w:rFonts w:ascii="Times New Roman" w:hAnsi="Times New Roman" w:cs="Times New Roman"/>
        </w:rPr>
        <w:t>â</w:t>
      </w:r>
      <w:r w:rsidRPr="000D0B1D">
        <w:rPr>
          <w:rFonts w:ascii="Times New Roman" w:hAnsi="Times New Roman" w:cs="Times New Roman"/>
        </w:rPr>
        <w:t>hinliğinin bir vurgusu şeklinde de değerlendirebilir</w:t>
      </w:r>
      <w:r w:rsidRPr="000D0B1D">
        <w:rPr>
          <w:rStyle w:val="DipnotBavurusu"/>
          <w:rFonts w:ascii="Times New Roman" w:hAnsi="Times New Roman" w:cs="Times New Roman"/>
        </w:rPr>
        <w:footnoteReference w:id="345"/>
      </w:r>
      <w:r w:rsidRPr="000D0B1D">
        <w:rPr>
          <w:rFonts w:ascii="Times New Roman" w:hAnsi="Times New Roman" w:cs="Times New Roman"/>
        </w:rPr>
        <w:t xml:space="preserve">. </w:t>
      </w:r>
    </w:p>
    <w:p w14:paraId="0C77A8FF" w14:textId="0A2D80C1" w:rsidR="000C698C" w:rsidRPr="000D0B1D" w:rsidRDefault="006847B8" w:rsidP="00CF66D8">
      <w:pPr>
        <w:spacing w:line="360" w:lineRule="auto"/>
        <w:ind w:firstLine="708"/>
        <w:jc w:val="both"/>
        <w:rPr>
          <w:rFonts w:ascii="Times New Roman" w:hAnsi="Times New Roman" w:cs="Times New Roman"/>
        </w:rPr>
      </w:pPr>
      <w:r w:rsidRPr="000D0B1D">
        <w:rPr>
          <w:rFonts w:ascii="Times New Roman" w:hAnsi="Times New Roman" w:cs="Times New Roman"/>
        </w:rPr>
        <w:t>Bu öneriler doğrultusunda Apollon Sauroktonos heykelinin ikonografisi Praxiteles tarafından Pythonun öldürülmesiyle sonlandırdığı kötülüklerin sembolik bir anlatımı ya da Pythonu öldürmesi ile elde ettiği kehanetin bir ibaresi olarak kullanılmış ol</w:t>
      </w:r>
      <w:r w:rsidR="003D4936">
        <w:rPr>
          <w:rFonts w:ascii="Times New Roman" w:hAnsi="Times New Roman" w:cs="Times New Roman"/>
        </w:rPr>
        <w:t>malıdır.</w:t>
      </w:r>
    </w:p>
    <w:p w14:paraId="0A28894E" w14:textId="77777777" w:rsidR="00CF66D8" w:rsidRPr="000D0B1D" w:rsidRDefault="00CF66D8" w:rsidP="00CF66D8">
      <w:pPr>
        <w:ind w:firstLine="708"/>
        <w:jc w:val="both"/>
        <w:rPr>
          <w:rFonts w:ascii="Times New Roman" w:hAnsi="Times New Roman" w:cs="Times New Roman"/>
        </w:rPr>
      </w:pPr>
    </w:p>
    <w:p w14:paraId="077D2F39" w14:textId="79EE1608" w:rsidR="000C698C" w:rsidRPr="000D0B1D" w:rsidRDefault="006847B8" w:rsidP="00CF66D8">
      <w:pPr>
        <w:pStyle w:val="Balk2"/>
        <w:rPr>
          <w:rFonts w:cs="Times New Roman"/>
        </w:rPr>
      </w:pPr>
      <w:bookmarkStart w:id="17" w:name="_Toc179625750"/>
      <w:r w:rsidRPr="000D0B1D">
        <w:rPr>
          <w:rFonts w:cs="Times New Roman"/>
        </w:rPr>
        <w:t>3.</w:t>
      </w:r>
      <w:r w:rsidR="00367E51" w:rsidRPr="000D0B1D">
        <w:rPr>
          <w:rFonts w:cs="Times New Roman"/>
        </w:rPr>
        <w:t>1</w:t>
      </w:r>
      <w:r w:rsidRPr="000D0B1D">
        <w:rPr>
          <w:rFonts w:cs="Times New Roman"/>
        </w:rPr>
        <w:t>.</w:t>
      </w:r>
      <w:r w:rsidR="0098765A" w:rsidRPr="000D0B1D">
        <w:rPr>
          <w:rFonts w:cs="Times New Roman"/>
        </w:rPr>
        <w:t>1.</w:t>
      </w:r>
      <w:r w:rsidRPr="000D0B1D">
        <w:rPr>
          <w:rFonts w:cs="Times New Roman"/>
        </w:rPr>
        <w:t xml:space="preserve"> Apollon Sauroktonos</w:t>
      </w:r>
      <w:r w:rsidR="007F1FCB">
        <w:rPr>
          <w:rFonts w:cs="Times New Roman"/>
        </w:rPr>
        <w:t>’un</w:t>
      </w:r>
      <w:r w:rsidRPr="000D0B1D">
        <w:rPr>
          <w:rFonts w:cs="Times New Roman"/>
        </w:rPr>
        <w:t xml:space="preserve"> ve Bronz Davu</w:t>
      </w:r>
      <w:r w:rsidR="002A056C" w:rsidRPr="000D0B1D">
        <w:rPr>
          <w:rFonts w:cs="Times New Roman"/>
        </w:rPr>
        <w:t>t</w:t>
      </w:r>
      <w:r w:rsidRPr="000D0B1D">
        <w:rPr>
          <w:rFonts w:cs="Times New Roman"/>
        </w:rPr>
        <w:t xml:space="preserve"> Heykeli</w:t>
      </w:r>
      <w:r w:rsidR="007F1FCB">
        <w:rPr>
          <w:rFonts w:cs="Times New Roman"/>
        </w:rPr>
        <w:t>’ne Etkisi</w:t>
      </w:r>
      <w:bookmarkEnd w:id="17"/>
    </w:p>
    <w:p w14:paraId="3785AA39" w14:textId="1FF902C5"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Erken Rönesans’ın en önemli heykeltıraşlarından birisi olan Donatello </w:t>
      </w:r>
      <w:r w:rsidR="00F44501" w:rsidRPr="000D0B1D">
        <w:rPr>
          <w:rFonts w:ascii="Times New Roman" w:hAnsi="Times New Roman" w:cs="Times New Roman"/>
        </w:rPr>
        <w:t>a</w:t>
      </w:r>
      <w:r w:rsidRPr="000D0B1D">
        <w:rPr>
          <w:rFonts w:ascii="Times New Roman" w:hAnsi="Times New Roman" w:cs="Times New Roman"/>
        </w:rPr>
        <w:t xml:space="preserve">ntik </w:t>
      </w:r>
      <w:r w:rsidR="00F44501" w:rsidRPr="000D0B1D">
        <w:rPr>
          <w:rFonts w:ascii="Times New Roman" w:hAnsi="Times New Roman" w:cs="Times New Roman"/>
        </w:rPr>
        <w:t>dönemin</w:t>
      </w:r>
      <w:r w:rsidRPr="000D0B1D">
        <w:rPr>
          <w:rFonts w:ascii="Times New Roman" w:hAnsi="Times New Roman" w:cs="Times New Roman"/>
        </w:rPr>
        <w:t xml:space="preserve"> hayranı olarak karşımıza çıkar. G. Vasari’den öğrendiğimize göre, en yakın arkadaşı olan F. Brunelleschi ile arkeolojiye son derece ilgilidirler. Roma’da bulundukları dönemde birçok eseri gün yüzüne çıkarmışlardır</w:t>
      </w:r>
      <w:r w:rsidRPr="000D0B1D">
        <w:rPr>
          <w:rStyle w:val="DipnotBavurusu"/>
          <w:rFonts w:ascii="Times New Roman" w:hAnsi="Times New Roman" w:cs="Times New Roman"/>
        </w:rPr>
        <w:footnoteReference w:id="346"/>
      </w:r>
      <w:r w:rsidRPr="000D0B1D">
        <w:rPr>
          <w:rFonts w:ascii="Times New Roman" w:hAnsi="Times New Roman" w:cs="Times New Roman"/>
        </w:rPr>
        <w:t xml:space="preserve">. Antik </w:t>
      </w:r>
      <w:r w:rsidR="00F44501" w:rsidRPr="000D0B1D">
        <w:rPr>
          <w:rFonts w:ascii="Times New Roman" w:hAnsi="Times New Roman" w:cs="Times New Roman"/>
        </w:rPr>
        <w:t>dönem</w:t>
      </w:r>
      <w:r w:rsidRPr="000D0B1D">
        <w:rPr>
          <w:rFonts w:ascii="Times New Roman" w:hAnsi="Times New Roman" w:cs="Times New Roman"/>
        </w:rPr>
        <w:t xml:space="preserve"> sanatı Donatello’yu son derece etkilemiş ve bu sanatın üslubunu eserlerine aktarabilmiştir. G. Vasari, Donatello’nun yapmış olduğu at heykellerindeki başarısını anlatırken görenlerin eseri</w:t>
      </w:r>
      <w:r w:rsidR="00E57E11">
        <w:rPr>
          <w:rFonts w:ascii="Times New Roman" w:hAnsi="Times New Roman" w:cs="Times New Roman"/>
        </w:rPr>
        <w:t>n</w:t>
      </w:r>
      <w:r w:rsidRPr="000D0B1D">
        <w:rPr>
          <w:rFonts w:ascii="Times New Roman" w:hAnsi="Times New Roman" w:cs="Times New Roman"/>
        </w:rPr>
        <w:t xml:space="preserve"> antika olduğunu düşündüğünü, sanatçının tasarım ve oranlarda </w:t>
      </w:r>
      <w:r w:rsidR="00F44501" w:rsidRPr="000D0B1D">
        <w:rPr>
          <w:rFonts w:ascii="Times New Roman" w:hAnsi="Times New Roman" w:cs="Times New Roman"/>
        </w:rPr>
        <w:t>a</w:t>
      </w:r>
      <w:r w:rsidRPr="000D0B1D">
        <w:rPr>
          <w:rFonts w:ascii="Times New Roman" w:hAnsi="Times New Roman" w:cs="Times New Roman"/>
        </w:rPr>
        <w:t xml:space="preserve">ntik </w:t>
      </w:r>
      <w:r w:rsidR="00F44501" w:rsidRPr="000D0B1D">
        <w:rPr>
          <w:rFonts w:ascii="Times New Roman" w:hAnsi="Times New Roman" w:cs="Times New Roman"/>
        </w:rPr>
        <w:t xml:space="preserve">dönem </w:t>
      </w:r>
      <w:r w:rsidRPr="000D0B1D">
        <w:rPr>
          <w:rFonts w:ascii="Times New Roman" w:hAnsi="Times New Roman" w:cs="Times New Roman"/>
        </w:rPr>
        <w:t>sanatçıları ile boy ölçüştüğünü vurgular</w:t>
      </w:r>
      <w:r w:rsidRPr="000D0B1D">
        <w:rPr>
          <w:rStyle w:val="DipnotBavurusu"/>
          <w:rFonts w:ascii="Times New Roman" w:hAnsi="Times New Roman" w:cs="Times New Roman"/>
        </w:rPr>
        <w:footnoteReference w:id="347"/>
      </w:r>
      <w:r w:rsidRPr="000D0B1D">
        <w:rPr>
          <w:rFonts w:ascii="Times New Roman" w:hAnsi="Times New Roman" w:cs="Times New Roman"/>
        </w:rPr>
        <w:t xml:space="preserve">.  Modern araştırmacılar da G. Vasari’nin bu görüşlerine katılır ve sanatçının bronz Davut heykeli için </w:t>
      </w:r>
      <w:r w:rsidR="003F0861" w:rsidRPr="000D0B1D">
        <w:rPr>
          <w:rFonts w:ascii="Times New Roman" w:hAnsi="Times New Roman" w:cs="Times New Roman"/>
        </w:rPr>
        <w:t>“</w:t>
      </w:r>
      <w:r w:rsidRPr="000D0B1D">
        <w:rPr>
          <w:rFonts w:ascii="Times New Roman" w:hAnsi="Times New Roman" w:cs="Times New Roman"/>
          <w:i/>
          <w:iCs/>
        </w:rPr>
        <w:t>Hiçbir eser bu kadar saf bir Yunan havası soluyamaz.</w:t>
      </w:r>
      <w:r w:rsidR="003F0861" w:rsidRPr="000D0B1D">
        <w:rPr>
          <w:rFonts w:ascii="Times New Roman" w:hAnsi="Times New Roman" w:cs="Times New Roman"/>
        </w:rPr>
        <w:t>”</w:t>
      </w:r>
      <w:r w:rsidRPr="000D0B1D">
        <w:rPr>
          <w:rFonts w:ascii="Times New Roman" w:hAnsi="Times New Roman" w:cs="Times New Roman"/>
        </w:rPr>
        <w:t xml:space="preserve">, </w:t>
      </w:r>
      <w:r w:rsidR="003F0861" w:rsidRPr="000D0B1D">
        <w:rPr>
          <w:rFonts w:ascii="Times New Roman" w:hAnsi="Times New Roman" w:cs="Times New Roman"/>
        </w:rPr>
        <w:t>“</w:t>
      </w:r>
      <w:r w:rsidRPr="000D0B1D">
        <w:rPr>
          <w:rFonts w:ascii="Times New Roman" w:hAnsi="Times New Roman" w:cs="Times New Roman"/>
          <w:i/>
          <w:iCs/>
        </w:rPr>
        <w:t>Hiçbir Rönesans heykeli Yunan Sanatının en parlak dönemini bu kadar anımsatamaz</w:t>
      </w:r>
      <w:r w:rsidR="003F0861" w:rsidRPr="000D0B1D">
        <w:rPr>
          <w:rFonts w:ascii="Times New Roman" w:hAnsi="Times New Roman" w:cs="Times New Roman"/>
        </w:rPr>
        <w:t>”</w:t>
      </w:r>
      <w:r w:rsidR="002E6B39">
        <w:rPr>
          <w:rFonts w:ascii="Times New Roman" w:hAnsi="Times New Roman" w:cs="Times New Roman"/>
        </w:rPr>
        <w:t>.</w:t>
      </w:r>
      <w:r w:rsidRPr="000D0B1D">
        <w:rPr>
          <w:rFonts w:ascii="Times New Roman" w:hAnsi="Times New Roman" w:cs="Times New Roman"/>
        </w:rPr>
        <w:t xml:space="preserve"> şeklinde yorumlarda bulunmuşlardır </w:t>
      </w:r>
      <w:r w:rsidRPr="000D0B1D">
        <w:rPr>
          <w:rFonts w:ascii="Times New Roman" w:hAnsi="Times New Roman" w:cs="Times New Roman"/>
          <w:b/>
          <w:bCs/>
        </w:rPr>
        <w:t>(</w:t>
      </w:r>
      <w:r w:rsidR="00D32377" w:rsidRPr="000D0B1D">
        <w:rPr>
          <w:rFonts w:ascii="Times New Roman" w:hAnsi="Times New Roman" w:cs="Times New Roman"/>
          <w:b/>
          <w:bCs/>
        </w:rPr>
        <w:t>Fig</w:t>
      </w:r>
      <w:r w:rsidR="00CF4A9D" w:rsidRPr="000D0B1D">
        <w:rPr>
          <w:rFonts w:ascii="Times New Roman" w:hAnsi="Times New Roman" w:cs="Times New Roman"/>
          <w:b/>
          <w:bCs/>
        </w:rPr>
        <w:t>.</w:t>
      </w:r>
      <w:r w:rsidRPr="000D0B1D">
        <w:rPr>
          <w:rFonts w:ascii="Times New Roman" w:hAnsi="Times New Roman" w:cs="Times New Roman"/>
          <w:b/>
          <w:bCs/>
        </w:rPr>
        <w:t xml:space="preserve"> 2</w:t>
      </w:r>
      <w:r w:rsidR="008149CE" w:rsidRPr="000D0B1D">
        <w:rPr>
          <w:rFonts w:ascii="Times New Roman" w:hAnsi="Times New Roman" w:cs="Times New Roman"/>
          <w:b/>
          <w:bCs/>
        </w:rPr>
        <w:t>1</w:t>
      </w:r>
      <w:r w:rsidRPr="000D0B1D">
        <w:rPr>
          <w:rFonts w:ascii="Times New Roman" w:hAnsi="Times New Roman" w:cs="Times New Roman"/>
          <w:b/>
          <w:bCs/>
        </w:rPr>
        <w:t>)</w:t>
      </w:r>
      <w:r w:rsidRPr="000D0B1D">
        <w:rPr>
          <w:rStyle w:val="DipnotBavurusu"/>
          <w:rFonts w:ascii="Times New Roman" w:hAnsi="Times New Roman" w:cs="Times New Roman"/>
        </w:rPr>
        <w:footnoteReference w:id="348"/>
      </w:r>
    </w:p>
    <w:p w14:paraId="1DE01504" w14:textId="77CB914E"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Donatello tarafından Erken Rönesans geleneğinde yapılmış olan bronz Davut heykeli hakkında</w:t>
      </w:r>
      <w:r w:rsidR="00E57E11">
        <w:rPr>
          <w:rFonts w:ascii="Times New Roman" w:hAnsi="Times New Roman" w:cs="Times New Roman"/>
        </w:rPr>
        <w:t>ki</w:t>
      </w:r>
      <w:r w:rsidRPr="000D0B1D">
        <w:rPr>
          <w:rFonts w:ascii="Times New Roman" w:hAnsi="Times New Roman" w:cs="Times New Roman"/>
        </w:rPr>
        <w:t xml:space="preserve"> yapılmış çalışmalar genel olarak heykelin yapılış nedeni ve kavramı </w:t>
      </w:r>
      <w:r w:rsidRPr="000D0B1D">
        <w:rPr>
          <w:rFonts w:ascii="Times New Roman" w:hAnsi="Times New Roman" w:cs="Times New Roman"/>
        </w:rPr>
        <w:lastRenderedPageBreak/>
        <w:t>hakkında çok fazla bilgimizin olmadığını söyleyerek başlar</w:t>
      </w:r>
      <w:r w:rsidRPr="000D0B1D">
        <w:rPr>
          <w:rStyle w:val="DipnotBavurusu"/>
          <w:rFonts w:ascii="Times New Roman" w:hAnsi="Times New Roman" w:cs="Times New Roman"/>
        </w:rPr>
        <w:footnoteReference w:id="349"/>
      </w:r>
      <w:r w:rsidRPr="000D0B1D">
        <w:rPr>
          <w:rFonts w:ascii="Times New Roman" w:hAnsi="Times New Roman" w:cs="Times New Roman"/>
        </w:rPr>
        <w:t>. Bu bilgi eksikliği heykel hakkında daha fazla çalışmaya ve çeşitli yorumları da beraberinde getirmiştir.</w:t>
      </w:r>
    </w:p>
    <w:p w14:paraId="3892F8CB"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Eser, neredeyse otuz yıl boyunca Floransa siyasi gücünün merkezi olarak hizmet veren Medici Sarayı’nın avlusunda</w:t>
      </w:r>
      <w:r w:rsidRPr="000D0B1D">
        <w:rPr>
          <w:rStyle w:val="DipnotBavurusu"/>
          <w:rFonts w:ascii="Times New Roman" w:hAnsi="Times New Roman" w:cs="Times New Roman"/>
        </w:rPr>
        <w:footnoteReference w:id="350"/>
      </w:r>
      <w:r w:rsidRPr="000D0B1D">
        <w:rPr>
          <w:rFonts w:ascii="Times New Roman" w:hAnsi="Times New Roman" w:cs="Times New Roman"/>
        </w:rPr>
        <w:t>, Donatello’nun bir diğer önemli eseri olan Judith ve Holofernes heykel grubu ile sergilenmiştir</w:t>
      </w:r>
      <w:r w:rsidRPr="000D0B1D">
        <w:rPr>
          <w:rStyle w:val="DipnotBavurusu"/>
          <w:rFonts w:ascii="Times New Roman" w:hAnsi="Times New Roman" w:cs="Times New Roman"/>
        </w:rPr>
        <w:footnoteReference w:id="351"/>
      </w:r>
      <w:r w:rsidRPr="000D0B1D">
        <w:rPr>
          <w:rFonts w:ascii="Times New Roman" w:hAnsi="Times New Roman" w:cs="Times New Roman"/>
        </w:rPr>
        <w:t>. Heykel literatürde ilk kez 1469 yılında Lorenzo de Medici ve Clarice Orsini’nin düğününe ilişkin bilgilerde karşımıza çıkar</w:t>
      </w:r>
      <w:r w:rsidRPr="000D0B1D">
        <w:rPr>
          <w:rStyle w:val="DipnotBavurusu"/>
          <w:rFonts w:ascii="Times New Roman" w:hAnsi="Times New Roman" w:cs="Times New Roman"/>
        </w:rPr>
        <w:footnoteReference w:id="352"/>
      </w:r>
      <w:r w:rsidRPr="000D0B1D">
        <w:rPr>
          <w:rFonts w:ascii="Times New Roman" w:hAnsi="Times New Roman" w:cs="Times New Roman"/>
        </w:rPr>
        <w:t>. Düğünün onur konuklarının sarayın avlusunda yer alan Davut heykelinin etrafındaki masalarda oturduğu aktarılır</w:t>
      </w:r>
      <w:r w:rsidRPr="000D0B1D">
        <w:rPr>
          <w:rStyle w:val="DipnotBavurusu"/>
          <w:rFonts w:ascii="Times New Roman" w:hAnsi="Times New Roman" w:cs="Times New Roman"/>
        </w:rPr>
        <w:footnoteReference w:id="353"/>
      </w:r>
      <w:r w:rsidRPr="000D0B1D">
        <w:rPr>
          <w:rFonts w:ascii="Times New Roman" w:hAnsi="Times New Roman" w:cs="Times New Roman"/>
        </w:rPr>
        <w:t>. Bazı araştırmacılara göre, Rönesans Dönemi’nin ilk bronz çeşmesinin dekorasyonunda kullanıldığı önerilirken</w:t>
      </w:r>
      <w:r w:rsidRPr="000D0B1D">
        <w:rPr>
          <w:rStyle w:val="DipnotBavurusu"/>
          <w:rFonts w:ascii="Times New Roman" w:hAnsi="Times New Roman" w:cs="Times New Roman"/>
        </w:rPr>
        <w:footnoteReference w:id="354"/>
      </w:r>
      <w:r w:rsidRPr="000D0B1D">
        <w:rPr>
          <w:rFonts w:ascii="Times New Roman" w:hAnsi="Times New Roman" w:cs="Times New Roman"/>
        </w:rPr>
        <w:t>, bu önerinin kabul edilmediği çalışmalarda yer almaktadır</w:t>
      </w:r>
      <w:r w:rsidRPr="000D0B1D">
        <w:rPr>
          <w:rStyle w:val="DipnotBavurusu"/>
          <w:rFonts w:ascii="Times New Roman" w:hAnsi="Times New Roman" w:cs="Times New Roman"/>
        </w:rPr>
        <w:footnoteReference w:id="355"/>
      </w:r>
      <w:r w:rsidRPr="000D0B1D">
        <w:rPr>
          <w:rFonts w:ascii="Times New Roman" w:hAnsi="Times New Roman" w:cs="Times New Roman"/>
        </w:rPr>
        <w:t xml:space="preserve">. </w:t>
      </w:r>
    </w:p>
    <w:p w14:paraId="795F6261" w14:textId="13F783D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 Bronz Davut heykeli, Orta Çağ’da karşılaşmadığımız ve sonraki birçok heykeltıraşı da etkileyecek olan, </w:t>
      </w:r>
      <w:r w:rsidR="00F44501" w:rsidRPr="000D0B1D">
        <w:rPr>
          <w:rFonts w:ascii="Times New Roman" w:hAnsi="Times New Roman" w:cs="Times New Roman"/>
        </w:rPr>
        <w:t>a</w:t>
      </w:r>
      <w:r w:rsidRPr="000D0B1D">
        <w:rPr>
          <w:rFonts w:ascii="Times New Roman" w:hAnsi="Times New Roman" w:cs="Times New Roman"/>
        </w:rPr>
        <w:t xml:space="preserve">ntik </w:t>
      </w:r>
      <w:r w:rsidR="00F44501" w:rsidRPr="000D0B1D">
        <w:rPr>
          <w:rFonts w:ascii="Times New Roman" w:hAnsi="Times New Roman" w:cs="Times New Roman"/>
        </w:rPr>
        <w:t>d</w:t>
      </w:r>
      <w:r w:rsidRPr="000D0B1D">
        <w:rPr>
          <w:rFonts w:ascii="Times New Roman" w:hAnsi="Times New Roman" w:cs="Times New Roman"/>
        </w:rPr>
        <w:t>önemden sonra, mimariden bağımsız olarak karşımıza çıkan ilk serbest heykeldir</w:t>
      </w:r>
      <w:r w:rsidRPr="000D0B1D">
        <w:rPr>
          <w:rStyle w:val="DipnotBavurusu"/>
          <w:rFonts w:ascii="Times New Roman" w:hAnsi="Times New Roman" w:cs="Times New Roman"/>
        </w:rPr>
        <w:footnoteReference w:id="356"/>
      </w:r>
      <w:r w:rsidRPr="000D0B1D">
        <w:rPr>
          <w:rFonts w:ascii="Times New Roman" w:hAnsi="Times New Roman" w:cs="Times New Roman"/>
        </w:rPr>
        <w:t>. Tüm cephelerinden izlenmeye açık olan heykel hümanizmin etkisinde insanı yücelten bir anlayışla yapılmıştır.</w:t>
      </w:r>
    </w:p>
    <w:p w14:paraId="5B4E0CE3" w14:textId="0C255FF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Zamanla, Medici Ailesi’nin bir simgesi haline dönüşen eser, ailenin 1494 yılındaki sürgününden sonra Signoria Sarayı</w:t>
      </w:r>
      <w:r w:rsidR="00E57E11">
        <w:rPr>
          <w:rFonts w:ascii="Times New Roman" w:hAnsi="Times New Roman" w:cs="Times New Roman"/>
        </w:rPr>
        <w:t>’</w:t>
      </w:r>
      <w:r w:rsidRPr="000D0B1D">
        <w:rPr>
          <w:rFonts w:ascii="Times New Roman" w:hAnsi="Times New Roman" w:cs="Times New Roman"/>
        </w:rPr>
        <w:t>na</w:t>
      </w:r>
      <w:r w:rsidRPr="000D0B1D">
        <w:rPr>
          <w:rStyle w:val="DipnotBavurusu"/>
          <w:rFonts w:ascii="Times New Roman" w:hAnsi="Times New Roman" w:cs="Times New Roman"/>
        </w:rPr>
        <w:footnoteReference w:id="357"/>
      </w:r>
      <w:r w:rsidRPr="000D0B1D">
        <w:rPr>
          <w:rFonts w:ascii="Times New Roman" w:hAnsi="Times New Roman" w:cs="Times New Roman"/>
        </w:rPr>
        <w:t>, 1777 yılında Uff</w:t>
      </w:r>
      <w:r w:rsidR="007679AF" w:rsidRPr="000D0B1D">
        <w:rPr>
          <w:rFonts w:ascii="Times New Roman" w:hAnsi="Times New Roman" w:cs="Times New Roman"/>
        </w:rPr>
        <w:t>i</w:t>
      </w:r>
      <w:r w:rsidRPr="000D0B1D">
        <w:rPr>
          <w:rFonts w:ascii="Times New Roman" w:hAnsi="Times New Roman" w:cs="Times New Roman"/>
        </w:rPr>
        <w:t>zi Galeri</w:t>
      </w:r>
      <w:r w:rsidR="00E57E11">
        <w:rPr>
          <w:rFonts w:ascii="Times New Roman" w:hAnsi="Times New Roman" w:cs="Times New Roman"/>
        </w:rPr>
        <w:t>’</w:t>
      </w:r>
      <w:r w:rsidRPr="000D0B1D">
        <w:rPr>
          <w:rFonts w:ascii="Times New Roman" w:hAnsi="Times New Roman" w:cs="Times New Roman"/>
        </w:rPr>
        <w:t>ye ve 1865 yılında ise günümüzde sergilenmekte olduğu Floransa Bargello Ulusal Müzesi’ne taşınmıştır</w:t>
      </w:r>
      <w:r w:rsidRPr="000D0B1D">
        <w:rPr>
          <w:rStyle w:val="DipnotBavurusu"/>
          <w:rFonts w:ascii="Times New Roman" w:hAnsi="Times New Roman" w:cs="Times New Roman"/>
        </w:rPr>
        <w:footnoteReference w:id="358"/>
      </w:r>
      <w:r w:rsidRPr="000D0B1D">
        <w:rPr>
          <w:rFonts w:ascii="Times New Roman" w:hAnsi="Times New Roman" w:cs="Times New Roman"/>
        </w:rPr>
        <w:t xml:space="preserve">. </w:t>
      </w:r>
    </w:p>
    <w:p w14:paraId="7C16C39B" w14:textId="19886BC7" w:rsidR="006926E3" w:rsidRPr="000D0B1D" w:rsidRDefault="006847B8" w:rsidP="00A90AB2">
      <w:pPr>
        <w:spacing w:line="360" w:lineRule="auto"/>
        <w:ind w:firstLine="708"/>
        <w:jc w:val="both"/>
        <w:rPr>
          <w:rFonts w:ascii="Times New Roman" w:hAnsi="Times New Roman" w:cs="Times New Roman"/>
        </w:rPr>
      </w:pPr>
      <w:r w:rsidRPr="000D0B1D">
        <w:rPr>
          <w:rFonts w:ascii="Times New Roman" w:hAnsi="Times New Roman" w:cs="Times New Roman"/>
        </w:rPr>
        <w:t>1420-1460 yılları arasında yapılmış olabileceği üzerine fikir ayrılıkları olan eser</w:t>
      </w:r>
      <w:r w:rsidRPr="000D0B1D">
        <w:rPr>
          <w:rStyle w:val="DipnotBavurusu"/>
          <w:rFonts w:ascii="Times New Roman" w:hAnsi="Times New Roman" w:cs="Times New Roman"/>
        </w:rPr>
        <w:footnoteReference w:id="359"/>
      </w:r>
      <w:r w:rsidRPr="000D0B1D">
        <w:rPr>
          <w:rFonts w:ascii="Times New Roman" w:hAnsi="Times New Roman" w:cs="Times New Roman"/>
        </w:rPr>
        <w:t>, H. W. Janson tarafından yapılan stilistik değerlendirmeler sonucu 1430 yıllarına tarihlendirilir</w:t>
      </w:r>
      <w:r w:rsidRPr="000D0B1D">
        <w:rPr>
          <w:rStyle w:val="DipnotBavurusu"/>
          <w:rFonts w:ascii="Times New Roman" w:hAnsi="Times New Roman" w:cs="Times New Roman"/>
        </w:rPr>
        <w:footnoteReference w:id="360"/>
      </w:r>
      <w:r w:rsidRPr="000D0B1D">
        <w:rPr>
          <w:rFonts w:ascii="Times New Roman" w:hAnsi="Times New Roman" w:cs="Times New Roman"/>
        </w:rPr>
        <w:t xml:space="preserve">, C. M. Sperling, Medici Ailesi’nin bir politika aracı olarak kullandığını </w:t>
      </w:r>
      <w:r w:rsidRPr="000D0B1D">
        <w:rPr>
          <w:rFonts w:ascii="Times New Roman" w:hAnsi="Times New Roman" w:cs="Times New Roman"/>
        </w:rPr>
        <w:lastRenderedPageBreak/>
        <w:t>belirttiği eseri, tarihi olaylar çerçevesinde H. W. Janson’a katılarak 1428-1430 yılları arasına yerleştirir</w:t>
      </w:r>
      <w:r w:rsidRPr="000D0B1D">
        <w:rPr>
          <w:rStyle w:val="DipnotBavurusu"/>
          <w:rFonts w:ascii="Times New Roman" w:hAnsi="Times New Roman" w:cs="Times New Roman"/>
        </w:rPr>
        <w:footnoteReference w:id="361"/>
      </w:r>
      <w:r w:rsidRPr="000D0B1D">
        <w:rPr>
          <w:rFonts w:ascii="Times New Roman" w:hAnsi="Times New Roman" w:cs="Times New Roman"/>
        </w:rPr>
        <w:t xml:space="preserve">. </w:t>
      </w:r>
    </w:p>
    <w:p w14:paraId="4FC2EF47" w14:textId="405EC63F"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153 cm yüksekliğindeki eser defne çelengi şeklinde yapılmış yuvarlak kaidenin üzerinde yükselmektedir. Davut’un çocuk yaşta kazandığı zaferin ilk anı canlandırılmıştır.  Çıplak olarak betimlenen Davut, oldukça esnek ve yumuşak vücut hatlarına sahiptir. Vücut ağırlığını sağ bacak taşır ve sağ ayak tamamen yere basmaktadır. Sol bacak yana doğru açılarak hafifçe öne uzatılmış ve zarifçe dizden bükülerek biraz önce gövdesinden ayrılan </w:t>
      </w:r>
      <w:r w:rsidR="00236758" w:rsidRPr="000D0B1D">
        <w:rPr>
          <w:rFonts w:ascii="Times New Roman" w:hAnsi="Times New Roman" w:cs="Times New Roman"/>
        </w:rPr>
        <w:t>Goliath</w:t>
      </w:r>
      <w:r w:rsidRPr="000D0B1D">
        <w:rPr>
          <w:rFonts w:ascii="Times New Roman" w:hAnsi="Times New Roman" w:cs="Times New Roman"/>
        </w:rPr>
        <w:t xml:space="preserve">’ın başının üzerine </w:t>
      </w:r>
      <w:r w:rsidR="00E57E11">
        <w:rPr>
          <w:rFonts w:ascii="Times New Roman" w:hAnsi="Times New Roman" w:cs="Times New Roman"/>
        </w:rPr>
        <w:t xml:space="preserve">ise </w:t>
      </w:r>
      <w:r w:rsidRPr="000D0B1D">
        <w:rPr>
          <w:rFonts w:ascii="Times New Roman" w:hAnsi="Times New Roman" w:cs="Times New Roman"/>
        </w:rPr>
        <w:t xml:space="preserve">ayak içiyle </w:t>
      </w:r>
      <w:r w:rsidR="00E57E11">
        <w:rPr>
          <w:rFonts w:ascii="Times New Roman" w:hAnsi="Times New Roman" w:cs="Times New Roman"/>
        </w:rPr>
        <w:t>dokunmaktadı</w:t>
      </w:r>
      <w:r w:rsidRPr="000D0B1D">
        <w:rPr>
          <w:rFonts w:ascii="Times New Roman" w:hAnsi="Times New Roman" w:cs="Times New Roman"/>
        </w:rPr>
        <w:t>r. Ayaklarında dizlerine kadar yükselen, üzerinde palmet detayları bulunan çizmeleri vardır.  Vücut ağırlığındaki kayma, kalçalarda, omuzlarda ve başın vücudun ekseni etrafında eğilmesine neden olur. Davut’un pozunun genel duruşu, vücut boyunca yumuşak bir S duruş sağlamış ve sağ kalça hafif dışa doğru çıkık verilmiş, bel boşluğu oluşturulmuştur. Davut’un kas yapısı gelişmemiştir, alt karnı ise oldukça şişkindir.  Sağ kol yana doğru açılmış, sağ kalça hizasında indirilmiştir. Sağ el dirsekten bükülmüştür. Elin üzeri tam cepheye bakacak şekilde döndürülerek avuç içinde ise nihai zaferi getiren düşmanının kılıcını tutmaktadır</w:t>
      </w:r>
      <w:r w:rsidRPr="000D0B1D">
        <w:rPr>
          <w:rStyle w:val="DipnotBavurusu"/>
          <w:rFonts w:ascii="Times New Roman" w:hAnsi="Times New Roman" w:cs="Times New Roman"/>
        </w:rPr>
        <w:footnoteReference w:id="362"/>
      </w:r>
      <w:r w:rsidRPr="000D0B1D">
        <w:rPr>
          <w:rFonts w:ascii="Times New Roman" w:hAnsi="Times New Roman" w:cs="Times New Roman"/>
        </w:rPr>
        <w:t xml:space="preserve">. Kılıcın ucu zaferin ilanı olarak </w:t>
      </w:r>
      <w:r w:rsidR="00236758" w:rsidRPr="000D0B1D">
        <w:rPr>
          <w:rFonts w:ascii="Times New Roman" w:hAnsi="Times New Roman" w:cs="Times New Roman"/>
        </w:rPr>
        <w:t>Goliath</w:t>
      </w:r>
      <w:r w:rsidRPr="000D0B1D">
        <w:rPr>
          <w:rFonts w:ascii="Times New Roman" w:hAnsi="Times New Roman" w:cs="Times New Roman"/>
        </w:rPr>
        <w:t xml:space="preserve">’ın miğferinin ucuna değmektedir. Kazanılan zafer karşısında rahatlığı göstermek istercesine sol el kalçanın üzerine dirsekten bükülerek yerleştirilmiştir. Avuç içinde ise </w:t>
      </w:r>
      <w:r w:rsidR="00236758" w:rsidRPr="000D0B1D">
        <w:rPr>
          <w:rFonts w:ascii="Times New Roman" w:hAnsi="Times New Roman" w:cs="Times New Roman"/>
        </w:rPr>
        <w:t>Goliath</w:t>
      </w:r>
      <w:r w:rsidRPr="000D0B1D">
        <w:rPr>
          <w:rFonts w:ascii="Times New Roman" w:hAnsi="Times New Roman" w:cs="Times New Roman"/>
        </w:rPr>
        <w:t>’ı devirmek için kullanılan taşlardan birisi yer alır</w:t>
      </w:r>
      <w:r w:rsidRPr="000D0B1D">
        <w:rPr>
          <w:rStyle w:val="DipnotBavurusu"/>
          <w:rFonts w:ascii="Times New Roman" w:hAnsi="Times New Roman" w:cs="Times New Roman"/>
        </w:rPr>
        <w:footnoteReference w:id="363"/>
      </w:r>
      <w:r w:rsidRPr="000D0B1D">
        <w:rPr>
          <w:rFonts w:ascii="Times New Roman" w:hAnsi="Times New Roman" w:cs="Times New Roman"/>
        </w:rPr>
        <w:t xml:space="preserve">.  Başında defne çelenkleri ile süslü bir şapka </w:t>
      </w:r>
      <w:r w:rsidR="00E57E11">
        <w:rPr>
          <w:rFonts w:ascii="Times New Roman" w:hAnsi="Times New Roman" w:cs="Times New Roman"/>
        </w:rPr>
        <w:t>vardı</w:t>
      </w:r>
      <w:r w:rsidRPr="000D0B1D">
        <w:rPr>
          <w:rStyle w:val="DipnotBavurusu"/>
          <w:rFonts w:ascii="Times New Roman" w:hAnsi="Times New Roman" w:cs="Times New Roman"/>
        </w:rPr>
        <w:footnoteReference w:id="364"/>
      </w:r>
      <w:r w:rsidRPr="000D0B1D">
        <w:rPr>
          <w:rFonts w:ascii="Times New Roman" w:hAnsi="Times New Roman" w:cs="Times New Roman"/>
        </w:rPr>
        <w:t xml:space="preserve">. Şapkanın altından alın üzerinden enseye doğru uzayan saç bukleleri yerleştirilmiştir. Uzun saçları Davut’un sırtına bukleler şeklinde dökülmüştür. Oldukça keskin kaş hattı ve keskin düz burnu altına küçük ve kapalı ince dudaklar işlenmiştir. Başı hafifçe sola doğru çevrilmiş ve bakışlar oldukça dalgın bir şekilde yere doğru yönelmiştir. Kaide üzerinde Davut’un ayaklarının altında </w:t>
      </w:r>
      <w:r w:rsidR="00236758" w:rsidRPr="000D0B1D">
        <w:rPr>
          <w:rFonts w:ascii="Times New Roman" w:hAnsi="Times New Roman" w:cs="Times New Roman"/>
        </w:rPr>
        <w:t>Goliath</w:t>
      </w:r>
      <w:r w:rsidRPr="000D0B1D">
        <w:rPr>
          <w:rFonts w:ascii="Times New Roman" w:hAnsi="Times New Roman" w:cs="Times New Roman"/>
        </w:rPr>
        <w:t xml:space="preserve">’ın kesilmiş başı uzun bıyıklı ve sakallı olarak betimlenmiştir. Başında Eros’un arabaları ile süslü uzun kanatlı gösterişli miğferi vardır. Miğferinin uzun kanadı Davut’un sağ iç bacağından kalçasına doğru yükselmektedir. </w:t>
      </w:r>
    </w:p>
    <w:p w14:paraId="04626970"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Davut’un canlılığı ve yumuşaklığı oldukça doğal verilmiştir. G. Vasari’ye göre, eseri gören sanatçılar canlı modelden kalıba dökülmediğine inanmakta güçlük çekerler</w:t>
      </w:r>
      <w:r w:rsidRPr="000D0B1D">
        <w:rPr>
          <w:rStyle w:val="DipnotBavurusu"/>
          <w:rFonts w:ascii="Times New Roman" w:hAnsi="Times New Roman" w:cs="Times New Roman"/>
        </w:rPr>
        <w:footnoteReference w:id="365"/>
      </w:r>
      <w:r w:rsidRPr="000D0B1D">
        <w:rPr>
          <w:rFonts w:ascii="Times New Roman" w:hAnsi="Times New Roman" w:cs="Times New Roman"/>
        </w:rPr>
        <w:t>.</w:t>
      </w:r>
    </w:p>
    <w:p w14:paraId="4E739DB7" w14:textId="3E304643"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Yahudiliğin ve Hristiyanlığın atalarından birisi kabul edilen Davut’un hikayeleri İncil’de zengin bir şekilde işlenmiştir. Davut’un bilinen ilk ikonografisi 244-245 yıllarına tarihlenen Duro Europhos’taki </w:t>
      </w:r>
      <w:r w:rsidR="00E57E11">
        <w:rPr>
          <w:rFonts w:ascii="Times New Roman" w:hAnsi="Times New Roman" w:cs="Times New Roman"/>
        </w:rPr>
        <w:t>s</w:t>
      </w:r>
      <w:r w:rsidRPr="000D0B1D">
        <w:rPr>
          <w:rFonts w:ascii="Times New Roman" w:hAnsi="Times New Roman" w:cs="Times New Roman"/>
        </w:rPr>
        <w:t>inagog duvar resminde, Saul tarafından kutsanırken karşımıza çıkar</w:t>
      </w:r>
      <w:r w:rsidRPr="000D0B1D">
        <w:rPr>
          <w:rStyle w:val="DipnotBavurusu"/>
          <w:rFonts w:ascii="Times New Roman" w:hAnsi="Times New Roman" w:cs="Times New Roman"/>
        </w:rPr>
        <w:footnoteReference w:id="366"/>
      </w:r>
      <w:r w:rsidRPr="000D0B1D">
        <w:rPr>
          <w:rFonts w:ascii="Times New Roman" w:hAnsi="Times New Roman" w:cs="Times New Roman"/>
        </w:rPr>
        <w:t>. Geç Antik ve Orta Çağ boyunca kral, peygamber, Mezmurların yazarı ve İsa’nın atası olarak farklı kimlikleri ile sanatta yer alır</w:t>
      </w:r>
      <w:r w:rsidRPr="000D0B1D">
        <w:rPr>
          <w:rStyle w:val="DipnotBavurusu"/>
          <w:rFonts w:ascii="Times New Roman" w:hAnsi="Times New Roman" w:cs="Times New Roman"/>
        </w:rPr>
        <w:footnoteReference w:id="367"/>
      </w:r>
      <w:r w:rsidRPr="000D0B1D">
        <w:rPr>
          <w:rFonts w:ascii="Times New Roman" w:hAnsi="Times New Roman" w:cs="Times New Roman"/>
        </w:rPr>
        <w:t>. Donatello, 1408-1409 yıllarında gotik tarzda mermer bir Davut heykeli yapmıştır</w:t>
      </w:r>
      <w:r w:rsidRPr="000D0B1D">
        <w:rPr>
          <w:rStyle w:val="DipnotBavurusu"/>
          <w:rFonts w:ascii="Times New Roman" w:hAnsi="Times New Roman" w:cs="Times New Roman"/>
        </w:rPr>
        <w:footnoteReference w:id="368"/>
      </w:r>
      <w:r w:rsidRPr="000D0B1D">
        <w:rPr>
          <w:rFonts w:ascii="Times New Roman" w:hAnsi="Times New Roman" w:cs="Times New Roman"/>
        </w:rPr>
        <w:t>. 1430 yıllarına tarihlendirilen bronz Davut heykeli üslup özellikleri ile mermer Davut’tan ayrılırken Davut’un Goliath’ın başının üzerindeki muzaffer duruşu her iki eserin ortak özelliğidir. Bronz Davut’un zafer kazanan çıplak genç ikonografisi, Donatello’nun ellerinde, tıpkı bir Yunan gencine dönüşmüş ve bu ikonografi Rönesans ve Barok sanat boyunca Michelengelo ve Bernini gibi sanatçılar tarafından tekrar edilmiş</w:t>
      </w:r>
      <w:r w:rsidRPr="000D0B1D">
        <w:rPr>
          <w:rStyle w:val="DipnotBavurusu"/>
          <w:rFonts w:ascii="Times New Roman" w:hAnsi="Times New Roman" w:cs="Times New Roman"/>
        </w:rPr>
        <w:footnoteReference w:id="369"/>
      </w:r>
      <w:r w:rsidRPr="000D0B1D">
        <w:rPr>
          <w:rFonts w:ascii="Times New Roman" w:hAnsi="Times New Roman" w:cs="Times New Roman"/>
        </w:rPr>
        <w:t xml:space="preserve"> ; Davut, çağdaş tarih ve kültür için bir alegori haline gelmiştir. Davut’un Goliath’ı öldürmesi ikonografisi sanatta, iyiliğin kötülüğe karşı zaferi, inancın önemi, insan ruhunun zorluklara karşı kararlı doğasının simgesi</w:t>
      </w:r>
      <w:r w:rsidRPr="000D0B1D">
        <w:rPr>
          <w:rStyle w:val="DipnotBavurusu"/>
          <w:rFonts w:ascii="Times New Roman" w:hAnsi="Times New Roman" w:cs="Times New Roman"/>
        </w:rPr>
        <w:footnoteReference w:id="370"/>
      </w:r>
      <w:r w:rsidRPr="000D0B1D">
        <w:rPr>
          <w:rFonts w:ascii="Times New Roman" w:hAnsi="Times New Roman" w:cs="Times New Roman"/>
        </w:rPr>
        <w:t>, alçakgönüllülük ve metanetin temsilidir</w:t>
      </w:r>
      <w:r w:rsidRPr="000D0B1D">
        <w:rPr>
          <w:rStyle w:val="DipnotBavurusu"/>
          <w:rFonts w:ascii="Times New Roman" w:hAnsi="Times New Roman" w:cs="Times New Roman"/>
        </w:rPr>
        <w:footnoteReference w:id="371"/>
      </w:r>
      <w:r w:rsidRPr="000D0B1D">
        <w:rPr>
          <w:rFonts w:ascii="Times New Roman" w:hAnsi="Times New Roman" w:cs="Times New Roman"/>
        </w:rPr>
        <w:t>. Araştırmacılara göre, Davut ikonografisi Floransa için özel bir anlam taşımaktadır. Floransa’daki tüm Davut heykelleri, tanrı tarafından Floransa’ya bahşedilen egemenliğin simgesidir</w:t>
      </w:r>
      <w:r w:rsidRPr="000D0B1D">
        <w:rPr>
          <w:rStyle w:val="DipnotBavurusu"/>
          <w:rFonts w:ascii="Times New Roman" w:hAnsi="Times New Roman" w:cs="Times New Roman"/>
        </w:rPr>
        <w:footnoteReference w:id="372"/>
      </w:r>
      <w:r w:rsidRPr="000D0B1D">
        <w:rPr>
          <w:rFonts w:ascii="Times New Roman" w:hAnsi="Times New Roman" w:cs="Times New Roman"/>
        </w:rPr>
        <w:t xml:space="preserve">. </w:t>
      </w:r>
    </w:p>
    <w:p w14:paraId="44765FE1" w14:textId="5AEA172C"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Bu bağlamda Mediciler ile özdeşleşen bronz Davut heykelinin sipariş edilip saraylarında sergilenmesinin temelinde, Cosimo’nun, Palazzo Della Signoria’da görmüş olabileceği mermer Davut heykeli yatar</w:t>
      </w:r>
      <w:r w:rsidRPr="000D0B1D">
        <w:rPr>
          <w:rStyle w:val="DipnotBavurusu"/>
          <w:rFonts w:ascii="Times New Roman" w:hAnsi="Times New Roman" w:cs="Times New Roman"/>
        </w:rPr>
        <w:footnoteReference w:id="373"/>
      </w:r>
      <w:r w:rsidRPr="000D0B1D">
        <w:rPr>
          <w:rFonts w:ascii="Times New Roman" w:hAnsi="Times New Roman" w:cs="Times New Roman"/>
        </w:rPr>
        <w:t>. Donatello’nun mermer Davut heykeli, belgelere göre, 1426 yılında Signoria’nın kesin talebiyle Floransa Katedrali</w:t>
      </w:r>
      <w:r w:rsidR="00E57E11">
        <w:rPr>
          <w:rFonts w:ascii="Times New Roman" w:hAnsi="Times New Roman" w:cs="Times New Roman"/>
        </w:rPr>
        <w:t>’</w:t>
      </w:r>
      <w:r w:rsidRPr="000D0B1D">
        <w:rPr>
          <w:rFonts w:ascii="Times New Roman" w:hAnsi="Times New Roman" w:cs="Times New Roman"/>
        </w:rPr>
        <w:t xml:space="preserve">ndeki atölyeden, Palazzo Della’ya nakledilmiştir. Eser, Signoria tarafından özel olarak seçilmiş </w:t>
      </w:r>
      <w:r w:rsidRPr="000D0B1D">
        <w:rPr>
          <w:rFonts w:ascii="Times New Roman" w:hAnsi="Times New Roman" w:cs="Times New Roman"/>
        </w:rPr>
        <w:lastRenderedPageBreak/>
        <w:t>ve Palazzo Della’ya bu özel amaç için Angevin Hanedanı</w:t>
      </w:r>
      <w:r w:rsidR="00E57E11">
        <w:rPr>
          <w:rFonts w:ascii="Times New Roman" w:hAnsi="Times New Roman" w:cs="Times New Roman"/>
        </w:rPr>
        <w:t>’nın</w:t>
      </w:r>
      <w:r w:rsidRPr="000D0B1D">
        <w:rPr>
          <w:rFonts w:ascii="Times New Roman" w:hAnsi="Times New Roman" w:cs="Times New Roman"/>
        </w:rPr>
        <w:t xml:space="preserve"> simgeleyen beyaz zambaklar ile boyalı alanda sergilenmesi amaçlanmıştır. Böylece dini içerikli olan bu heykel politik bir sembole dönüştürülmüştür</w:t>
      </w:r>
      <w:r w:rsidRPr="000D0B1D">
        <w:rPr>
          <w:rStyle w:val="DipnotBavurusu"/>
          <w:rFonts w:ascii="Times New Roman" w:hAnsi="Times New Roman" w:cs="Times New Roman"/>
        </w:rPr>
        <w:footnoteReference w:id="374"/>
      </w:r>
      <w:r w:rsidRPr="000D0B1D">
        <w:rPr>
          <w:rFonts w:ascii="Times New Roman" w:hAnsi="Times New Roman" w:cs="Times New Roman"/>
        </w:rPr>
        <w:t>. Bu sergilenme anlayışı ve günümüzde kayıp olan mermer Davut heykeli ile ilişkili olduğu düşünülen yazıt</w:t>
      </w:r>
      <w:r w:rsidR="00E57E11">
        <w:rPr>
          <w:rFonts w:ascii="Times New Roman" w:hAnsi="Times New Roman" w:cs="Times New Roman"/>
        </w:rPr>
        <w:t>,</w:t>
      </w:r>
      <w:r w:rsidRPr="000D0B1D">
        <w:rPr>
          <w:rFonts w:ascii="Times New Roman" w:hAnsi="Times New Roman" w:cs="Times New Roman"/>
        </w:rPr>
        <w:t xml:space="preserve"> araştırmacılara Davut heykelinin tamamen siyasi nitelikler ile bu alana yerleştirildiğini düşündürtmüştür </w:t>
      </w:r>
      <w:r w:rsidRPr="000D0B1D">
        <w:rPr>
          <w:rFonts w:ascii="Times New Roman" w:hAnsi="Times New Roman" w:cs="Times New Roman"/>
          <w:b/>
          <w:bCs/>
        </w:rPr>
        <w:t>(</w:t>
      </w:r>
      <w:r w:rsidR="00D32377" w:rsidRPr="000D0B1D">
        <w:rPr>
          <w:rFonts w:ascii="Times New Roman" w:hAnsi="Times New Roman" w:cs="Times New Roman"/>
          <w:b/>
          <w:bCs/>
        </w:rPr>
        <w:t>Fig</w:t>
      </w:r>
      <w:r w:rsidR="00CF4A9D" w:rsidRPr="000D0B1D">
        <w:rPr>
          <w:rFonts w:ascii="Times New Roman" w:hAnsi="Times New Roman" w:cs="Times New Roman"/>
          <w:b/>
          <w:bCs/>
        </w:rPr>
        <w:t>.</w:t>
      </w:r>
      <w:r w:rsidRPr="000D0B1D">
        <w:rPr>
          <w:rFonts w:ascii="Times New Roman" w:hAnsi="Times New Roman" w:cs="Times New Roman"/>
          <w:b/>
          <w:bCs/>
        </w:rPr>
        <w:t xml:space="preserve"> 23)</w:t>
      </w:r>
      <w:r w:rsidRPr="000D0B1D">
        <w:rPr>
          <w:rFonts w:ascii="Times New Roman" w:hAnsi="Times New Roman" w:cs="Times New Roman"/>
        </w:rPr>
        <w:t>.</w:t>
      </w:r>
    </w:p>
    <w:p w14:paraId="23FA1488" w14:textId="77777777" w:rsidR="0011765B" w:rsidRPr="000D0B1D" w:rsidRDefault="0011765B" w:rsidP="006847B8">
      <w:pPr>
        <w:spacing w:line="360" w:lineRule="auto"/>
        <w:ind w:firstLine="708"/>
        <w:jc w:val="both"/>
        <w:rPr>
          <w:rFonts w:ascii="Times New Roman" w:hAnsi="Times New Roman" w:cs="Times New Roman"/>
        </w:rPr>
      </w:pPr>
    </w:p>
    <w:p w14:paraId="766DE28C" w14:textId="72369E7D" w:rsidR="006926E3" w:rsidRPr="000D0B1D" w:rsidRDefault="003F0861" w:rsidP="00FD3A9F">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Tanrı, ülkeleri için en korkunç düşmanlara karşı cesurca savaşanlara yardım eder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375"/>
      </w:r>
      <w:r w:rsidR="002E6B39">
        <w:rPr>
          <w:rFonts w:ascii="Times New Roman" w:hAnsi="Times New Roman" w:cs="Times New Roman"/>
        </w:rPr>
        <w:t>.</w:t>
      </w:r>
    </w:p>
    <w:p w14:paraId="60EA4F59" w14:textId="77777777" w:rsidR="00FD3A9F" w:rsidRPr="000D0B1D" w:rsidRDefault="00FD3A9F" w:rsidP="00FD3A9F">
      <w:pPr>
        <w:spacing w:line="360" w:lineRule="auto"/>
        <w:ind w:left="850" w:right="850"/>
        <w:jc w:val="both"/>
        <w:rPr>
          <w:rFonts w:ascii="Times New Roman" w:hAnsi="Times New Roman" w:cs="Times New Roman"/>
        </w:rPr>
      </w:pPr>
    </w:p>
    <w:p w14:paraId="77C144C7" w14:textId="6A360C56" w:rsidR="006847B8" w:rsidRPr="000D0B1D" w:rsidRDefault="006847B8" w:rsidP="003F0861">
      <w:pPr>
        <w:spacing w:line="360" w:lineRule="auto"/>
        <w:ind w:firstLine="708"/>
        <w:jc w:val="both"/>
        <w:rPr>
          <w:rFonts w:ascii="Times New Roman" w:hAnsi="Times New Roman" w:cs="Times New Roman"/>
        </w:rPr>
      </w:pPr>
      <w:r w:rsidRPr="000D0B1D">
        <w:rPr>
          <w:rFonts w:ascii="Times New Roman" w:hAnsi="Times New Roman" w:cs="Times New Roman"/>
        </w:rPr>
        <w:t xml:space="preserve">C. S. Sperling tarafından 1992 yılında yayınlanan makalede Piero di Cosimo de Medici’nin 1469 yılındaki ölümünden önce kopyalanan bir el yazmasında bronz Davut heykelinin kaidesinde var olan yazıt ilk kez yayımlanmıştır.  </w:t>
      </w:r>
    </w:p>
    <w:p w14:paraId="4BE3DB89" w14:textId="77777777" w:rsidR="0011765B" w:rsidRPr="000D0B1D" w:rsidRDefault="0011765B" w:rsidP="003F0861">
      <w:pPr>
        <w:spacing w:line="360" w:lineRule="auto"/>
        <w:ind w:firstLine="708"/>
        <w:jc w:val="both"/>
        <w:rPr>
          <w:rFonts w:ascii="Times New Roman" w:hAnsi="Times New Roman" w:cs="Times New Roman"/>
        </w:rPr>
      </w:pPr>
    </w:p>
    <w:p w14:paraId="45CCB378" w14:textId="68895F31" w:rsidR="006847B8" w:rsidRPr="000D0B1D" w:rsidRDefault="003F0861" w:rsidP="003F0861">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Galip vatanı savunandır. Tanrı muazzam bir düşmanın gazabını bastırır. İşte! Bir çocuk büyük bir tiranı yendi. Fethedin ey vatandaşlar! Krallıklar lüksle yıkılır, şehirler erdemlerle yükselir. Alçakgönüllülüğün eliyle kesilen gururun boynuna bakın</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376"/>
      </w:r>
      <w:r w:rsidR="002E6B39">
        <w:rPr>
          <w:rFonts w:ascii="Times New Roman" w:hAnsi="Times New Roman" w:cs="Times New Roman"/>
        </w:rPr>
        <w:t>.</w:t>
      </w:r>
    </w:p>
    <w:p w14:paraId="1E9F3E14" w14:textId="77777777" w:rsidR="0011765B" w:rsidRPr="000D0B1D" w:rsidRDefault="0011765B" w:rsidP="003F0861">
      <w:pPr>
        <w:spacing w:line="360" w:lineRule="auto"/>
        <w:ind w:left="850" w:right="850"/>
        <w:jc w:val="both"/>
        <w:rPr>
          <w:rFonts w:ascii="Times New Roman" w:hAnsi="Times New Roman" w:cs="Times New Roman"/>
        </w:rPr>
      </w:pPr>
    </w:p>
    <w:p w14:paraId="590DD90F" w14:textId="055C0E19" w:rsidR="006847B8" w:rsidRPr="000D0B1D" w:rsidRDefault="006847B8" w:rsidP="003F0861">
      <w:pPr>
        <w:spacing w:line="360" w:lineRule="auto"/>
        <w:ind w:firstLine="708"/>
        <w:jc w:val="both"/>
        <w:rPr>
          <w:rFonts w:ascii="Times New Roman" w:hAnsi="Times New Roman" w:cs="Times New Roman"/>
        </w:rPr>
      </w:pPr>
      <w:r w:rsidRPr="000D0B1D">
        <w:rPr>
          <w:rFonts w:ascii="Times New Roman" w:hAnsi="Times New Roman" w:cs="Times New Roman"/>
        </w:rPr>
        <w:t>Yazıt</w:t>
      </w:r>
      <w:r w:rsidR="00381179">
        <w:rPr>
          <w:rFonts w:ascii="Times New Roman" w:hAnsi="Times New Roman" w:cs="Times New Roman"/>
        </w:rPr>
        <w:t>,</w:t>
      </w:r>
      <w:r w:rsidRPr="000D0B1D">
        <w:rPr>
          <w:rFonts w:ascii="Times New Roman" w:hAnsi="Times New Roman" w:cs="Times New Roman"/>
        </w:rPr>
        <w:t xml:space="preserve"> yurttaşlık</w:t>
      </w:r>
      <w:r w:rsidR="00FF0400" w:rsidRPr="000D0B1D">
        <w:rPr>
          <w:rFonts w:ascii="Times New Roman" w:hAnsi="Times New Roman" w:cs="Times New Roman"/>
        </w:rPr>
        <w:t xml:space="preserve">la </w:t>
      </w:r>
      <w:r w:rsidRPr="000D0B1D">
        <w:rPr>
          <w:rFonts w:ascii="Times New Roman" w:hAnsi="Times New Roman" w:cs="Times New Roman"/>
        </w:rPr>
        <w:t>ilgili güçlü imalar içerir ve bu yönüyle de mermer Davut heykelinin yazıtı ile karşılaştırıldığında Davut ve Goliath mücadelesin</w:t>
      </w:r>
      <w:r w:rsidR="00FF0400" w:rsidRPr="000D0B1D">
        <w:rPr>
          <w:rFonts w:ascii="Times New Roman" w:hAnsi="Times New Roman" w:cs="Times New Roman"/>
        </w:rPr>
        <w:t>i</w:t>
      </w:r>
      <w:r w:rsidR="00E57E11">
        <w:rPr>
          <w:rFonts w:ascii="Times New Roman" w:hAnsi="Times New Roman" w:cs="Times New Roman"/>
        </w:rPr>
        <w:t>n</w:t>
      </w:r>
      <w:r w:rsidRPr="000D0B1D">
        <w:rPr>
          <w:rFonts w:ascii="Times New Roman" w:hAnsi="Times New Roman" w:cs="Times New Roman"/>
        </w:rPr>
        <w:t xml:space="preserve"> tamamen siyasi anlamlara sahip bir propaganda kapsamında yapıldığını düşündürür. Bronz Davut heykelinde yer alan ve seyircinin görmesi amaçlanan vatan severliğe teşvik eden yazıt, sanatçının mermer Davut heykelindeki yazıta bir göndermedir. Çünkü heykel, Medici Sarayı’nın bahçesine yerleştirildiğinde mermer Davut heykeli hala Palazzo Della Signoria’daki başrahiplerin toplantı salonunda durmaktaydı. Floransa Cumhuriyeti’nin bir amblemini saraylarına yerleştirme kararı, Medicilerin bu rejime sıkı sıkıya bağlı olduklarının ve onların ideallerinin sürdürüldüğüne yönelik bir propagandadır</w:t>
      </w:r>
      <w:r w:rsidRPr="000D0B1D">
        <w:rPr>
          <w:rStyle w:val="DipnotBavurusu"/>
          <w:rFonts w:ascii="Times New Roman" w:hAnsi="Times New Roman" w:cs="Times New Roman"/>
        </w:rPr>
        <w:footnoteReference w:id="377"/>
      </w:r>
      <w:r w:rsidRPr="000D0B1D">
        <w:rPr>
          <w:rFonts w:ascii="Times New Roman" w:hAnsi="Times New Roman" w:cs="Times New Roman"/>
        </w:rPr>
        <w:t>.</w:t>
      </w:r>
    </w:p>
    <w:p w14:paraId="034D05D2" w14:textId="4F3CAF15"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C. M. Sper</w:t>
      </w:r>
      <w:r w:rsidR="00FF0400" w:rsidRPr="000D0B1D">
        <w:rPr>
          <w:rFonts w:ascii="Times New Roman" w:hAnsi="Times New Roman" w:cs="Times New Roman"/>
        </w:rPr>
        <w:t>l</w:t>
      </w:r>
      <w:r w:rsidRPr="000D0B1D">
        <w:rPr>
          <w:rFonts w:ascii="Times New Roman" w:hAnsi="Times New Roman" w:cs="Times New Roman"/>
        </w:rPr>
        <w:t>ing’e göre, heykel Cosimo’nun sürekli temas halinde olduğu Palazzo Della’daki mermer Davut heykelinden ilham alınmış ve Milano çatışmasına siyasi bir gönderme yapmak için sipariş edilmiştir</w:t>
      </w:r>
      <w:r w:rsidRPr="000D0B1D">
        <w:rPr>
          <w:rStyle w:val="DipnotBavurusu"/>
          <w:rFonts w:ascii="Times New Roman" w:hAnsi="Times New Roman" w:cs="Times New Roman"/>
        </w:rPr>
        <w:footnoteReference w:id="378"/>
      </w:r>
      <w:r w:rsidRPr="000D0B1D">
        <w:rPr>
          <w:rFonts w:ascii="Times New Roman" w:hAnsi="Times New Roman" w:cs="Times New Roman"/>
        </w:rPr>
        <w:t>.</w:t>
      </w:r>
    </w:p>
    <w:p w14:paraId="2FD4E66D" w14:textId="4FF6EF59" w:rsidR="00442F50" w:rsidRPr="000D0B1D" w:rsidRDefault="006847B8" w:rsidP="00FD3A9F">
      <w:pPr>
        <w:spacing w:line="360" w:lineRule="auto"/>
        <w:ind w:firstLine="708"/>
        <w:jc w:val="both"/>
        <w:rPr>
          <w:rFonts w:ascii="Times New Roman" w:hAnsi="Times New Roman" w:cs="Times New Roman"/>
        </w:rPr>
      </w:pPr>
      <w:r w:rsidRPr="000D0B1D">
        <w:rPr>
          <w:rFonts w:ascii="Times New Roman" w:hAnsi="Times New Roman" w:cs="Times New Roman"/>
        </w:rPr>
        <w:t>S. B. Mc</w:t>
      </w:r>
      <w:r w:rsidR="00D2178F" w:rsidRPr="000D0B1D">
        <w:rPr>
          <w:rFonts w:ascii="Times New Roman" w:hAnsi="Times New Roman" w:cs="Times New Roman"/>
        </w:rPr>
        <w:t>H</w:t>
      </w:r>
      <w:r w:rsidRPr="000D0B1D">
        <w:rPr>
          <w:rFonts w:ascii="Times New Roman" w:hAnsi="Times New Roman" w:cs="Times New Roman"/>
        </w:rPr>
        <w:t xml:space="preserve">am’ a göre, sarayın en kamusal alanına yerleştirilen Davut ve Judith heykel grubu sarayın davetlilerine Cosimo ve </w:t>
      </w:r>
      <w:r w:rsidR="00E57E11">
        <w:rPr>
          <w:rFonts w:ascii="Times New Roman" w:hAnsi="Times New Roman" w:cs="Times New Roman"/>
        </w:rPr>
        <w:t>a</w:t>
      </w:r>
      <w:r w:rsidRPr="000D0B1D">
        <w:rPr>
          <w:rFonts w:ascii="Times New Roman" w:hAnsi="Times New Roman" w:cs="Times New Roman"/>
        </w:rPr>
        <w:t>ilesinin özgürlüğün koruyucuları olduklarını göstermek için koordine edilmiş bir programdır. Her iki eserde yer alan Tiran karşıtı yazıt</w:t>
      </w:r>
      <w:r w:rsidRPr="000D0B1D">
        <w:rPr>
          <w:rStyle w:val="DipnotBavurusu"/>
          <w:rFonts w:ascii="Times New Roman" w:hAnsi="Times New Roman" w:cs="Times New Roman"/>
        </w:rPr>
        <w:footnoteReference w:id="379"/>
      </w:r>
      <w:r w:rsidRPr="000D0B1D">
        <w:rPr>
          <w:rFonts w:ascii="Times New Roman" w:hAnsi="Times New Roman" w:cs="Times New Roman"/>
        </w:rPr>
        <w:t xml:space="preserve"> ve her iki kahramanın güçlü tiranlara karşı kazandığı zafer Harmodius ve Aristogeiton’un Hipparkhos’a</w:t>
      </w:r>
      <w:r w:rsidRPr="000D0B1D">
        <w:rPr>
          <w:rStyle w:val="DipnotBavurusu"/>
          <w:rFonts w:ascii="Times New Roman" w:hAnsi="Times New Roman" w:cs="Times New Roman"/>
        </w:rPr>
        <w:footnoteReference w:id="380"/>
      </w:r>
      <w:r w:rsidRPr="000D0B1D">
        <w:rPr>
          <w:rFonts w:ascii="Times New Roman" w:hAnsi="Times New Roman" w:cs="Times New Roman"/>
        </w:rPr>
        <w:t xml:space="preserve"> karşı kazandıkları zafer ile ilişkilendirmiştir</w:t>
      </w:r>
      <w:r w:rsidRPr="000D0B1D">
        <w:rPr>
          <w:rStyle w:val="DipnotBavurusu"/>
          <w:rFonts w:ascii="Times New Roman" w:hAnsi="Times New Roman" w:cs="Times New Roman"/>
        </w:rPr>
        <w:footnoteReference w:id="381"/>
      </w:r>
      <w:r w:rsidRPr="000D0B1D">
        <w:rPr>
          <w:rFonts w:ascii="Times New Roman" w:hAnsi="Times New Roman" w:cs="Times New Roman"/>
        </w:rPr>
        <w:t>. Tiran Hipparkhos’u öldüren iki kahramanın heykelleri ilk olarak MÖ 510 yılında Antenor tarafından yapılmış ve Atina Agorası’na demokrasinin simgesi olarak dikilmişlerdir</w:t>
      </w:r>
      <w:r w:rsidRPr="000D0B1D">
        <w:rPr>
          <w:rStyle w:val="DipnotBavurusu"/>
          <w:rFonts w:ascii="Times New Roman" w:hAnsi="Times New Roman" w:cs="Times New Roman"/>
        </w:rPr>
        <w:footnoteReference w:id="382"/>
      </w:r>
      <w:r w:rsidRPr="000D0B1D">
        <w:rPr>
          <w:rFonts w:ascii="Times New Roman" w:hAnsi="Times New Roman" w:cs="Times New Roman"/>
        </w:rPr>
        <w:t>. S. B. Mc</w:t>
      </w:r>
      <w:r w:rsidR="00D2178F" w:rsidRPr="000D0B1D">
        <w:rPr>
          <w:rFonts w:ascii="Times New Roman" w:hAnsi="Times New Roman" w:cs="Times New Roman"/>
        </w:rPr>
        <w:t>H</w:t>
      </w:r>
      <w:r w:rsidRPr="000D0B1D">
        <w:rPr>
          <w:rFonts w:ascii="Times New Roman" w:hAnsi="Times New Roman" w:cs="Times New Roman"/>
        </w:rPr>
        <w:t>am, Plinius ve Pausanias gibi antik yazarların eserlerinin, 15. yy.da S. Marco kütüphanesinde kopyalarının bulunması Medici Ailesi’nin bu anlatıya hakim olduklarını düşündürür</w:t>
      </w:r>
      <w:r w:rsidRPr="000D0B1D">
        <w:rPr>
          <w:rStyle w:val="DipnotBavurusu"/>
          <w:rFonts w:ascii="Times New Roman" w:hAnsi="Times New Roman" w:cs="Times New Roman"/>
        </w:rPr>
        <w:footnoteReference w:id="383"/>
      </w:r>
      <w:r w:rsidRPr="000D0B1D">
        <w:rPr>
          <w:rFonts w:ascii="Times New Roman" w:hAnsi="Times New Roman" w:cs="Times New Roman"/>
        </w:rPr>
        <w:t xml:space="preserve">. Simonides’in </w:t>
      </w:r>
      <w:r w:rsidR="003F0861" w:rsidRPr="000D0B1D">
        <w:rPr>
          <w:rFonts w:ascii="Times New Roman" w:hAnsi="Times New Roman" w:cs="Times New Roman"/>
        </w:rPr>
        <w:t>“</w:t>
      </w:r>
      <w:r w:rsidRPr="000D0B1D">
        <w:rPr>
          <w:rFonts w:ascii="Times New Roman" w:hAnsi="Times New Roman" w:cs="Times New Roman"/>
          <w:i/>
          <w:iCs/>
        </w:rPr>
        <w:t>Aristogeiton ve Harmodius, Hipparkhos’u öldürdüklerinde Atina’nın üzerine olağanüstü bir ışık parladı</w:t>
      </w:r>
      <w:r w:rsidRPr="000D0B1D">
        <w:rPr>
          <w:rFonts w:ascii="Times New Roman" w:hAnsi="Times New Roman" w:cs="Times New Roman"/>
        </w:rPr>
        <w:t>.</w:t>
      </w:r>
      <w:r w:rsidR="003F0861" w:rsidRPr="000D0B1D">
        <w:rPr>
          <w:rFonts w:ascii="Times New Roman" w:hAnsi="Times New Roman" w:cs="Times New Roman"/>
        </w:rPr>
        <w:t>”</w:t>
      </w:r>
      <w:r w:rsidRPr="000D0B1D">
        <w:rPr>
          <w:rStyle w:val="DipnotBavurusu"/>
          <w:rFonts w:ascii="Times New Roman" w:hAnsi="Times New Roman" w:cs="Times New Roman"/>
        </w:rPr>
        <w:footnoteReference w:id="384"/>
      </w:r>
      <w:r w:rsidRPr="000D0B1D">
        <w:rPr>
          <w:rFonts w:ascii="Times New Roman" w:hAnsi="Times New Roman" w:cs="Times New Roman"/>
        </w:rPr>
        <w:t xml:space="preserve"> sözleri tiran katillerinin kahramanlığını vatansever bir teşvik için kullanması, Donatello’nun heykellerin kaidelerine seyircilerin görmesini istercesine eklediği yazıtlarında Simonides’ten ilham alarak yerleştirildiğini düşünür</w:t>
      </w:r>
      <w:r w:rsidRPr="000D0B1D">
        <w:rPr>
          <w:rStyle w:val="DipnotBavurusu"/>
          <w:rFonts w:ascii="Times New Roman" w:hAnsi="Times New Roman" w:cs="Times New Roman"/>
        </w:rPr>
        <w:footnoteReference w:id="385"/>
      </w:r>
      <w:r w:rsidR="00D32377" w:rsidRPr="000D0B1D">
        <w:rPr>
          <w:rFonts w:ascii="Times New Roman" w:hAnsi="Times New Roman" w:cs="Times New Roman"/>
        </w:rPr>
        <w:t>.</w:t>
      </w:r>
    </w:p>
    <w:p w14:paraId="5AFAEBD7" w14:textId="335C0EC8" w:rsidR="006847B8" w:rsidRPr="000D0B1D" w:rsidRDefault="006847B8" w:rsidP="00442F50">
      <w:pPr>
        <w:spacing w:line="360" w:lineRule="auto"/>
        <w:ind w:firstLine="708"/>
        <w:jc w:val="both"/>
        <w:rPr>
          <w:rFonts w:ascii="Times New Roman" w:hAnsi="Times New Roman" w:cs="Times New Roman"/>
        </w:rPr>
      </w:pPr>
      <w:r w:rsidRPr="000D0B1D">
        <w:rPr>
          <w:rFonts w:ascii="Times New Roman" w:hAnsi="Times New Roman" w:cs="Times New Roman"/>
        </w:rPr>
        <w:t xml:space="preserve">Olağanüstü bir güç karşısında düşmanına eşit olmaktan oldukça uzak olan Davut’un, Tanrı yardımıyla galip gelmesi, </w:t>
      </w:r>
      <w:r w:rsidR="00E57E11">
        <w:rPr>
          <w:rFonts w:ascii="Times New Roman" w:hAnsi="Times New Roman" w:cs="Times New Roman"/>
        </w:rPr>
        <w:t>t</w:t>
      </w:r>
      <w:r w:rsidRPr="000D0B1D">
        <w:rPr>
          <w:rFonts w:ascii="Times New Roman" w:hAnsi="Times New Roman" w:cs="Times New Roman"/>
        </w:rPr>
        <w:t xml:space="preserve">anrının kutsallığına olan güvenle desteklenen bir şehir için mükemmel bir sembol olarak görülmüş olmalıdır.  Floransa’nın kendini </w:t>
      </w:r>
      <w:r w:rsidR="00E57E11">
        <w:rPr>
          <w:rFonts w:ascii="Times New Roman" w:hAnsi="Times New Roman" w:cs="Times New Roman"/>
        </w:rPr>
        <w:t>a</w:t>
      </w:r>
      <w:r w:rsidRPr="000D0B1D">
        <w:rPr>
          <w:rFonts w:ascii="Times New Roman" w:hAnsi="Times New Roman" w:cs="Times New Roman"/>
        </w:rPr>
        <w:t>ntik Roma’nın edebi ihtişamının ışığında, bilge cumhuriyetçiliğin asıl varisi ve Tanrı’nın şehri olarak görmesi belki de bu heykelin propagandası ile iyice vurgulanmak istenmiştir</w:t>
      </w:r>
      <w:r w:rsidRPr="000D0B1D">
        <w:rPr>
          <w:rStyle w:val="DipnotBavurusu"/>
          <w:rFonts w:ascii="Times New Roman" w:hAnsi="Times New Roman" w:cs="Times New Roman"/>
        </w:rPr>
        <w:footnoteReference w:id="386"/>
      </w:r>
      <w:r w:rsidRPr="000D0B1D">
        <w:rPr>
          <w:rFonts w:ascii="Times New Roman" w:hAnsi="Times New Roman" w:cs="Times New Roman"/>
        </w:rPr>
        <w:t>.</w:t>
      </w:r>
    </w:p>
    <w:p w14:paraId="6736786F"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Tüm bu alegorik ve siyasi yorumlara ek olarak eserin, Donatello’nun bireysel cinselliğine ve Cosimo’nun oğlancılığa olan ilgisinin bir göstergesi olarak sarayda yer aldığı yorumları da ortaya çıkmıştır</w:t>
      </w:r>
      <w:r w:rsidRPr="000D0B1D">
        <w:rPr>
          <w:rStyle w:val="DipnotBavurusu"/>
          <w:rFonts w:ascii="Times New Roman" w:hAnsi="Times New Roman" w:cs="Times New Roman"/>
        </w:rPr>
        <w:footnoteReference w:id="387"/>
      </w:r>
      <w:r w:rsidRPr="000D0B1D">
        <w:rPr>
          <w:rFonts w:ascii="Times New Roman" w:hAnsi="Times New Roman" w:cs="Times New Roman"/>
        </w:rPr>
        <w:t>.</w:t>
      </w:r>
    </w:p>
    <w:p w14:paraId="2FB738A8" w14:textId="1A8BEA24"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L. Schneinder’e göre, heykelin en şaşırtıcı özelliği kadınsılığıdır</w:t>
      </w:r>
      <w:r w:rsidRPr="000D0B1D">
        <w:rPr>
          <w:rStyle w:val="DipnotBavurusu"/>
          <w:rFonts w:ascii="Times New Roman" w:hAnsi="Times New Roman" w:cs="Times New Roman"/>
        </w:rPr>
        <w:footnoteReference w:id="388"/>
      </w:r>
      <w:r w:rsidRPr="000D0B1D">
        <w:rPr>
          <w:rFonts w:ascii="Times New Roman" w:hAnsi="Times New Roman" w:cs="Times New Roman"/>
        </w:rPr>
        <w:t xml:space="preserve">. Bu bağlamda Floransa’da hümanizme duyulan ilgi ve </w:t>
      </w:r>
      <w:r w:rsidR="00E57E11">
        <w:rPr>
          <w:rFonts w:ascii="Times New Roman" w:hAnsi="Times New Roman" w:cs="Times New Roman"/>
        </w:rPr>
        <w:t>N</w:t>
      </w:r>
      <w:r w:rsidRPr="000D0B1D">
        <w:rPr>
          <w:rFonts w:ascii="Times New Roman" w:hAnsi="Times New Roman" w:cs="Times New Roman"/>
        </w:rPr>
        <w:t>eoplatonizmin gelişimi ile antik literatür ve İncil metinleri arasında bir bağlantı kurulmasını sağlar. İncil metinlerinde Davut’un yakışıklı olarak tanımlanması</w:t>
      </w:r>
      <w:r w:rsidRPr="000D0B1D">
        <w:rPr>
          <w:rStyle w:val="DipnotBavurusu"/>
          <w:rFonts w:ascii="Times New Roman" w:hAnsi="Times New Roman" w:cs="Times New Roman"/>
        </w:rPr>
        <w:footnoteReference w:id="389"/>
      </w:r>
      <w:r w:rsidRPr="000D0B1D">
        <w:rPr>
          <w:rFonts w:ascii="Times New Roman" w:hAnsi="Times New Roman" w:cs="Times New Roman"/>
        </w:rPr>
        <w:t xml:space="preserve"> ve Saul’un oğlu Yonatan’ın Davut’a bağlanıp onu canı kadar sevdi ifadeleri</w:t>
      </w:r>
      <w:r w:rsidRPr="000D0B1D">
        <w:rPr>
          <w:rStyle w:val="DipnotBavurusu"/>
          <w:rFonts w:ascii="Times New Roman" w:hAnsi="Times New Roman" w:cs="Times New Roman"/>
        </w:rPr>
        <w:footnoteReference w:id="390"/>
      </w:r>
      <w:r w:rsidRPr="000D0B1D">
        <w:rPr>
          <w:rFonts w:ascii="Times New Roman" w:hAnsi="Times New Roman" w:cs="Times New Roman"/>
        </w:rPr>
        <w:t xml:space="preserve"> ile Platon’un </w:t>
      </w:r>
      <w:r w:rsidR="00E57E11" w:rsidRPr="00E57E11">
        <w:rPr>
          <w:rFonts w:ascii="Times New Roman" w:hAnsi="Times New Roman" w:cs="Times New Roman"/>
          <w:i/>
          <w:iCs/>
        </w:rPr>
        <w:t>Symposium</w:t>
      </w:r>
      <w:r w:rsidRPr="00E57E11">
        <w:rPr>
          <w:rFonts w:ascii="Times New Roman" w:hAnsi="Times New Roman" w:cs="Times New Roman"/>
          <w:i/>
          <w:iCs/>
        </w:rPr>
        <w:t xml:space="preserve"> </w:t>
      </w:r>
      <w:r w:rsidRPr="000D0B1D">
        <w:rPr>
          <w:rFonts w:ascii="Times New Roman" w:hAnsi="Times New Roman" w:cs="Times New Roman"/>
        </w:rPr>
        <w:t>adlı eserindeki Phaedrus</w:t>
      </w:r>
      <w:r w:rsidRPr="000D0B1D">
        <w:rPr>
          <w:rStyle w:val="DipnotBavurusu"/>
          <w:rFonts w:ascii="Times New Roman" w:hAnsi="Times New Roman" w:cs="Times New Roman"/>
        </w:rPr>
        <w:footnoteReference w:id="391"/>
      </w:r>
      <w:r w:rsidRPr="000D0B1D">
        <w:rPr>
          <w:rFonts w:ascii="Times New Roman" w:hAnsi="Times New Roman" w:cs="Times New Roman"/>
        </w:rPr>
        <w:t xml:space="preserve"> ve Pausanias</w:t>
      </w:r>
      <w:r w:rsidRPr="000D0B1D">
        <w:rPr>
          <w:rStyle w:val="DipnotBavurusu"/>
          <w:rFonts w:ascii="Times New Roman" w:hAnsi="Times New Roman" w:cs="Times New Roman"/>
        </w:rPr>
        <w:footnoteReference w:id="392"/>
      </w:r>
      <w:r w:rsidRPr="000D0B1D">
        <w:rPr>
          <w:rFonts w:ascii="Times New Roman" w:hAnsi="Times New Roman" w:cs="Times New Roman"/>
        </w:rPr>
        <w:t xml:space="preserve"> diyaloglarındaki eşcinsel aşkın tanımı arasında ilişki kurulmuştur</w:t>
      </w:r>
      <w:r w:rsidRPr="000D0B1D">
        <w:rPr>
          <w:rStyle w:val="DipnotBavurusu"/>
          <w:rFonts w:ascii="Times New Roman" w:hAnsi="Times New Roman" w:cs="Times New Roman"/>
        </w:rPr>
        <w:footnoteReference w:id="393"/>
      </w:r>
      <w:r w:rsidRPr="000D0B1D">
        <w:rPr>
          <w:rFonts w:ascii="Times New Roman" w:hAnsi="Times New Roman" w:cs="Times New Roman"/>
        </w:rPr>
        <w:t xml:space="preserve">. Donatello ve Cosimo’nun erken dönem </w:t>
      </w:r>
      <w:r w:rsidR="00E57E11">
        <w:rPr>
          <w:rFonts w:ascii="Times New Roman" w:hAnsi="Times New Roman" w:cs="Times New Roman"/>
        </w:rPr>
        <w:t>N</w:t>
      </w:r>
      <w:r w:rsidRPr="000D0B1D">
        <w:rPr>
          <w:rFonts w:ascii="Times New Roman" w:hAnsi="Times New Roman" w:cs="Times New Roman"/>
        </w:rPr>
        <w:t>eoplatonizm ile olan bağlantıları sayesinde antik literatür hakkında bilgi sahibi olduklarını düşünür. Böylece Donatello, Davut’u ‘güzel erkek’ olarak betimleyerek Davut’un göksel Eros’un korumasıyla beklenmedik zaferini hatırlatır. L. Schneinder’e göre, literatür karşılaştırmasının yanı sıra Davut’un ayaklarının arasında kesik başı ile gösterilen Goliath’ın miğferindeki Eros sahneleri ve Davut’un kılıcının bu sahneleri işaret edercesine indirmesi seyirciyi bu ilişkiyi kurmaya yöneltmiştir. Ayrıca Goliath’ın miğferindeki tüy detayının Davut’un uyluklarına doğru yükselmesi fallus olarak değerlendirilmiş ve erotik bir anlam kazanmıştır. Heykelin kadınsılığını açıkça ve meydan okurcasına sergileme biçimi, Donatello’nun bilinçli olarak Davut’u ve dolaylı olarak da kendisini bir eşcinsel olarak sergilemek istediğini gösterir</w:t>
      </w:r>
      <w:r w:rsidRPr="000D0B1D">
        <w:rPr>
          <w:rStyle w:val="DipnotBavurusu"/>
          <w:rFonts w:ascii="Times New Roman" w:hAnsi="Times New Roman" w:cs="Times New Roman"/>
        </w:rPr>
        <w:footnoteReference w:id="394"/>
      </w:r>
      <w:r w:rsidRPr="000D0B1D">
        <w:rPr>
          <w:rFonts w:ascii="Times New Roman" w:hAnsi="Times New Roman" w:cs="Times New Roman"/>
        </w:rPr>
        <w:t>. T. Parks’a göre de sarayın bahçesine sergilenen bu erotik heykel Cosimo’nun eşcinsellik reklamıdır</w:t>
      </w:r>
      <w:r w:rsidRPr="000D0B1D">
        <w:rPr>
          <w:rStyle w:val="DipnotBavurusu"/>
          <w:rFonts w:ascii="Times New Roman" w:hAnsi="Times New Roman" w:cs="Times New Roman"/>
        </w:rPr>
        <w:footnoteReference w:id="395"/>
      </w:r>
      <w:r w:rsidRPr="000D0B1D">
        <w:rPr>
          <w:rFonts w:ascii="Times New Roman" w:hAnsi="Times New Roman" w:cs="Times New Roman"/>
        </w:rPr>
        <w:t>.</w:t>
      </w:r>
    </w:p>
    <w:p w14:paraId="230541F3" w14:textId="04A224C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Bu yorumlara ek olarak C. L. Baskins eserin literatürde ilk olarak Lorenzo ve Orsini’nin düğünde karşımıza çıkması üzerine farklı bir görüş önermiştir. Davut’un </w:t>
      </w:r>
      <w:r w:rsidR="00236758" w:rsidRPr="000D0B1D">
        <w:rPr>
          <w:rFonts w:ascii="Times New Roman" w:hAnsi="Times New Roman" w:cs="Times New Roman"/>
        </w:rPr>
        <w:t>Goliath</w:t>
      </w:r>
      <w:r w:rsidRPr="000D0B1D">
        <w:rPr>
          <w:rFonts w:ascii="Times New Roman" w:hAnsi="Times New Roman" w:cs="Times New Roman"/>
        </w:rPr>
        <w:t xml:space="preserve">’ı öldürmesi sonucunda ödül olarak Saul’un kızıyla evlenmesi ve 15. yy. Floransa resim sanatında heykelin evlilik bağlamında karşımıza çıkması bu görüşünün temelini </w:t>
      </w:r>
      <w:r w:rsidRPr="000D0B1D">
        <w:rPr>
          <w:rFonts w:ascii="Times New Roman" w:hAnsi="Times New Roman" w:cs="Times New Roman"/>
        </w:rPr>
        <w:lastRenderedPageBreak/>
        <w:t>oluşturur</w:t>
      </w:r>
      <w:r w:rsidRPr="000D0B1D">
        <w:rPr>
          <w:rStyle w:val="DipnotBavurusu"/>
          <w:rFonts w:ascii="Times New Roman" w:hAnsi="Times New Roman" w:cs="Times New Roman"/>
        </w:rPr>
        <w:footnoteReference w:id="396"/>
      </w:r>
      <w:r w:rsidRPr="000D0B1D">
        <w:rPr>
          <w:rFonts w:ascii="Times New Roman" w:hAnsi="Times New Roman" w:cs="Times New Roman"/>
        </w:rPr>
        <w:t xml:space="preserve">. Zafer sonrası Davut’un Saul’un kızıyla evlenecekken </w:t>
      </w:r>
      <w:r w:rsidR="003F0861" w:rsidRPr="000D0B1D">
        <w:rPr>
          <w:rFonts w:ascii="Times New Roman" w:hAnsi="Times New Roman" w:cs="Times New Roman"/>
        </w:rPr>
        <w:t>“</w:t>
      </w:r>
      <w:r w:rsidRPr="000D0B1D">
        <w:rPr>
          <w:rFonts w:ascii="Times New Roman" w:hAnsi="Times New Roman" w:cs="Times New Roman"/>
          <w:i/>
          <w:iCs/>
        </w:rPr>
        <w:t>Ben kim oluyorum, İsrail’de ailem ve babamın oymağı ne ki, krala damat olayım?</w:t>
      </w:r>
      <w:r w:rsidR="003F0861" w:rsidRPr="000D0B1D">
        <w:rPr>
          <w:rFonts w:ascii="Times New Roman" w:hAnsi="Times New Roman" w:cs="Times New Roman"/>
        </w:rPr>
        <w:t>”</w:t>
      </w:r>
      <w:r w:rsidRPr="000D0B1D">
        <w:rPr>
          <w:rFonts w:ascii="Times New Roman" w:hAnsi="Times New Roman" w:cs="Times New Roman"/>
        </w:rPr>
        <w:t xml:space="preserve"> sözleri</w:t>
      </w:r>
      <w:r w:rsidRPr="000D0B1D">
        <w:rPr>
          <w:rStyle w:val="DipnotBavurusu"/>
          <w:rFonts w:ascii="Times New Roman" w:hAnsi="Times New Roman" w:cs="Times New Roman"/>
        </w:rPr>
        <w:footnoteReference w:id="397"/>
      </w:r>
      <w:r w:rsidRPr="000D0B1D">
        <w:rPr>
          <w:rFonts w:ascii="Times New Roman" w:hAnsi="Times New Roman" w:cs="Times New Roman"/>
        </w:rPr>
        <w:t xml:space="preserve">, Davut’un alçak gönüllüğünün bir simgesi olması ve Dante’nin </w:t>
      </w:r>
      <w:r w:rsidRPr="000D0B1D">
        <w:rPr>
          <w:rFonts w:ascii="Times New Roman" w:hAnsi="Times New Roman" w:cs="Times New Roman"/>
          <w:i/>
          <w:iCs/>
        </w:rPr>
        <w:t>Araf</w:t>
      </w:r>
      <w:r w:rsidRPr="000D0B1D">
        <w:rPr>
          <w:rStyle w:val="DipnotBavurusu"/>
          <w:rFonts w:ascii="Times New Roman" w:hAnsi="Times New Roman" w:cs="Times New Roman"/>
        </w:rPr>
        <w:footnoteReference w:id="398"/>
      </w:r>
      <w:r w:rsidRPr="000D0B1D">
        <w:rPr>
          <w:rFonts w:ascii="Times New Roman" w:hAnsi="Times New Roman" w:cs="Times New Roman"/>
        </w:rPr>
        <w:t xml:space="preserve"> adlı eserinde Davut’un eşi karşında alçakgönüllü ve tövbekâr görünmesi gibi Lorenzo’nun </w:t>
      </w:r>
      <w:r w:rsidR="00D2178F" w:rsidRPr="000D0B1D">
        <w:rPr>
          <w:rFonts w:ascii="Times New Roman" w:hAnsi="Times New Roman" w:cs="Times New Roman"/>
        </w:rPr>
        <w:t>m</w:t>
      </w:r>
      <w:r w:rsidRPr="000D0B1D">
        <w:rPr>
          <w:rFonts w:ascii="Times New Roman" w:hAnsi="Times New Roman" w:cs="Times New Roman"/>
        </w:rPr>
        <w:t>üstakbel gelin Orsini’ye bir ithaftır. İncil metninde Davut’un zaferi ile elde ettiği evlilik ödülü, 15. yy. erkek ve kadın izleyicisine kraliyet gelininin alçakgönüllü şanslı alıcısının bir ithafı olarak değerlendirilmiştir</w:t>
      </w:r>
      <w:r w:rsidRPr="000D0B1D">
        <w:rPr>
          <w:rStyle w:val="DipnotBavurusu"/>
          <w:rFonts w:ascii="Times New Roman" w:hAnsi="Times New Roman" w:cs="Times New Roman"/>
        </w:rPr>
        <w:footnoteReference w:id="399"/>
      </w:r>
      <w:r w:rsidRPr="000D0B1D">
        <w:rPr>
          <w:rFonts w:ascii="Times New Roman" w:hAnsi="Times New Roman" w:cs="Times New Roman"/>
        </w:rPr>
        <w:t>.</w:t>
      </w:r>
    </w:p>
    <w:p w14:paraId="1BBFD49B" w14:textId="5AC5B5C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Tüm bu alegorik yorumlar dışında, heykel, Davut’un krallığa giden sürecinin ilk başarısı olan </w:t>
      </w:r>
      <w:r w:rsidR="00236758" w:rsidRPr="000D0B1D">
        <w:rPr>
          <w:rFonts w:ascii="Times New Roman" w:hAnsi="Times New Roman" w:cs="Times New Roman"/>
        </w:rPr>
        <w:t>Goliath</w:t>
      </w:r>
      <w:r w:rsidRPr="000D0B1D">
        <w:rPr>
          <w:rFonts w:ascii="Times New Roman" w:hAnsi="Times New Roman" w:cs="Times New Roman"/>
        </w:rPr>
        <w:t>’ı öldürmesi, genç yaşta başardığı kahramanlığın ikonografik aktarımıdır. Bu farklı ikonografi dini bir kahramanda ilk kez çıplak olarak verilmesi de kutsal metindeki kesin olamayan aktarımın</w:t>
      </w:r>
      <w:r w:rsidRPr="000D0B1D">
        <w:rPr>
          <w:rStyle w:val="DipnotBavurusu"/>
          <w:rFonts w:ascii="Times New Roman" w:hAnsi="Times New Roman" w:cs="Times New Roman"/>
        </w:rPr>
        <w:footnoteReference w:id="400"/>
      </w:r>
      <w:r w:rsidRPr="000D0B1D">
        <w:rPr>
          <w:rFonts w:ascii="Times New Roman" w:hAnsi="Times New Roman" w:cs="Times New Roman"/>
        </w:rPr>
        <w:t xml:space="preserve"> Donatello tarafından yorumlanmasıdır. Bu açık olmayan aktarım Davut ikonografisini şekillendirirken aynı zamanda Donatello’nun hayranı olduğu </w:t>
      </w:r>
      <w:r w:rsidR="002A5EB7" w:rsidRPr="000D0B1D">
        <w:rPr>
          <w:rFonts w:ascii="Times New Roman" w:hAnsi="Times New Roman" w:cs="Times New Roman"/>
        </w:rPr>
        <w:t>antik dönem</w:t>
      </w:r>
      <w:r w:rsidRPr="000D0B1D">
        <w:rPr>
          <w:rFonts w:ascii="Times New Roman" w:hAnsi="Times New Roman" w:cs="Times New Roman"/>
        </w:rPr>
        <w:t xml:space="preserve"> sanatına en yakın örneği vermesi için bir çıkış olmuştur. </w:t>
      </w:r>
    </w:p>
    <w:p w14:paraId="294C032B" w14:textId="4DF9E2AC"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Tanrı yardımıyla kazanılan ve herhangi bir aksesuara ihtiyaç duyulmayan ilahi güç, </w:t>
      </w:r>
      <w:r w:rsidR="002A5EB7" w:rsidRPr="000D0B1D">
        <w:rPr>
          <w:rFonts w:ascii="Times New Roman" w:hAnsi="Times New Roman" w:cs="Times New Roman"/>
        </w:rPr>
        <w:t>antik dönem</w:t>
      </w:r>
      <w:r w:rsidRPr="000D0B1D">
        <w:rPr>
          <w:rFonts w:ascii="Times New Roman" w:hAnsi="Times New Roman" w:cs="Times New Roman"/>
        </w:rPr>
        <w:t xml:space="preserve"> kahraman ikonografisi ile benzerdir. Çünkü kahramanlar akıl gücü sayesinde zaferlerini kazanır. Herhangi bir koruyucuya ihtiyaç duyulmaz, çıplaklık onların güçlerinin bir göstergesi ve zaferin sembolüdür. Davut’un çıplak ve henüz gelişmemiş vücut yapısı ile verilmesi O’nun güçlü düşmana karşı kazandığı zaferin önemini vurgulamaktadır. </w:t>
      </w:r>
    </w:p>
    <w:p w14:paraId="64225FB0" w14:textId="0F8D88D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Donatello eserinde tam bir kontrapost oluşturmak için sağ bacağa vücudunun ağırlığını verirken dizden bükülmüş ve geriye doğru hafifçe atılmış sol bacağı rahatlatmıştır. Bacakların aldığı bu duruş şekli kalça ve omuzda bir eğime sebep olmuştur. Vücut boyunca yumuşaklık ve esneklik ile S duruş oldukça belirgin bir şekilde işlenmiştir.  Bu haliyle eser MÖ 4. yy.ın sanat anlayışına hakim olan omurgaya bağlı </w:t>
      </w:r>
      <w:r w:rsidRPr="000D0B1D">
        <w:rPr>
          <w:rFonts w:ascii="Times New Roman" w:hAnsi="Times New Roman" w:cs="Times New Roman"/>
        </w:rPr>
        <w:lastRenderedPageBreak/>
        <w:t>olmayan vücut ve vücuttan açılarak hareket eden uzuvlara verilen derinlik</w:t>
      </w:r>
      <w:r w:rsidRPr="000D0B1D">
        <w:rPr>
          <w:rStyle w:val="DipnotBavurusu"/>
          <w:rFonts w:ascii="Times New Roman" w:hAnsi="Times New Roman" w:cs="Times New Roman"/>
        </w:rPr>
        <w:footnoteReference w:id="401"/>
      </w:r>
      <w:r w:rsidRPr="000D0B1D">
        <w:rPr>
          <w:rFonts w:ascii="Times New Roman" w:hAnsi="Times New Roman" w:cs="Times New Roman"/>
        </w:rPr>
        <w:t xml:space="preserve"> etkisiyle yaratılmıştır. MÖ 4. yy.da özellikle Praxiteles’in eserlerinde gözümüze çarpan S duruş ve yaylanma etkisi ile oluşturulan rahatlık ve yumuşaklık hissi eserin tamamına hakim görünmektedir. Ayrıca Praxiteles’in MÖ 4. yy. sanatına kazandırdığı heykellerin poz verme ve kas gücünü sergilemek yerine kendi içlerindeki huzurlarını ve sadeliklerini yansıtan duruşları</w:t>
      </w:r>
      <w:r w:rsidRPr="000D0B1D">
        <w:rPr>
          <w:rStyle w:val="DipnotBavurusu"/>
          <w:rFonts w:ascii="Times New Roman" w:hAnsi="Times New Roman" w:cs="Times New Roman"/>
        </w:rPr>
        <w:footnoteReference w:id="402"/>
      </w:r>
      <w:r w:rsidRPr="000D0B1D">
        <w:rPr>
          <w:rFonts w:ascii="Times New Roman" w:hAnsi="Times New Roman" w:cs="Times New Roman"/>
        </w:rPr>
        <w:t>, Donatello ile tekrar gün yüzüne çıkmış gibi görünmektedir.</w:t>
      </w:r>
    </w:p>
    <w:p w14:paraId="15BDBF54" w14:textId="3ED5842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Sanat tarihçisi O. Sirén, Davut’un hülyalı bir ruh hali içinde başı öne eğik meditatif bir poz ile verilmesini </w:t>
      </w:r>
      <w:r w:rsidRPr="000D0B1D">
        <w:rPr>
          <w:rFonts w:ascii="Times New Roman" w:hAnsi="Times New Roman" w:cs="Times New Roman"/>
          <w:i/>
          <w:iCs/>
        </w:rPr>
        <w:t>Hermes Psykhopompos</w:t>
      </w:r>
      <w:r w:rsidRPr="000D0B1D">
        <w:rPr>
          <w:rStyle w:val="DipnotBavurusu"/>
          <w:rFonts w:ascii="Times New Roman" w:hAnsi="Times New Roman" w:cs="Times New Roman"/>
        </w:rPr>
        <w:footnoteReference w:id="403"/>
      </w:r>
      <w:r w:rsidRPr="000D0B1D">
        <w:rPr>
          <w:rFonts w:ascii="Times New Roman" w:hAnsi="Times New Roman" w:cs="Times New Roman"/>
        </w:rPr>
        <w:t xml:space="preserve"> özelliği olan aşağıya yönelen rüyalı bakışları ile benzerlik kurar. Bu bağlamda Praxiteles okuluna verilen Hermes Andros/Farnes</w:t>
      </w:r>
      <w:r w:rsidR="007B2E1B" w:rsidRPr="000D0B1D">
        <w:rPr>
          <w:rFonts w:ascii="Times New Roman" w:hAnsi="Times New Roman" w:cs="Times New Roman"/>
        </w:rPr>
        <w:t>e</w:t>
      </w:r>
      <w:r w:rsidRPr="000D0B1D">
        <w:rPr>
          <w:rFonts w:ascii="Times New Roman" w:hAnsi="Times New Roman" w:cs="Times New Roman"/>
        </w:rPr>
        <w:t xml:space="preserve"> tipi etkisi ile Davut heykelinin şekillenmiş olabileceğini önerir. Floransa’da Palazzo Vecchio’da yer alan kolları, bacakları ve khylamisi restore edilmiş Hermes Andros/Farnes</w:t>
      </w:r>
      <w:r w:rsidR="007B2E1B" w:rsidRPr="000D0B1D">
        <w:rPr>
          <w:rFonts w:ascii="Times New Roman" w:hAnsi="Times New Roman" w:cs="Times New Roman"/>
        </w:rPr>
        <w:t>e</w:t>
      </w:r>
      <w:r w:rsidRPr="000D0B1D">
        <w:rPr>
          <w:rFonts w:ascii="Times New Roman" w:hAnsi="Times New Roman" w:cs="Times New Roman"/>
        </w:rPr>
        <w:t>’n</w:t>
      </w:r>
      <w:r w:rsidR="007B2E1B" w:rsidRPr="000D0B1D">
        <w:rPr>
          <w:rFonts w:ascii="Times New Roman" w:hAnsi="Times New Roman" w:cs="Times New Roman"/>
        </w:rPr>
        <w:t>i</w:t>
      </w:r>
      <w:r w:rsidRPr="000D0B1D">
        <w:rPr>
          <w:rFonts w:ascii="Times New Roman" w:hAnsi="Times New Roman" w:cs="Times New Roman"/>
        </w:rPr>
        <w:t>n Roma’daki Medici koleksiyonun bir parçası olduğunu ve 1787 yılında Floransa’ya taşındığını bildirir. Medicilerin koleksiyonunda yer alan bu eseri Donatello’nun görmüş olma ihtimalini artırır</w:t>
      </w:r>
      <w:r w:rsidRPr="000D0B1D">
        <w:rPr>
          <w:rStyle w:val="DipnotBavurusu"/>
          <w:rFonts w:ascii="Times New Roman" w:hAnsi="Times New Roman" w:cs="Times New Roman"/>
        </w:rPr>
        <w:footnoteReference w:id="404"/>
      </w:r>
      <w:r w:rsidRPr="000D0B1D">
        <w:rPr>
          <w:rFonts w:ascii="Times New Roman" w:hAnsi="Times New Roman" w:cs="Times New Roman"/>
        </w:rPr>
        <w:t xml:space="preserve">. </w:t>
      </w:r>
    </w:p>
    <w:p w14:paraId="2B61AB92" w14:textId="2AD83259"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O. Sirén’e göre, vücut ağırlığının eşit olmayan dağılımı ve bunun sonucunda vücutta oluşan S duruş, güçlü burun ve düz kaş gibi özellikleri ortaktır. Ayrıca Davut’un Hermes’in miğferini andıran şapkası da etkileşime örnek olarak verilmiştir. İki eser arasındaki en önemli fark ise Hermes Andros/Farnes</w:t>
      </w:r>
      <w:r w:rsidR="007B2E1B" w:rsidRPr="000D0B1D">
        <w:rPr>
          <w:rFonts w:ascii="Times New Roman" w:hAnsi="Times New Roman" w:cs="Times New Roman"/>
        </w:rPr>
        <w:t>e</w:t>
      </w:r>
      <w:r w:rsidRPr="000D0B1D">
        <w:rPr>
          <w:rFonts w:ascii="Times New Roman" w:hAnsi="Times New Roman" w:cs="Times New Roman"/>
        </w:rPr>
        <w:t xml:space="preserve"> tipinde Davut’un sol ayağı altında yer alan desteğin olmamasıdır</w:t>
      </w:r>
      <w:r w:rsidRPr="000D0B1D">
        <w:rPr>
          <w:rStyle w:val="DipnotBavurusu"/>
          <w:rFonts w:ascii="Times New Roman" w:hAnsi="Times New Roman" w:cs="Times New Roman"/>
        </w:rPr>
        <w:footnoteReference w:id="405"/>
      </w:r>
      <w:r w:rsidRPr="000D0B1D">
        <w:rPr>
          <w:rFonts w:ascii="Times New Roman" w:hAnsi="Times New Roman" w:cs="Times New Roman"/>
        </w:rPr>
        <w:t>.</w:t>
      </w:r>
    </w:p>
    <w:p w14:paraId="063E03DC" w14:textId="2E838F04" w:rsidR="00442F50"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A. Hahr’a göre, tamamen Helen ruhunda yapılmış olan Davut heykeli, kalçalarının ve göğsünün şekli, saç bukleleri ve yüzün aşağıya doğru eğilmesi gibi özellikleri ile tamamen Praxiteles etkisinde yaratılmıştır</w:t>
      </w:r>
      <w:r w:rsidRPr="000D0B1D">
        <w:rPr>
          <w:rStyle w:val="DipnotBavurusu"/>
          <w:rFonts w:ascii="Times New Roman" w:hAnsi="Times New Roman" w:cs="Times New Roman"/>
        </w:rPr>
        <w:footnoteReference w:id="406"/>
      </w:r>
      <w:r w:rsidRPr="000D0B1D">
        <w:rPr>
          <w:rFonts w:ascii="Times New Roman" w:hAnsi="Times New Roman" w:cs="Times New Roman"/>
        </w:rPr>
        <w:t xml:space="preserve">. Fakat O. Sirén’ın önerdiği Hermes Andros/ </w:t>
      </w:r>
      <w:r w:rsidR="007B2E1B" w:rsidRPr="000D0B1D">
        <w:rPr>
          <w:rFonts w:ascii="Times New Roman" w:hAnsi="Times New Roman" w:cs="Times New Roman"/>
        </w:rPr>
        <w:t xml:space="preserve">Farnese </w:t>
      </w:r>
      <w:r w:rsidRPr="000D0B1D">
        <w:rPr>
          <w:rFonts w:ascii="Times New Roman" w:hAnsi="Times New Roman" w:cs="Times New Roman"/>
        </w:rPr>
        <w:t xml:space="preserve">tipi etkisi ile yapılmış olabileceği görüşüne katılmaz. Bunun en büyük nedeni ise Hermes’in gelişmiş vücut yapısıdır. Davut’un vücudunun gelişmemiş olması antik sanatta bildiğimiz ve Davut’un yaşına en uygun olan Eros ile arasında benzerlik kurulmasını sağlar. Özellikle Praxiteles’e atfedilen günümüzde Napoli Ulusal Arkeoloji Müzesi’nde yer alan ve Eros Centocelle tipi ile karşılaştırır. Narin gelişmemiş </w:t>
      </w:r>
      <w:r w:rsidRPr="000D0B1D">
        <w:rPr>
          <w:rFonts w:ascii="Times New Roman" w:hAnsi="Times New Roman" w:cs="Times New Roman"/>
        </w:rPr>
        <w:lastRenderedPageBreak/>
        <w:t>vücut yapısı ile Davut heykeli bu tipin bir ayna görüntüsü olarak yansıtıldığını önerir (</w:t>
      </w:r>
      <w:r w:rsidR="00D32377" w:rsidRPr="000D0B1D">
        <w:rPr>
          <w:rFonts w:ascii="Times New Roman" w:hAnsi="Times New Roman" w:cs="Times New Roman"/>
          <w:b/>
          <w:bCs/>
        </w:rPr>
        <w:t>Fig</w:t>
      </w:r>
      <w:r w:rsidR="00CF4A9D" w:rsidRPr="000D0B1D">
        <w:rPr>
          <w:rFonts w:ascii="Times New Roman" w:hAnsi="Times New Roman" w:cs="Times New Roman"/>
          <w:b/>
          <w:bCs/>
        </w:rPr>
        <w:t>.</w:t>
      </w:r>
      <w:r w:rsidR="008149CE" w:rsidRPr="000D0B1D">
        <w:rPr>
          <w:rFonts w:ascii="Times New Roman" w:hAnsi="Times New Roman" w:cs="Times New Roman"/>
          <w:b/>
          <w:bCs/>
        </w:rPr>
        <w:t xml:space="preserve"> 22-23</w:t>
      </w:r>
      <w:r w:rsidRPr="000D0B1D">
        <w:rPr>
          <w:rFonts w:ascii="Times New Roman" w:hAnsi="Times New Roman" w:cs="Times New Roman"/>
        </w:rPr>
        <w:t>)</w:t>
      </w:r>
      <w:r w:rsidRPr="000D0B1D">
        <w:rPr>
          <w:rStyle w:val="DipnotBavurusu"/>
          <w:rFonts w:ascii="Times New Roman" w:hAnsi="Times New Roman" w:cs="Times New Roman"/>
        </w:rPr>
        <w:footnoteReference w:id="407"/>
      </w:r>
      <w:r w:rsidRPr="000D0B1D">
        <w:rPr>
          <w:rFonts w:ascii="Times New Roman" w:hAnsi="Times New Roman" w:cs="Times New Roman"/>
        </w:rPr>
        <w:t xml:space="preserve">. </w:t>
      </w:r>
    </w:p>
    <w:p w14:paraId="4EFC79D0" w14:textId="4F17E725" w:rsidR="006847B8" w:rsidRPr="000D0B1D" w:rsidRDefault="006847B8" w:rsidP="00442F50">
      <w:pPr>
        <w:spacing w:line="360" w:lineRule="auto"/>
        <w:ind w:firstLine="708"/>
        <w:jc w:val="both"/>
        <w:rPr>
          <w:rFonts w:ascii="Times New Roman" w:hAnsi="Times New Roman" w:cs="Times New Roman"/>
        </w:rPr>
      </w:pPr>
      <w:r w:rsidRPr="000D0B1D">
        <w:rPr>
          <w:rFonts w:ascii="Times New Roman" w:hAnsi="Times New Roman" w:cs="Times New Roman"/>
        </w:rPr>
        <w:t xml:space="preserve">Araştırmacılar tarafından karşılaştırılan her iki örnek değerlendirildiğinde stilistik etki oldukça benzerdir. Sabit bacağın </w:t>
      </w:r>
      <w:r w:rsidR="002A5EB7" w:rsidRPr="000D0B1D">
        <w:rPr>
          <w:rFonts w:ascii="Times New Roman" w:hAnsi="Times New Roman" w:cs="Times New Roman"/>
        </w:rPr>
        <w:t>ağırlık taşımasından</w:t>
      </w:r>
      <w:r w:rsidRPr="000D0B1D">
        <w:rPr>
          <w:rFonts w:ascii="Times New Roman" w:hAnsi="Times New Roman" w:cs="Times New Roman"/>
        </w:rPr>
        <w:t xml:space="preserve"> sağ kaçanın aldığı çıkıntılı hat ve rahat bacağın etkisiyle sol kalçanın aldığı iç bükey şekil Hermes ve Eros heykelleri ile neredeyse aynıdır. Her iki eserin gövde anatomisi Davut ile kıyaslandığında Davut’un daha yumuşak hatlara sahip olduğu görülür. Hermes ve Eros’un şişkin adonis kasları, Davut’ta gelişmemiş olarak karşımıza çıkar. Davut’un gövdeyi desteklemek istercesine şişkin verilen alt karnı Hermes ve Eros’ta oldukça gergin ve </w:t>
      </w:r>
      <w:r w:rsidR="002A5EB7" w:rsidRPr="000D0B1D">
        <w:rPr>
          <w:rFonts w:ascii="Times New Roman" w:hAnsi="Times New Roman" w:cs="Times New Roman"/>
        </w:rPr>
        <w:t>canlı</w:t>
      </w:r>
      <w:r w:rsidRPr="000D0B1D">
        <w:rPr>
          <w:rFonts w:ascii="Times New Roman" w:hAnsi="Times New Roman" w:cs="Times New Roman"/>
        </w:rPr>
        <w:t xml:space="preserve"> görülür. D</w:t>
      </w:r>
      <w:r w:rsidR="00432614" w:rsidRPr="000D0B1D">
        <w:rPr>
          <w:rFonts w:ascii="Times New Roman" w:hAnsi="Times New Roman" w:cs="Times New Roman"/>
        </w:rPr>
        <w:t>ona</w:t>
      </w:r>
      <w:r w:rsidRPr="000D0B1D">
        <w:rPr>
          <w:rFonts w:ascii="Times New Roman" w:hAnsi="Times New Roman" w:cs="Times New Roman"/>
        </w:rPr>
        <w:t xml:space="preserve">tello’nun stilini etkileyen sanatçının Praxiteles olduğu açıktır. Fakat sanatçının beslendiği eser Hermes ve Eros’tan ziyade daha önce önerilmeyen Apollon Sauroktonos heykeli olmalıdır. Davut’un sabit olan sağ bacağının yere tam basması ile bacak ve kalça dış hattının aldığı şekil Sauroktonos’un tüm kopyalarında izlenebilir. Dizden bükülerek hafif öne doğru uzatılan sol bacak Sauroktonos’un bilinen kopyalarında sağ ayağın arkasına yerleşecek şekilde sol ayağın atılması ile tamamlanır. Fakat Davut heykelinde serbest olan sol bacak dizden bükülerek hafif öne doğru uzatılmış yana doğru açılarak ikonografiyi tamamlayan </w:t>
      </w:r>
      <w:r w:rsidR="00236758" w:rsidRPr="000D0B1D">
        <w:rPr>
          <w:rFonts w:ascii="Times New Roman" w:hAnsi="Times New Roman" w:cs="Times New Roman"/>
        </w:rPr>
        <w:t>Goliath</w:t>
      </w:r>
      <w:r w:rsidRPr="000D0B1D">
        <w:rPr>
          <w:rFonts w:ascii="Times New Roman" w:hAnsi="Times New Roman" w:cs="Times New Roman"/>
        </w:rPr>
        <w:t>’ın başının üzerine yerleştirilmiştir. Sol bacağın konumu her iki eserde farklı olsa da sol kalçanın dış hattı benzerdir. Her iki eserin soluna doğru yaylanır şekilde yaptığı S duruş sağ bel kıvrımını belirginleştirmiş, sol kaburga dışa doğru hafifçe şişirilerek çıkarılmıştır. Her iki eserde kahramanın başı soluna doğru döndürülerek bakışların tek bir noktaya yoğunlaşması bir diğer ortak özelliktir.</w:t>
      </w:r>
    </w:p>
    <w:p w14:paraId="46D9F3F5" w14:textId="49FD5C05"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Sauroktonos</w:t>
      </w:r>
      <w:r w:rsidR="00381179">
        <w:rPr>
          <w:rFonts w:ascii="Times New Roman" w:hAnsi="Times New Roman" w:cs="Times New Roman"/>
        </w:rPr>
        <w:t xml:space="preserve"> tipinin</w:t>
      </w:r>
      <w:r w:rsidRPr="000D0B1D">
        <w:rPr>
          <w:rFonts w:ascii="Times New Roman" w:hAnsi="Times New Roman" w:cs="Times New Roman"/>
        </w:rPr>
        <w:t xml:space="preserve"> bilinen kopyalarında iki farklı vücut yapısı karşımıza çıkar. Bunlardan Louvre, Vatikan ve </w:t>
      </w:r>
      <w:r w:rsidR="00432614" w:rsidRPr="000D0B1D">
        <w:rPr>
          <w:rFonts w:ascii="Times New Roman" w:hAnsi="Times New Roman" w:cs="Times New Roman"/>
        </w:rPr>
        <w:t xml:space="preserve">Napoli </w:t>
      </w:r>
      <w:r w:rsidRPr="000D0B1D">
        <w:rPr>
          <w:rFonts w:ascii="Times New Roman" w:hAnsi="Times New Roman" w:cs="Times New Roman"/>
        </w:rPr>
        <w:t>örne</w:t>
      </w:r>
      <w:r w:rsidR="0047197F" w:rsidRPr="000D0B1D">
        <w:rPr>
          <w:rFonts w:ascii="Times New Roman" w:hAnsi="Times New Roman" w:cs="Times New Roman"/>
        </w:rPr>
        <w:t>kl</w:t>
      </w:r>
      <w:r w:rsidRPr="000D0B1D">
        <w:rPr>
          <w:rFonts w:ascii="Times New Roman" w:hAnsi="Times New Roman" w:cs="Times New Roman"/>
        </w:rPr>
        <w:t>e</w:t>
      </w:r>
      <w:r w:rsidR="0047197F" w:rsidRPr="000D0B1D">
        <w:rPr>
          <w:rFonts w:ascii="Times New Roman" w:hAnsi="Times New Roman" w:cs="Times New Roman"/>
        </w:rPr>
        <w:t>rinde</w:t>
      </w:r>
      <w:r w:rsidRPr="000D0B1D">
        <w:rPr>
          <w:rFonts w:ascii="Times New Roman" w:hAnsi="Times New Roman" w:cs="Times New Roman"/>
        </w:rPr>
        <w:t xml:space="preserve"> olduğu gibi daha gelişmiş ve adonis kaslarının belirginleşmeye başladığı vücut yapısı ve Villa Albani, Avignon, Atina, Liverpo</w:t>
      </w:r>
      <w:r w:rsidR="00432614" w:rsidRPr="000D0B1D">
        <w:rPr>
          <w:rFonts w:ascii="Times New Roman" w:hAnsi="Times New Roman" w:cs="Times New Roman"/>
        </w:rPr>
        <w:t>o</w:t>
      </w:r>
      <w:r w:rsidRPr="000D0B1D">
        <w:rPr>
          <w:rFonts w:ascii="Times New Roman" w:hAnsi="Times New Roman" w:cs="Times New Roman"/>
        </w:rPr>
        <w:t>l, Clev</w:t>
      </w:r>
      <w:r w:rsidR="00432614" w:rsidRPr="000D0B1D">
        <w:rPr>
          <w:rFonts w:ascii="Times New Roman" w:hAnsi="Times New Roman" w:cs="Times New Roman"/>
        </w:rPr>
        <w:t>e</w:t>
      </w:r>
      <w:r w:rsidRPr="000D0B1D">
        <w:rPr>
          <w:rFonts w:ascii="Times New Roman" w:hAnsi="Times New Roman" w:cs="Times New Roman"/>
        </w:rPr>
        <w:t>land ve British Museum örneklerinde karşımıza çıkan adonis kasının gelişmediği ve alt karnın şişkin olarak gösterildiği örneklerdir. Davut’un gelişmemiş adonis kası ve pubis bölgesi, şişkin karnı bu örnekler ile oldukça benzerdir. Özellikle araştırmacılar tarafından orijinal olduğu önerilen Clev</w:t>
      </w:r>
      <w:r w:rsidR="00432614" w:rsidRPr="000D0B1D">
        <w:rPr>
          <w:rFonts w:ascii="Times New Roman" w:hAnsi="Times New Roman" w:cs="Times New Roman"/>
        </w:rPr>
        <w:t>e</w:t>
      </w:r>
      <w:r w:rsidRPr="000D0B1D">
        <w:rPr>
          <w:rFonts w:ascii="Times New Roman" w:hAnsi="Times New Roman" w:cs="Times New Roman"/>
        </w:rPr>
        <w:t>land örneğindeki dikey karın çizgisinin göbek deliğine doğru inmesi, göbek deliğinin hemen altında başlayan karın şişliği ve buna bağlı göbek deliğinin aldığı şekil sanatçının Sa</w:t>
      </w:r>
      <w:r w:rsidR="00432614" w:rsidRPr="000D0B1D">
        <w:rPr>
          <w:rFonts w:ascii="Times New Roman" w:hAnsi="Times New Roman" w:cs="Times New Roman"/>
        </w:rPr>
        <w:t>u</w:t>
      </w:r>
      <w:r w:rsidRPr="000D0B1D">
        <w:rPr>
          <w:rFonts w:ascii="Times New Roman" w:hAnsi="Times New Roman" w:cs="Times New Roman"/>
        </w:rPr>
        <w:t xml:space="preserve">roktonos heykelinin </w:t>
      </w:r>
      <w:r w:rsidRPr="000D0B1D">
        <w:rPr>
          <w:rFonts w:ascii="Times New Roman" w:hAnsi="Times New Roman" w:cs="Times New Roman"/>
        </w:rPr>
        <w:lastRenderedPageBreak/>
        <w:t>orijinale yakın olan örneklerinden birisini görüp etkilendiğini kanıtlar niteliktedir (</w:t>
      </w:r>
      <w:r w:rsidR="00D32377" w:rsidRPr="000D0B1D">
        <w:rPr>
          <w:rFonts w:ascii="Times New Roman" w:hAnsi="Times New Roman" w:cs="Times New Roman"/>
          <w:b/>
          <w:bCs/>
          <w:noProof/>
        </w:rPr>
        <w:t>Fig</w:t>
      </w:r>
      <w:r w:rsidR="00CF4A9D"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8149CE" w:rsidRPr="000D0B1D">
        <w:rPr>
          <w:rFonts w:ascii="Times New Roman" w:hAnsi="Times New Roman" w:cs="Times New Roman"/>
          <w:b/>
          <w:bCs/>
        </w:rPr>
        <w:t>24-25</w:t>
      </w:r>
      <w:r w:rsidRPr="000D0B1D">
        <w:rPr>
          <w:rFonts w:ascii="Times New Roman" w:hAnsi="Times New Roman" w:cs="Times New Roman"/>
        </w:rPr>
        <w:t xml:space="preserve">). </w:t>
      </w:r>
    </w:p>
    <w:p w14:paraId="2DCE96CC" w14:textId="683FD6CB" w:rsidR="00442F50"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Praxiteles’e atfedilen ve günümüzde bilinen eserlerinde gelişmemiş adonis kasları ve şişkin karın sadece Apollon Sauroktonos’ta karşımıza çıkan bir özelliktir. Praxiteles’in Apollon’u çocuk yaşta gösterdiğinin bir kanıtı olarak düşünülebilir. Bu etki Davut’un genç yaşta kazandığı zaferini anlatan ikonografi için oldukça uygun bir stil anlayışı olarak Donatello tarafından benimsendiği görülmektedir. </w:t>
      </w:r>
    </w:p>
    <w:p w14:paraId="1612CDB1" w14:textId="4F924884"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Apollon’un doğumundan hemen sonra henüz Leto’nun kucağında bir bebekken hiç zorlanmadan Pythonu öldürmesi onu</w:t>
      </w:r>
      <w:r w:rsidR="0047197F" w:rsidRPr="000D0B1D">
        <w:rPr>
          <w:rFonts w:ascii="Times New Roman" w:hAnsi="Times New Roman" w:cs="Times New Roman"/>
        </w:rPr>
        <w:t>,</w:t>
      </w:r>
      <w:r w:rsidRPr="000D0B1D">
        <w:rPr>
          <w:rFonts w:ascii="Times New Roman" w:hAnsi="Times New Roman" w:cs="Times New Roman"/>
        </w:rPr>
        <w:t xml:space="preserve"> ileride sahip olacağı birçok yetki alanına ulaştırmıştır. İncil’de anlatılan Davut ve </w:t>
      </w:r>
      <w:r w:rsidR="00236758" w:rsidRPr="000D0B1D">
        <w:rPr>
          <w:rFonts w:ascii="Times New Roman" w:hAnsi="Times New Roman" w:cs="Times New Roman"/>
        </w:rPr>
        <w:t>Goliath</w:t>
      </w:r>
      <w:r w:rsidRPr="000D0B1D">
        <w:rPr>
          <w:rFonts w:ascii="Times New Roman" w:hAnsi="Times New Roman" w:cs="Times New Roman"/>
        </w:rPr>
        <w:t xml:space="preserve"> hikayesi ile oldukça benzerdir. Kutsal metinlerden bilindiği üzere Davut yakışıklı bir savaşçı, çoban ve çok iyi lir çalan bir gençtir. Liri kullanmadaki ustalığı ile Samuel kitabının 16:23 bölümünden anlaşılacağı üzere şifa da sağlamaktadır. </w:t>
      </w:r>
      <w:r w:rsidR="003F0861" w:rsidRPr="000D0B1D">
        <w:rPr>
          <w:rFonts w:ascii="Times New Roman" w:hAnsi="Times New Roman" w:cs="Times New Roman"/>
        </w:rPr>
        <w:t>“</w:t>
      </w:r>
      <w:r w:rsidRPr="000D0B1D">
        <w:rPr>
          <w:rFonts w:ascii="Times New Roman" w:hAnsi="Times New Roman" w:cs="Times New Roman"/>
          <w:i/>
          <w:iCs/>
          <w:color w:val="202820"/>
          <w:shd w:val="clear" w:color="auto" w:fill="FFFFFF"/>
        </w:rPr>
        <w:t>Tanrı’nın gönderdiği kötü ruh ne zaman Saul’un üzerine gelse, Davut liri alıp çalar, Saul rahatlayıp kendine gelirdi. Kötü ruh da ondan uzaklaşırdı</w:t>
      </w:r>
      <w:r w:rsidR="003F0861" w:rsidRPr="000D0B1D">
        <w:rPr>
          <w:rFonts w:ascii="Times New Roman" w:hAnsi="Times New Roman" w:cs="Times New Roman"/>
          <w:color w:val="202820"/>
          <w:shd w:val="clear" w:color="auto" w:fill="FFFFFF"/>
        </w:rPr>
        <w:t>”</w:t>
      </w:r>
      <w:r w:rsidR="002E6B39">
        <w:rPr>
          <w:rFonts w:ascii="Times New Roman" w:hAnsi="Times New Roman" w:cs="Times New Roman"/>
          <w:color w:val="202820"/>
          <w:shd w:val="clear" w:color="auto" w:fill="FFFFFF"/>
        </w:rPr>
        <w:t>.</w:t>
      </w:r>
    </w:p>
    <w:p w14:paraId="6A69AECE" w14:textId="6C3A96B5"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Davut’un bu özellikleri Apollon ile arasında yakın bir ilişki kurulmasını sağlar. Çünkü antik kaynaklara göre, Apollon sığır ve koyunların koruyucusu ve lirin tek sahibidir. Davut ve Apollon arasındaki benzerlikler çobanlık ve lir ile sınırlı kalmaz. Donatello tarafından ikonografik olarak aktarılmış olan </w:t>
      </w:r>
      <w:r w:rsidR="00236758" w:rsidRPr="000D0B1D">
        <w:rPr>
          <w:rFonts w:ascii="Times New Roman" w:hAnsi="Times New Roman" w:cs="Times New Roman"/>
        </w:rPr>
        <w:t>Goliath</w:t>
      </w:r>
      <w:r w:rsidRPr="000D0B1D">
        <w:rPr>
          <w:rFonts w:ascii="Times New Roman" w:hAnsi="Times New Roman" w:cs="Times New Roman"/>
        </w:rPr>
        <w:t xml:space="preserve"> hikayesi ve antik kaynakların sıkça vurguladıkları ve tanrının birçok ikonografisinin konusu</w:t>
      </w:r>
      <w:r w:rsidR="00367E51" w:rsidRPr="000D0B1D">
        <w:rPr>
          <w:rFonts w:ascii="Times New Roman" w:hAnsi="Times New Roman" w:cs="Times New Roman"/>
        </w:rPr>
        <w:t>nu</w:t>
      </w:r>
      <w:r w:rsidRPr="000D0B1D">
        <w:rPr>
          <w:rFonts w:ascii="Times New Roman" w:hAnsi="Times New Roman" w:cs="Times New Roman"/>
        </w:rPr>
        <w:t xml:space="preserve"> oluşturan Python</w:t>
      </w:r>
      <w:r w:rsidR="00E57E11">
        <w:rPr>
          <w:rFonts w:ascii="Times New Roman" w:hAnsi="Times New Roman" w:cs="Times New Roman"/>
        </w:rPr>
        <w:t>’</w:t>
      </w:r>
      <w:r w:rsidRPr="000D0B1D">
        <w:rPr>
          <w:rFonts w:ascii="Times New Roman" w:hAnsi="Times New Roman" w:cs="Times New Roman"/>
        </w:rPr>
        <w:t xml:space="preserve">un öldürülmesi arasında da benzerlikler oldukça ilgi çekicidir. </w:t>
      </w:r>
    </w:p>
    <w:p w14:paraId="7363F4D1" w14:textId="0D76874C"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İsrail halkını savaş esnasında korkutup meydan okuyan ve neredeyse bir dev olarak tanımlanan Filistinli </w:t>
      </w:r>
      <w:r w:rsidR="00E57E11">
        <w:rPr>
          <w:rFonts w:ascii="Times New Roman" w:hAnsi="Times New Roman" w:cs="Times New Roman"/>
        </w:rPr>
        <w:t>s</w:t>
      </w:r>
      <w:r w:rsidRPr="000D0B1D">
        <w:rPr>
          <w:rFonts w:ascii="Times New Roman" w:hAnsi="Times New Roman" w:cs="Times New Roman"/>
        </w:rPr>
        <w:t xml:space="preserve">avaşçı </w:t>
      </w:r>
      <w:r w:rsidR="00236758" w:rsidRPr="000D0B1D">
        <w:rPr>
          <w:rFonts w:ascii="Times New Roman" w:hAnsi="Times New Roman" w:cs="Times New Roman"/>
        </w:rPr>
        <w:t>Goliath</w:t>
      </w:r>
      <w:r w:rsidRPr="000D0B1D">
        <w:rPr>
          <w:rFonts w:ascii="Times New Roman" w:hAnsi="Times New Roman" w:cs="Times New Roman"/>
        </w:rPr>
        <w:t>, oldukça genç ve yakışıklı olarak tanımlanan Davut tarafından sapan ile atılan bir çakıl taşı ile düşürülüp mağlup edilmiştir. Bu sayede İsrailliler, yenilmez olarak görüp korkuttukları bu düşmandan kurtulmuşlardır. Davut’un bu başarısı İsrail halkı tarafından sevilmesine ve bir öncü olarak kabul edilmesinin ardından onu Yahuda krallığına ulaştıran ilk adım olmuştur.</w:t>
      </w:r>
    </w:p>
    <w:p w14:paraId="501BB459" w14:textId="1022AF21" w:rsidR="00442F50" w:rsidRPr="000D0B1D" w:rsidRDefault="006847B8" w:rsidP="0011765B">
      <w:pPr>
        <w:spacing w:line="360" w:lineRule="auto"/>
        <w:ind w:firstLine="708"/>
        <w:jc w:val="both"/>
        <w:rPr>
          <w:rFonts w:ascii="Times New Roman" w:hAnsi="Times New Roman" w:cs="Times New Roman"/>
        </w:rPr>
      </w:pPr>
      <w:r w:rsidRPr="000D0B1D">
        <w:rPr>
          <w:rFonts w:ascii="Times New Roman" w:hAnsi="Times New Roman" w:cs="Times New Roman"/>
        </w:rPr>
        <w:t xml:space="preserve">Antik kaynaklara göre, yeryüzündeki insanlara kötülük getiren büyük bir sürüngen olarak tanımlanan Python ise Apollon henüz annesinin kucağında bir bebekken tek bir ok atışı ile öldürülmüştür. Bu sayede tanrı insanları kurtarmış ve Delphi’nin sahibi olmuştur. Çok küçük yaşta kendilerinden oldukça büyük ve güçlü bir rakibe karşı neredeyse tek bir hamle ile kazanılan başarılarının benzerlikleri, Antik Döneme ve literatürüne özel ilgisi olduğu bilinen Donatello’nun müzisyen ve çoban Davut’u Apollon </w:t>
      </w:r>
      <w:r w:rsidRPr="000D0B1D">
        <w:rPr>
          <w:rFonts w:ascii="Times New Roman" w:hAnsi="Times New Roman" w:cs="Times New Roman"/>
        </w:rPr>
        <w:lastRenderedPageBreak/>
        <w:t xml:space="preserve">ile özdeşleştirmiş olması akla yatkındır. Apollon’un çocuk yaşta betimlendiği Sauroktonos heykeli ise Donatello’nun yaratmak istediği Davut ikonografisi için en uygun ilham kaynağı olmuştur. </w:t>
      </w:r>
    </w:p>
    <w:p w14:paraId="78833828" w14:textId="77777777" w:rsidR="000C698C" w:rsidRPr="000D0B1D" w:rsidRDefault="000C698C" w:rsidP="000C698C">
      <w:pPr>
        <w:ind w:firstLine="708"/>
        <w:jc w:val="both"/>
        <w:rPr>
          <w:rFonts w:ascii="Times New Roman" w:hAnsi="Times New Roman" w:cs="Times New Roman"/>
        </w:rPr>
      </w:pPr>
    </w:p>
    <w:p w14:paraId="7D2196BD" w14:textId="68FE87F4" w:rsidR="006847B8" w:rsidRPr="000D0B1D" w:rsidRDefault="006847B8" w:rsidP="00D0402F">
      <w:pPr>
        <w:pStyle w:val="Balk2"/>
        <w:rPr>
          <w:rFonts w:cs="Times New Roman"/>
        </w:rPr>
      </w:pPr>
      <w:bookmarkStart w:id="18" w:name="_Toc179625751"/>
      <w:r w:rsidRPr="000D0B1D">
        <w:rPr>
          <w:rFonts w:cs="Times New Roman"/>
        </w:rPr>
        <w:t>3.</w:t>
      </w:r>
      <w:r w:rsidR="00367E51" w:rsidRPr="000D0B1D">
        <w:rPr>
          <w:rFonts w:cs="Times New Roman"/>
        </w:rPr>
        <w:t>1.</w:t>
      </w:r>
      <w:r w:rsidR="0098765A" w:rsidRPr="000D0B1D">
        <w:rPr>
          <w:rFonts w:cs="Times New Roman"/>
        </w:rPr>
        <w:t>2</w:t>
      </w:r>
      <w:r w:rsidRPr="000D0B1D">
        <w:rPr>
          <w:rFonts w:cs="Times New Roman"/>
        </w:rPr>
        <w:t>. Apollon Sauroktonos</w:t>
      </w:r>
      <w:r w:rsidR="007F1FCB">
        <w:rPr>
          <w:rFonts w:cs="Times New Roman"/>
        </w:rPr>
        <w:t xml:space="preserve">’un </w:t>
      </w:r>
      <w:r w:rsidRPr="000D0B1D">
        <w:rPr>
          <w:rFonts w:cs="Times New Roman"/>
        </w:rPr>
        <w:t>ve Aziz Petrus Baldakeni</w:t>
      </w:r>
      <w:r w:rsidR="007F1FCB">
        <w:rPr>
          <w:rFonts w:cs="Times New Roman"/>
        </w:rPr>
        <w:t>’ne Etkisi</w:t>
      </w:r>
      <w:bookmarkEnd w:id="18"/>
    </w:p>
    <w:p w14:paraId="0CA0BD9C" w14:textId="1731146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Sanatta biçim ve anlam ilişkisi üzerine önemli çalışmalara sahip olan sanat tarihçisi Irvin Lavin, Praxiteles’in Apollon Sauroktonos ile vermek istediği ikonografinin Barok Dönem’de tekrar karşımıza çıktığını düşünür. Plinius’un aktarımı ve Manilli’nin Villa Borghes</w:t>
      </w:r>
      <w:r w:rsidR="00367E51" w:rsidRPr="000D0B1D">
        <w:rPr>
          <w:rFonts w:ascii="Times New Roman" w:hAnsi="Times New Roman" w:cs="Times New Roman"/>
        </w:rPr>
        <w:t>e</w:t>
      </w:r>
      <w:r w:rsidRPr="000D0B1D">
        <w:rPr>
          <w:rFonts w:ascii="Times New Roman" w:hAnsi="Times New Roman" w:cs="Times New Roman"/>
        </w:rPr>
        <w:t xml:space="preserve"> yayını sayesinde eserin en geç, erken 17. yy.dan beri tanındığı bilinmektedir. Bulunduğu tarihten itibaren araştırmacıların üzerine çeşitli yorumlar yapmasına neden olan eser ve içinde bulundurduğu anlamlar, I. Lavin’e göre, barok sanatın önemli temsilcisi olan G. L. Bernini tarafından yorumlanmıştır</w:t>
      </w:r>
      <w:r w:rsidRPr="000D0B1D">
        <w:rPr>
          <w:rStyle w:val="DipnotBavurusu"/>
          <w:rFonts w:ascii="Times New Roman" w:hAnsi="Times New Roman" w:cs="Times New Roman"/>
        </w:rPr>
        <w:footnoteReference w:id="408"/>
      </w:r>
      <w:r w:rsidRPr="000D0B1D">
        <w:rPr>
          <w:rFonts w:ascii="Times New Roman" w:hAnsi="Times New Roman" w:cs="Times New Roman"/>
        </w:rPr>
        <w:t xml:space="preserve">. </w:t>
      </w:r>
    </w:p>
    <w:p w14:paraId="6603E3F2" w14:textId="5CC2C93F" w:rsidR="0011765B"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Vatikan’daki Aziz Petrus Bazilikası’nın kubbesinin hemen altındaki yüksek sunağın üzerini örten baldeken, Papa 8. Urban’ın görevlendirdiği G. L. Bernini tarafından inşa edilmiştir (1623-1634). İlk barok anıt olan eser, Aziz Petrus'un Bald</w:t>
      </w:r>
      <w:r w:rsidR="00E57E11">
        <w:rPr>
          <w:rFonts w:ascii="Times New Roman" w:hAnsi="Times New Roman" w:cs="Times New Roman"/>
        </w:rPr>
        <w:t>a</w:t>
      </w:r>
      <w:r w:rsidRPr="000D0B1D">
        <w:rPr>
          <w:rFonts w:ascii="Times New Roman" w:hAnsi="Times New Roman" w:cs="Times New Roman"/>
        </w:rPr>
        <w:t>keni olarak da bilinir. Çünkü bald</w:t>
      </w:r>
      <w:r w:rsidR="00E57E11">
        <w:rPr>
          <w:rFonts w:ascii="Times New Roman" w:hAnsi="Times New Roman" w:cs="Times New Roman"/>
        </w:rPr>
        <w:t>a</w:t>
      </w:r>
      <w:r w:rsidRPr="000D0B1D">
        <w:rPr>
          <w:rFonts w:ascii="Times New Roman" w:hAnsi="Times New Roman" w:cs="Times New Roman"/>
        </w:rPr>
        <w:t xml:space="preserve">ken, İsa’nın dünyevi halefi olarak kabul edilen Aziz Petrus’un mezarının bir işaretleyicisidir. Eser ayrıca Papa 8. Urban’ın da kişisel bir anıtı olarak yorumlanır. Barberini </w:t>
      </w:r>
      <w:r w:rsidR="00E57E11">
        <w:rPr>
          <w:rFonts w:ascii="Times New Roman" w:hAnsi="Times New Roman" w:cs="Times New Roman"/>
        </w:rPr>
        <w:t>a</w:t>
      </w:r>
      <w:r w:rsidRPr="000D0B1D">
        <w:rPr>
          <w:rFonts w:ascii="Times New Roman" w:hAnsi="Times New Roman" w:cs="Times New Roman"/>
        </w:rPr>
        <w:t xml:space="preserve">ilesine mensup olan </w:t>
      </w:r>
      <w:r w:rsidR="00E57E11">
        <w:rPr>
          <w:rFonts w:ascii="Times New Roman" w:hAnsi="Times New Roman" w:cs="Times New Roman"/>
        </w:rPr>
        <w:t>p</w:t>
      </w:r>
      <w:r w:rsidRPr="000D0B1D">
        <w:rPr>
          <w:rFonts w:ascii="Times New Roman" w:hAnsi="Times New Roman" w:cs="Times New Roman"/>
        </w:rPr>
        <w:t xml:space="preserve">apanın hanedan sembolleri olan defne dalları ve arı </w:t>
      </w:r>
      <w:r w:rsidR="00E57E11">
        <w:rPr>
          <w:rFonts w:ascii="Times New Roman" w:hAnsi="Times New Roman" w:cs="Times New Roman"/>
        </w:rPr>
        <w:t>betimlenmiştir</w:t>
      </w:r>
      <w:r w:rsidRPr="000D0B1D">
        <w:rPr>
          <w:rStyle w:val="DipnotBavurusu"/>
          <w:rFonts w:ascii="Times New Roman" w:hAnsi="Times New Roman" w:cs="Times New Roman"/>
        </w:rPr>
        <w:footnoteReference w:id="409"/>
      </w:r>
      <w:r w:rsidRPr="000D0B1D">
        <w:rPr>
          <w:rFonts w:ascii="Times New Roman" w:hAnsi="Times New Roman" w:cs="Times New Roman"/>
        </w:rPr>
        <w:t xml:space="preserve">. Üzerinde armaların bulunduğu dört büyük pedastal üzerinde yükselen sarmal sütunun taşıdığı bir çatıdan oluşan anıtın kaidelerine G. L. Bernini bazı alegorik yorumlar işlemiştir. Kaidenin toruslarında sıralı bir şekilde arı ve güneş motifleri </w:t>
      </w:r>
      <w:r w:rsidR="0047197F" w:rsidRPr="000D0B1D">
        <w:rPr>
          <w:rFonts w:ascii="Times New Roman" w:hAnsi="Times New Roman" w:cs="Times New Roman"/>
        </w:rPr>
        <w:t>işlenmiştir</w:t>
      </w:r>
      <w:r w:rsidRPr="000D0B1D">
        <w:rPr>
          <w:rFonts w:ascii="Times New Roman" w:hAnsi="Times New Roman" w:cs="Times New Roman"/>
        </w:rPr>
        <w:t xml:space="preserve">. Plinthede ise güneşe doğru yükselen bir kertenkele yer alır </w:t>
      </w:r>
      <w:r w:rsidRPr="000D0B1D">
        <w:rPr>
          <w:rFonts w:ascii="Times New Roman" w:hAnsi="Times New Roman" w:cs="Times New Roman"/>
          <w:b/>
          <w:bCs/>
        </w:rPr>
        <w:t>(</w:t>
      </w:r>
      <w:r w:rsidR="00D32377" w:rsidRPr="000D0B1D">
        <w:rPr>
          <w:rFonts w:ascii="Times New Roman" w:hAnsi="Times New Roman" w:cs="Times New Roman"/>
          <w:b/>
          <w:bCs/>
          <w:noProof/>
        </w:rPr>
        <w:t>Fig</w:t>
      </w:r>
      <w:r w:rsidR="00CF4A9D"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rPr>
        <w:t>26-27</w:t>
      </w:r>
      <w:r w:rsidRPr="000D0B1D">
        <w:rPr>
          <w:rFonts w:ascii="Times New Roman" w:hAnsi="Times New Roman" w:cs="Times New Roman"/>
          <w:b/>
          <w:bCs/>
        </w:rPr>
        <w:t>).</w:t>
      </w:r>
      <w:r w:rsidRPr="000D0B1D">
        <w:rPr>
          <w:rFonts w:ascii="Times New Roman" w:hAnsi="Times New Roman" w:cs="Times New Roman"/>
        </w:rPr>
        <w:t xml:space="preserve"> </w:t>
      </w:r>
    </w:p>
    <w:p w14:paraId="225E50FC" w14:textId="5D044B6F"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Bu betimde D. Emeric’in de ifade ettiği gibi, Apollon güneştir ve bu sınırlı alanda en parlak ve ışık saçan haliyle yer alır ve kertenkele ona doğru umursamaz bir şekilde yükselmektedir. I. Lavin, G. L. Bernini’nin bu alegoride (R. Preisshofen ilişkilendirdiği gibi), kertenkele ve güneş arasındaki ilişkiyi körlüğü iyileştirme olarak yorumlamıştır. I. Lavin, Hristiyanlık düşüncesinde yer alan ruhun inançsızlığını ve inatçı körlüğünün </w:t>
      </w:r>
      <w:r w:rsidRPr="000D0B1D">
        <w:rPr>
          <w:rFonts w:ascii="Times New Roman" w:hAnsi="Times New Roman" w:cs="Times New Roman"/>
        </w:rPr>
        <w:lastRenderedPageBreak/>
        <w:t xml:space="preserve">sembolü olan </w:t>
      </w:r>
      <w:r w:rsidR="00E57E11">
        <w:rPr>
          <w:rFonts w:ascii="Times New Roman" w:hAnsi="Times New Roman" w:cs="Times New Roman"/>
        </w:rPr>
        <w:t>s</w:t>
      </w:r>
      <w:r w:rsidRPr="000D0B1D">
        <w:rPr>
          <w:rFonts w:ascii="Times New Roman" w:hAnsi="Times New Roman" w:cs="Times New Roman"/>
        </w:rPr>
        <w:t>ynagog ikonografisi</w:t>
      </w:r>
      <w:r w:rsidRPr="000D0B1D">
        <w:rPr>
          <w:rStyle w:val="DipnotBavurusu"/>
          <w:rFonts w:ascii="Times New Roman" w:hAnsi="Times New Roman" w:cs="Times New Roman"/>
        </w:rPr>
        <w:footnoteReference w:id="410"/>
      </w:r>
      <w:r w:rsidRPr="000D0B1D">
        <w:rPr>
          <w:rFonts w:ascii="Times New Roman" w:hAnsi="Times New Roman" w:cs="Times New Roman"/>
        </w:rPr>
        <w:t xml:space="preserve"> ile ilişkilendirerek G. L. Bernini’nin alegorisinin ilk günahtan kurtularak kiliseye ve kente bağlılığın vurgusu olduğunu da önerir</w:t>
      </w:r>
      <w:r w:rsidRPr="000D0B1D">
        <w:rPr>
          <w:rStyle w:val="DipnotBavurusu"/>
          <w:rFonts w:ascii="Times New Roman" w:hAnsi="Times New Roman" w:cs="Times New Roman"/>
        </w:rPr>
        <w:footnoteReference w:id="411"/>
      </w:r>
      <w:r w:rsidRPr="000D0B1D">
        <w:rPr>
          <w:rFonts w:ascii="Times New Roman" w:hAnsi="Times New Roman" w:cs="Times New Roman"/>
        </w:rPr>
        <w:t>.</w:t>
      </w:r>
    </w:p>
    <w:p w14:paraId="17559AE2" w14:textId="5F3F25DD"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Kertenkelenin güneş ışınları sayesinde mucizevi bir şekilde iyileşmesi anlatısına sahip olan </w:t>
      </w:r>
      <w:r w:rsidRPr="000D0B1D">
        <w:rPr>
          <w:rFonts w:ascii="Times New Roman" w:hAnsi="Times New Roman" w:cs="Times New Roman"/>
          <w:i/>
          <w:iCs/>
        </w:rPr>
        <w:t>Physiologus</w:t>
      </w:r>
      <w:r w:rsidRPr="000D0B1D">
        <w:rPr>
          <w:rFonts w:ascii="Times New Roman" w:hAnsi="Times New Roman" w:cs="Times New Roman"/>
        </w:rPr>
        <w:t xml:space="preserve"> metni, Orta Çağ kutsal ikonografisi ve didaktik şiirinin yerleşik bir kaynağı olarak değerlendirilir</w:t>
      </w:r>
      <w:r w:rsidRPr="000D0B1D">
        <w:rPr>
          <w:rStyle w:val="DipnotBavurusu"/>
          <w:rFonts w:ascii="Times New Roman" w:hAnsi="Times New Roman" w:cs="Times New Roman"/>
        </w:rPr>
        <w:footnoteReference w:id="412"/>
      </w:r>
      <w:r w:rsidRPr="000D0B1D">
        <w:rPr>
          <w:rFonts w:ascii="Times New Roman" w:hAnsi="Times New Roman" w:cs="Times New Roman"/>
        </w:rPr>
        <w:t xml:space="preserve">. Böylesi önemli bir kaynağın bahsettiği mucizevi iyileşmenin, Apollon Sauroktonos ikonografisiyle verilmek istenen alegorisi modern araştırmaların yanı sıra G. L. Bernini tarafından da benimsendiği açıktır. Fakat </w:t>
      </w:r>
      <w:r w:rsidR="00E57E11">
        <w:rPr>
          <w:rFonts w:ascii="Times New Roman" w:hAnsi="Times New Roman" w:cs="Times New Roman"/>
        </w:rPr>
        <w:t>a</w:t>
      </w:r>
      <w:r w:rsidRPr="000D0B1D">
        <w:rPr>
          <w:rFonts w:ascii="Times New Roman" w:hAnsi="Times New Roman" w:cs="Times New Roman"/>
        </w:rPr>
        <w:t xml:space="preserve">ntik </w:t>
      </w:r>
      <w:r w:rsidR="00E57E11">
        <w:rPr>
          <w:rFonts w:ascii="Times New Roman" w:hAnsi="Times New Roman" w:cs="Times New Roman"/>
        </w:rPr>
        <w:t>d</w:t>
      </w:r>
      <w:r w:rsidRPr="000D0B1D">
        <w:rPr>
          <w:rFonts w:ascii="Times New Roman" w:hAnsi="Times New Roman" w:cs="Times New Roman"/>
        </w:rPr>
        <w:t>önem de böyle bir anlatımın varlığı henüz bilinmemektedir. Bu bağlamda antik kaynaklarda kertenkele, güneş ve körlük arasındaki ilişki araştırılmıştır.</w:t>
      </w:r>
    </w:p>
    <w:p w14:paraId="024CA10C" w14:textId="2479933C" w:rsidR="0054118C"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rPr>
        <w:t>Plinius, kertenkelenin çeşitli şekillerde göz rahatsızlığının tedavisi için kullanıldığını</w:t>
      </w:r>
      <w:r w:rsidRPr="000D0B1D">
        <w:rPr>
          <w:rStyle w:val="DipnotBavurusu"/>
          <w:rFonts w:ascii="Times New Roman" w:hAnsi="Times New Roman" w:cs="Times New Roman"/>
          <w:color w:val="000000" w:themeColor="text1"/>
        </w:rPr>
        <w:footnoteReference w:id="413"/>
      </w:r>
      <w:r w:rsidRPr="000D0B1D">
        <w:rPr>
          <w:rFonts w:ascii="Times New Roman" w:hAnsi="Times New Roman" w:cs="Times New Roman"/>
          <w:color w:val="000000" w:themeColor="text1"/>
        </w:rPr>
        <w:t xml:space="preserve">, </w:t>
      </w:r>
      <w:r w:rsidRPr="000D0B1D">
        <w:rPr>
          <w:rFonts w:ascii="Times New Roman" w:hAnsi="Times New Roman" w:cs="Times New Roman"/>
        </w:rPr>
        <w:t>ayrıca gözleri kör edilen bir kertenkelenin, altına toprak ve içine birkaç demir veya altın yüzük koyulan fanus içinde belli bir süre bekledikten sonra tekrar görme yetisini kazandığını anlatır. Fanus içine koyulan yüzüklerin ise göz iltihabına (oftalmi) karşı koruyucu olarak kullanıldığını bildirir</w:t>
      </w:r>
      <w:r w:rsidRPr="000D0B1D">
        <w:rPr>
          <w:rStyle w:val="DipnotBavurusu"/>
          <w:rFonts w:ascii="Times New Roman" w:hAnsi="Times New Roman" w:cs="Times New Roman"/>
          <w:color w:val="000000" w:themeColor="text1"/>
        </w:rPr>
        <w:footnoteReference w:id="414"/>
      </w:r>
      <w:r w:rsidRPr="000D0B1D">
        <w:rPr>
          <w:rFonts w:ascii="Times New Roman" w:hAnsi="Times New Roman" w:cs="Times New Roman"/>
          <w:color w:val="000000" w:themeColor="text1"/>
        </w:rPr>
        <w:t xml:space="preserve">. Kertenkelenin kendi körlüğüne karşı mucizevi bir şekilde iyileşmesine rağmen </w:t>
      </w:r>
      <w:r w:rsidRPr="000D0B1D">
        <w:rPr>
          <w:rFonts w:ascii="Times New Roman" w:hAnsi="Times New Roman" w:cs="Times New Roman"/>
          <w:i/>
          <w:iCs/>
          <w:color w:val="000000" w:themeColor="text1"/>
        </w:rPr>
        <w:t>Physilogus</w:t>
      </w:r>
      <w:r w:rsidRPr="000D0B1D">
        <w:rPr>
          <w:rFonts w:ascii="Times New Roman" w:hAnsi="Times New Roman" w:cs="Times New Roman"/>
          <w:color w:val="000000" w:themeColor="text1"/>
        </w:rPr>
        <w:t xml:space="preserve"> metninde anlatılan güneşe bağlı bir iyileşme olarak karşımıza çıkmaz. Antik </w:t>
      </w:r>
      <w:r w:rsidR="00E57E11">
        <w:rPr>
          <w:rFonts w:ascii="Times New Roman" w:hAnsi="Times New Roman" w:cs="Times New Roman"/>
          <w:color w:val="000000" w:themeColor="text1"/>
        </w:rPr>
        <w:t>d</w:t>
      </w:r>
      <w:r w:rsidRPr="000D0B1D">
        <w:rPr>
          <w:rFonts w:ascii="Times New Roman" w:hAnsi="Times New Roman" w:cs="Times New Roman"/>
          <w:color w:val="000000" w:themeColor="text1"/>
        </w:rPr>
        <w:t xml:space="preserve">önemde güneşin körlüğe iyi geldiğine dair anlatım ise Orion mitolojisinde karşımıza çıkar. Mitolojiye göre, Poseidon’un oğlu olan Orion Khios </w:t>
      </w:r>
      <w:r w:rsidR="00E57E11">
        <w:rPr>
          <w:rFonts w:ascii="Times New Roman" w:hAnsi="Times New Roman" w:cs="Times New Roman"/>
          <w:color w:val="000000" w:themeColor="text1"/>
        </w:rPr>
        <w:t>k</w:t>
      </w:r>
      <w:r w:rsidRPr="000D0B1D">
        <w:rPr>
          <w:rFonts w:ascii="Times New Roman" w:hAnsi="Times New Roman" w:cs="Times New Roman"/>
          <w:color w:val="000000" w:themeColor="text1"/>
        </w:rPr>
        <w:t>ralının kızı Merope’y</w:t>
      </w:r>
      <w:r w:rsidR="009F614C" w:rsidRPr="000D0B1D">
        <w:rPr>
          <w:rFonts w:ascii="Times New Roman" w:hAnsi="Times New Roman" w:cs="Times New Roman"/>
          <w:color w:val="000000" w:themeColor="text1"/>
        </w:rPr>
        <w:t>e</w:t>
      </w:r>
      <w:r w:rsidRPr="000D0B1D">
        <w:rPr>
          <w:rFonts w:ascii="Times New Roman" w:hAnsi="Times New Roman" w:cs="Times New Roman"/>
          <w:color w:val="000000" w:themeColor="text1"/>
        </w:rPr>
        <w:t xml:space="preserve"> tecavüz ettikten sonra kör edilmiş ve Helios, </w:t>
      </w:r>
      <w:r w:rsidR="009F614C" w:rsidRPr="000D0B1D">
        <w:rPr>
          <w:rFonts w:ascii="Times New Roman" w:hAnsi="Times New Roman" w:cs="Times New Roman"/>
          <w:color w:val="000000" w:themeColor="text1"/>
        </w:rPr>
        <w:t>o</w:t>
      </w:r>
      <w:r w:rsidRPr="000D0B1D">
        <w:rPr>
          <w:rFonts w:ascii="Times New Roman" w:hAnsi="Times New Roman" w:cs="Times New Roman"/>
          <w:color w:val="000000" w:themeColor="text1"/>
        </w:rPr>
        <w:t>nun körlüğünü tedavi etmiştir</w:t>
      </w:r>
      <w:r w:rsidR="00606B73">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w:t>
      </w:r>
    </w:p>
    <w:p w14:paraId="4F089B9C" w14:textId="67122DDA" w:rsidR="006847B8" w:rsidRPr="000D0B1D" w:rsidRDefault="003F0861"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 xml:space="preserve">Orion Khios’a geldiğinde, Oinopion’un kızı Merope’ye tecavüz etti. Oinopion bunu öğrendiğinde çok kızdı ve Orion’u kör ederek ülkeden kovdu. Sonra dilenci olarak Lemnos’a geldi. Orada, Ona acıyan ve rehberlik etmesi için kendi hizmetçisi Kedalion’u veren Hephaistos ile karşılaştı. Orion, Kedalion’u omuzlarına aldı ve O yolları gösterirken </w:t>
      </w:r>
      <w:r w:rsidR="006847B8" w:rsidRPr="000D0B1D">
        <w:rPr>
          <w:rFonts w:ascii="Times New Roman" w:hAnsi="Times New Roman" w:cs="Times New Roman"/>
          <w:i/>
          <w:iCs/>
          <w:color w:val="000000" w:themeColor="text1"/>
        </w:rPr>
        <w:lastRenderedPageBreak/>
        <w:t>onu taşıdı. Sonra doğuya geldi ve görünüşe göre Helios ile karşılaşmış ve Helios onun körlüğünü iyileştirmiştir…</w:t>
      </w:r>
      <w:r w:rsidRPr="000D0B1D">
        <w:rPr>
          <w:rFonts w:ascii="Times New Roman" w:hAnsi="Times New Roman" w:cs="Times New Roman"/>
          <w:color w:val="000000" w:themeColor="text1"/>
        </w:rPr>
        <w:t>”</w:t>
      </w:r>
      <w:r w:rsidR="00606B73" w:rsidRPr="000D0B1D">
        <w:rPr>
          <w:rStyle w:val="DipnotBavurusu"/>
          <w:rFonts w:ascii="Times New Roman" w:hAnsi="Times New Roman" w:cs="Times New Roman"/>
          <w:color w:val="000000" w:themeColor="text1"/>
        </w:rPr>
        <w:footnoteReference w:id="415"/>
      </w:r>
      <w:r w:rsidR="00606B73" w:rsidRPr="000D0B1D">
        <w:rPr>
          <w:rFonts w:ascii="Times New Roman" w:hAnsi="Times New Roman" w:cs="Times New Roman"/>
          <w:color w:val="000000" w:themeColor="text1"/>
        </w:rPr>
        <w:t>.</w:t>
      </w:r>
    </w:p>
    <w:p w14:paraId="387FF5D8" w14:textId="77777777" w:rsidR="0011765B" w:rsidRPr="000D0B1D" w:rsidRDefault="0011765B" w:rsidP="006847B8">
      <w:pPr>
        <w:spacing w:line="360" w:lineRule="auto"/>
        <w:ind w:left="850" w:right="850"/>
        <w:jc w:val="both"/>
        <w:rPr>
          <w:rFonts w:ascii="Times New Roman" w:hAnsi="Times New Roman" w:cs="Times New Roman"/>
          <w:color w:val="000000" w:themeColor="text1"/>
        </w:rPr>
      </w:pPr>
    </w:p>
    <w:p w14:paraId="2B9C9019" w14:textId="6A3ED3C7" w:rsidR="0011765B" w:rsidRPr="000D0B1D" w:rsidRDefault="006847B8" w:rsidP="0011765B">
      <w:pPr>
        <w:spacing w:line="360" w:lineRule="auto"/>
        <w:ind w:firstLine="708"/>
        <w:jc w:val="both"/>
        <w:rPr>
          <w:rFonts w:ascii="Times New Roman" w:hAnsi="Times New Roman" w:cs="Times New Roman"/>
        </w:rPr>
      </w:pPr>
      <w:r w:rsidRPr="000D0B1D">
        <w:rPr>
          <w:rFonts w:ascii="Times New Roman" w:hAnsi="Times New Roman" w:cs="Times New Roman"/>
        </w:rPr>
        <w:t>Bu mitolojiden anladığımıza göre, D. Emeric tarafından tanrının güneş olarak görülmesi ve sonraki bazı araştırmalarda bu düşüncenin kabul edilmesinin nedeni Apollon ve Helios’un iç içe geçen ilişkisine dayanır. Homeros</w:t>
      </w:r>
      <w:r w:rsidRPr="000D0B1D">
        <w:rPr>
          <w:rStyle w:val="DipnotBavurusu"/>
          <w:rFonts w:ascii="Times New Roman" w:hAnsi="Times New Roman" w:cs="Times New Roman"/>
        </w:rPr>
        <w:footnoteReference w:id="416"/>
      </w:r>
      <w:r w:rsidRPr="000D0B1D">
        <w:rPr>
          <w:rFonts w:ascii="Times New Roman" w:hAnsi="Times New Roman" w:cs="Times New Roman"/>
        </w:rPr>
        <w:t xml:space="preserve"> ve Hesiodos’un</w:t>
      </w:r>
      <w:r w:rsidRPr="000D0B1D">
        <w:rPr>
          <w:rStyle w:val="DipnotBavurusu"/>
          <w:rFonts w:ascii="Times New Roman" w:hAnsi="Times New Roman" w:cs="Times New Roman"/>
        </w:rPr>
        <w:footnoteReference w:id="417"/>
      </w:r>
      <w:r w:rsidRPr="000D0B1D">
        <w:rPr>
          <w:rFonts w:ascii="Times New Roman" w:hAnsi="Times New Roman" w:cs="Times New Roman"/>
        </w:rPr>
        <w:t xml:space="preserve"> dizelerinde tamamen iki ayrı tanrı olarak karşımıza çıkan Apollon ve Helios ilişkisi ilk olarak MÖ 5. yy.da özellikle </w:t>
      </w:r>
      <w:r w:rsidR="0047197F" w:rsidRPr="000D0B1D">
        <w:rPr>
          <w:rFonts w:ascii="Times New Roman" w:hAnsi="Times New Roman" w:cs="Times New Roman"/>
        </w:rPr>
        <w:t xml:space="preserve">de </w:t>
      </w:r>
      <w:r w:rsidRPr="000D0B1D">
        <w:rPr>
          <w:rFonts w:ascii="Times New Roman" w:hAnsi="Times New Roman" w:cs="Times New Roman"/>
        </w:rPr>
        <w:t>A</w:t>
      </w:r>
      <w:r w:rsidR="00450D28">
        <w:rPr>
          <w:rFonts w:ascii="Times New Roman" w:hAnsi="Times New Roman" w:cs="Times New Roman"/>
        </w:rPr>
        <w:t>i</w:t>
      </w:r>
      <w:r w:rsidRPr="000D0B1D">
        <w:rPr>
          <w:rFonts w:ascii="Times New Roman" w:hAnsi="Times New Roman" w:cs="Times New Roman"/>
        </w:rPr>
        <w:t>schyl</w:t>
      </w:r>
      <w:r w:rsidR="00450D28">
        <w:rPr>
          <w:rFonts w:ascii="Times New Roman" w:hAnsi="Times New Roman" w:cs="Times New Roman"/>
        </w:rPr>
        <w:t>o</w:t>
      </w:r>
      <w:r w:rsidRPr="000D0B1D">
        <w:rPr>
          <w:rFonts w:ascii="Times New Roman" w:hAnsi="Times New Roman" w:cs="Times New Roman"/>
        </w:rPr>
        <w:t>s’un eserlerinde Apollon’un güneş olarak karşımıza çıkması ile başlar. A</w:t>
      </w:r>
      <w:r w:rsidR="00450D28">
        <w:rPr>
          <w:rFonts w:ascii="Times New Roman" w:hAnsi="Times New Roman" w:cs="Times New Roman"/>
        </w:rPr>
        <w:t>i</w:t>
      </w:r>
      <w:r w:rsidRPr="000D0B1D">
        <w:rPr>
          <w:rFonts w:ascii="Times New Roman" w:hAnsi="Times New Roman" w:cs="Times New Roman"/>
        </w:rPr>
        <w:t>schyl</w:t>
      </w:r>
      <w:r w:rsidR="00450D28">
        <w:rPr>
          <w:rFonts w:ascii="Times New Roman" w:hAnsi="Times New Roman" w:cs="Times New Roman"/>
        </w:rPr>
        <w:t>o</w:t>
      </w:r>
      <w:r w:rsidRPr="000D0B1D">
        <w:rPr>
          <w:rFonts w:ascii="Times New Roman" w:hAnsi="Times New Roman" w:cs="Times New Roman"/>
        </w:rPr>
        <w:t xml:space="preserve">s </w:t>
      </w:r>
      <w:r w:rsidRPr="000D0B1D">
        <w:rPr>
          <w:rFonts w:ascii="Times New Roman" w:hAnsi="Times New Roman" w:cs="Times New Roman"/>
          <w:i/>
          <w:iCs/>
        </w:rPr>
        <w:t>Thebaie’ye karşı Yediler</w:t>
      </w:r>
      <w:r w:rsidRPr="000D0B1D">
        <w:rPr>
          <w:rFonts w:ascii="Times New Roman" w:hAnsi="Times New Roman" w:cs="Times New Roman"/>
        </w:rPr>
        <w:t xml:space="preserve"> </w:t>
      </w:r>
      <w:r w:rsidR="00E57E11">
        <w:rPr>
          <w:rFonts w:ascii="Times New Roman" w:hAnsi="Times New Roman" w:cs="Times New Roman"/>
        </w:rPr>
        <w:t>t</w:t>
      </w:r>
      <w:r w:rsidRPr="000D0B1D">
        <w:rPr>
          <w:rFonts w:ascii="Times New Roman" w:hAnsi="Times New Roman" w:cs="Times New Roman"/>
        </w:rPr>
        <w:t xml:space="preserve">ragedyasında tanrıyı güneş ile eş tutar. </w:t>
      </w:r>
    </w:p>
    <w:p w14:paraId="3E62F00A" w14:textId="77777777" w:rsidR="0011765B" w:rsidRPr="000D0B1D" w:rsidRDefault="0011765B" w:rsidP="0011765B">
      <w:pPr>
        <w:spacing w:line="360" w:lineRule="auto"/>
        <w:ind w:firstLine="708"/>
        <w:jc w:val="both"/>
        <w:rPr>
          <w:rFonts w:ascii="Times New Roman" w:hAnsi="Times New Roman" w:cs="Times New Roman"/>
        </w:rPr>
      </w:pPr>
    </w:p>
    <w:p w14:paraId="66B9E561" w14:textId="3767BF13" w:rsidR="006847B8" w:rsidRPr="000D0B1D" w:rsidRDefault="003F0861"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 Akheron, Apollon’un yürümediği, görünmediği diyara, bütün insanları kabul eden güneşsiz diyara…</w:t>
      </w:r>
      <w:r w:rsidRPr="000D0B1D">
        <w:rPr>
          <w:rFonts w:ascii="Times New Roman" w:hAnsi="Times New Roman" w:cs="Times New Roman"/>
        </w:rPr>
        <w:t>”</w:t>
      </w:r>
      <w:r w:rsidR="00606B73" w:rsidRPr="000D0B1D">
        <w:rPr>
          <w:rStyle w:val="DipnotBavurusu"/>
          <w:rFonts w:ascii="Times New Roman" w:hAnsi="Times New Roman" w:cs="Times New Roman"/>
        </w:rPr>
        <w:footnoteReference w:id="418"/>
      </w:r>
      <w:r w:rsidR="00606B73">
        <w:rPr>
          <w:rFonts w:ascii="Times New Roman" w:hAnsi="Times New Roman" w:cs="Times New Roman"/>
        </w:rPr>
        <w:t>.</w:t>
      </w:r>
    </w:p>
    <w:p w14:paraId="25F12993" w14:textId="77777777" w:rsidR="0011765B" w:rsidRPr="000D0B1D" w:rsidRDefault="0011765B" w:rsidP="006847B8">
      <w:pPr>
        <w:spacing w:line="360" w:lineRule="auto"/>
        <w:ind w:left="850" w:right="850"/>
        <w:jc w:val="both"/>
        <w:rPr>
          <w:rFonts w:ascii="Times New Roman" w:hAnsi="Times New Roman" w:cs="Times New Roman"/>
        </w:rPr>
      </w:pPr>
    </w:p>
    <w:p w14:paraId="04A19FC5" w14:textId="010498E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Strabon, Helios ve Selene’den farklı tanrılar olarak bahsetse de onların Apollon ve Artemis ile olan yakın ilişkisini vurgular.</w:t>
      </w:r>
    </w:p>
    <w:p w14:paraId="0B624846" w14:textId="77777777" w:rsidR="0011765B" w:rsidRPr="000D0B1D" w:rsidRDefault="0011765B" w:rsidP="006847B8">
      <w:pPr>
        <w:spacing w:line="360" w:lineRule="auto"/>
        <w:ind w:firstLine="708"/>
        <w:jc w:val="both"/>
        <w:rPr>
          <w:rFonts w:ascii="Times New Roman" w:hAnsi="Times New Roman" w:cs="Times New Roman"/>
        </w:rPr>
      </w:pPr>
    </w:p>
    <w:p w14:paraId="477B00C3" w14:textId="69EFEC43" w:rsidR="006847B8" w:rsidRPr="002E6B39" w:rsidRDefault="003F0861" w:rsidP="002E6B39">
      <w:pPr>
        <w:spacing w:line="360" w:lineRule="auto"/>
        <w:ind w:left="850" w:right="850"/>
        <w:jc w:val="both"/>
        <w:rPr>
          <w:rFonts w:ascii="Times New Roman" w:hAnsi="Times New Roman" w:cs="Times New Roman"/>
          <w:i/>
          <w:iCs/>
        </w:rPr>
      </w:pPr>
      <w:r w:rsidRPr="000D0B1D">
        <w:rPr>
          <w:rFonts w:ascii="Times New Roman" w:hAnsi="Times New Roman" w:cs="Times New Roman"/>
        </w:rPr>
        <w:t>“</w:t>
      </w:r>
      <w:r w:rsidR="006847B8" w:rsidRPr="000D0B1D">
        <w:rPr>
          <w:rFonts w:ascii="Times New Roman" w:hAnsi="Times New Roman" w:cs="Times New Roman"/>
          <w:i/>
          <w:iCs/>
        </w:rPr>
        <w:t>Helios ile Selene havanın ısısının nedeni olduklarından Apollon ve Artemis ile çok sıkı iş birliği yaparlar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419"/>
      </w:r>
      <w:r w:rsidR="002E6B39">
        <w:rPr>
          <w:rFonts w:ascii="Times New Roman" w:hAnsi="Times New Roman" w:cs="Times New Roman"/>
        </w:rPr>
        <w:t>.</w:t>
      </w:r>
    </w:p>
    <w:p w14:paraId="1E39297C" w14:textId="77777777" w:rsidR="0011765B" w:rsidRPr="000D0B1D" w:rsidRDefault="0011765B" w:rsidP="006847B8">
      <w:pPr>
        <w:spacing w:line="360" w:lineRule="auto"/>
        <w:ind w:left="850" w:right="850"/>
        <w:jc w:val="both"/>
        <w:rPr>
          <w:rFonts w:ascii="Times New Roman" w:hAnsi="Times New Roman" w:cs="Times New Roman"/>
        </w:rPr>
      </w:pPr>
    </w:p>
    <w:p w14:paraId="54D91B85" w14:textId="45A5A83C" w:rsidR="006847B8" w:rsidRPr="000D0B1D" w:rsidRDefault="00E57E11" w:rsidP="006847B8">
      <w:pPr>
        <w:spacing w:line="360" w:lineRule="auto"/>
        <w:ind w:firstLine="708"/>
        <w:jc w:val="both"/>
        <w:rPr>
          <w:rFonts w:ascii="Times New Roman" w:hAnsi="Times New Roman" w:cs="Times New Roman"/>
        </w:rPr>
      </w:pPr>
      <w:r>
        <w:rPr>
          <w:rFonts w:ascii="Times New Roman" w:hAnsi="Times New Roman" w:cs="Times New Roman"/>
          <w:i/>
          <w:iCs/>
        </w:rPr>
        <w:t>De Natura Deorum</w:t>
      </w:r>
      <w:r w:rsidR="006847B8" w:rsidRPr="000D0B1D">
        <w:rPr>
          <w:rFonts w:ascii="Times New Roman" w:hAnsi="Times New Roman" w:cs="Times New Roman"/>
        </w:rPr>
        <w:t xml:space="preserve"> adlı kitabında Cicero, Apollon’u güneş olarak tanımlar ve Yunanlıların güneşe Apollon adını verdiklerini söyler.</w:t>
      </w:r>
    </w:p>
    <w:p w14:paraId="23539150" w14:textId="77777777" w:rsidR="0011765B" w:rsidRPr="000D0B1D" w:rsidRDefault="0011765B" w:rsidP="006847B8">
      <w:pPr>
        <w:spacing w:line="360" w:lineRule="auto"/>
        <w:ind w:firstLine="708"/>
        <w:jc w:val="both"/>
        <w:rPr>
          <w:rFonts w:ascii="Times New Roman" w:hAnsi="Times New Roman" w:cs="Times New Roman"/>
        </w:rPr>
      </w:pPr>
    </w:p>
    <w:p w14:paraId="28019FA0" w14:textId="12E30B43" w:rsidR="006847B8" w:rsidRPr="000D0B1D" w:rsidRDefault="003F0861"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Yunanca bir ad olan Apollon da Güneş ile özdeşleştirilir, güneş anlamındaki sol sözcüğü solus sözcüğünden gelir…</w:t>
      </w:r>
      <w:r w:rsidR="00C0338C" w:rsidRPr="000D0B1D">
        <w:rPr>
          <w:rFonts w:ascii="Times New Roman" w:hAnsi="Times New Roman" w:cs="Times New Roman"/>
        </w:rPr>
        <w:t>”</w:t>
      </w:r>
      <w:r w:rsidR="00606B73" w:rsidRPr="000D0B1D">
        <w:rPr>
          <w:rStyle w:val="DipnotBavurusu"/>
          <w:rFonts w:ascii="Times New Roman" w:hAnsi="Times New Roman" w:cs="Times New Roman"/>
        </w:rPr>
        <w:footnoteReference w:id="420"/>
      </w:r>
      <w:r w:rsidR="00606B73">
        <w:rPr>
          <w:rFonts w:ascii="Times New Roman" w:hAnsi="Times New Roman" w:cs="Times New Roman"/>
        </w:rPr>
        <w:t>.</w:t>
      </w:r>
    </w:p>
    <w:p w14:paraId="3F2D5767" w14:textId="77777777" w:rsidR="0011765B" w:rsidRPr="000D0B1D" w:rsidRDefault="0011765B" w:rsidP="006847B8">
      <w:pPr>
        <w:spacing w:line="360" w:lineRule="auto"/>
        <w:ind w:left="850" w:right="850"/>
        <w:jc w:val="both"/>
        <w:rPr>
          <w:rFonts w:ascii="Times New Roman" w:hAnsi="Times New Roman" w:cs="Times New Roman"/>
        </w:rPr>
      </w:pPr>
    </w:p>
    <w:p w14:paraId="61557C96"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Ovidius’un eserlerinde ise Helios ve Apollon tamamen farklı tanrılar olarak karşımıza çıkar ve Helios’un bir Titan</w:t>
      </w:r>
      <w:r w:rsidRPr="000D0B1D">
        <w:rPr>
          <w:rStyle w:val="DipnotBavurusu"/>
          <w:rFonts w:ascii="Times New Roman" w:hAnsi="Times New Roman" w:cs="Times New Roman"/>
        </w:rPr>
        <w:footnoteReference w:id="421"/>
      </w:r>
      <w:r w:rsidRPr="000D0B1D">
        <w:rPr>
          <w:rFonts w:ascii="Times New Roman" w:hAnsi="Times New Roman" w:cs="Times New Roman"/>
        </w:rPr>
        <w:t xml:space="preserve"> olduğu sıklıkla vurgulanır. </w:t>
      </w:r>
    </w:p>
    <w:p w14:paraId="279980ED" w14:textId="3811DF89"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Barok Dönem’deki bu etki Geç Antik </w:t>
      </w:r>
      <w:r w:rsidR="002A5EB7" w:rsidRPr="000D0B1D">
        <w:rPr>
          <w:rFonts w:ascii="Times New Roman" w:hAnsi="Times New Roman" w:cs="Times New Roman"/>
        </w:rPr>
        <w:t>Dönem</w:t>
      </w:r>
      <w:r w:rsidRPr="000D0B1D">
        <w:rPr>
          <w:rFonts w:ascii="Times New Roman" w:hAnsi="Times New Roman" w:cs="Times New Roman"/>
        </w:rPr>
        <w:t xml:space="preserve"> kaynaklarına dayanmaktadır. </w:t>
      </w:r>
      <w:r w:rsidR="00192FB3" w:rsidRPr="000D0B1D">
        <w:rPr>
          <w:rFonts w:ascii="Times New Roman" w:hAnsi="Times New Roman" w:cs="Times New Roman"/>
        </w:rPr>
        <w:t xml:space="preserve">MS </w:t>
      </w:r>
      <w:r w:rsidRPr="000D0B1D">
        <w:rPr>
          <w:rFonts w:ascii="Times New Roman" w:hAnsi="Times New Roman" w:cs="Times New Roman"/>
        </w:rPr>
        <w:t>4-5. yy.da yaşayan Macrobius, Apollon’u güneş olarak adlandırır ve kitabının Apollon’a ayrılan bölümünde bunu birçok kez tekrarlar.</w:t>
      </w:r>
    </w:p>
    <w:p w14:paraId="23C28CC1" w14:textId="77777777" w:rsidR="0011765B" w:rsidRPr="000D0B1D" w:rsidRDefault="0011765B" w:rsidP="006847B8">
      <w:pPr>
        <w:spacing w:line="360" w:lineRule="auto"/>
        <w:ind w:firstLine="708"/>
        <w:jc w:val="both"/>
        <w:rPr>
          <w:rFonts w:ascii="Times New Roman" w:hAnsi="Times New Roman" w:cs="Times New Roman"/>
        </w:rPr>
      </w:pPr>
    </w:p>
    <w:p w14:paraId="46F3D64B" w14:textId="4C788565" w:rsidR="006847B8" w:rsidRPr="000D0B1D" w:rsidRDefault="00C0338C"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rPr>
        <w:t>…</w:t>
      </w:r>
      <w:r w:rsidR="006847B8" w:rsidRPr="000D0B1D">
        <w:rPr>
          <w:rFonts w:ascii="Times New Roman" w:hAnsi="Times New Roman" w:cs="Times New Roman"/>
          <w:i/>
          <w:iCs/>
        </w:rPr>
        <w:t>kehanete ve şifaya hükmeden güneşin gücüne, insanlar Apollo adını verdiler</w:t>
      </w:r>
      <w:r w:rsidR="006847B8" w:rsidRPr="000D0B1D">
        <w:rPr>
          <w:rFonts w:ascii="Times New Roman" w:hAnsi="Times New Roman" w:cs="Times New Roman"/>
        </w:rPr>
        <w:t>…</w:t>
      </w:r>
      <w:r w:rsidRPr="000D0B1D">
        <w:rPr>
          <w:rFonts w:ascii="Times New Roman" w:hAnsi="Times New Roman" w:cs="Times New Roman"/>
        </w:rPr>
        <w:t>”</w:t>
      </w:r>
      <w:r w:rsidR="00606B73" w:rsidRPr="000D0B1D">
        <w:rPr>
          <w:rStyle w:val="DipnotBavurusu"/>
          <w:rFonts w:ascii="Times New Roman" w:hAnsi="Times New Roman" w:cs="Times New Roman"/>
        </w:rPr>
        <w:footnoteReference w:id="422"/>
      </w:r>
      <w:r w:rsidR="00606B73">
        <w:rPr>
          <w:rFonts w:ascii="Times New Roman" w:hAnsi="Times New Roman" w:cs="Times New Roman"/>
        </w:rPr>
        <w:t>.</w:t>
      </w:r>
    </w:p>
    <w:p w14:paraId="5339BC06" w14:textId="77777777" w:rsidR="0011765B" w:rsidRPr="000D0B1D" w:rsidRDefault="0011765B" w:rsidP="006847B8">
      <w:pPr>
        <w:spacing w:line="360" w:lineRule="auto"/>
        <w:ind w:left="850" w:right="850"/>
        <w:jc w:val="both"/>
        <w:rPr>
          <w:rFonts w:ascii="Times New Roman" w:hAnsi="Times New Roman" w:cs="Times New Roman"/>
        </w:rPr>
      </w:pPr>
    </w:p>
    <w:p w14:paraId="1370DF0E" w14:textId="1211A31A" w:rsidR="006847B8" w:rsidRPr="000D0B1D" w:rsidRDefault="00192FB3"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MS </w:t>
      </w:r>
      <w:r w:rsidR="006847B8" w:rsidRPr="000D0B1D">
        <w:rPr>
          <w:rFonts w:ascii="Times New Roman" w:hAnsi="Times New Roman" w:cs="Times New Roman"/>
        </w:rPr>
        <w:t>5</w:t>
      </w:r>
      <w:r w:rsidR="0047197F" w:rsidRPr="000D0B1D">
        <w:rPr>
          <w:rFonts w:ascii="Times New Roman" w:hAnsi="Times New Roman" w:cs="Times New Roman"/>
        </w:rPr>
        <w:t>.</w:t>
      </w:r>
      <w:r w:rsidR="006847B8" w:rsidRPr="000D0B1D">
        <w:rPr>
          <w:rFonts w:ascii="Times New Roman" w:hAnsi="Times New Roman" w:cs="Times New Roman"/>
        </w:rPr>
        <w:t xml:space="preserve">-6. yy.da yaşayan </w:t>
      </w:r>
      <w:r w:rsidR="00C975EA">
        <w:rPr>
          <w:rFonts w:ascii="Times New Roman" w:hAnsi="Times New Roman" w:cs="Times New Roman"/>
        </w:rPr>
        <w:t xml:space="preserve">F. P. </w:t>
      </w:r>
      <w:r w:rsidR="006847B8" w:rsidRPr="000D0B1D">
        <w:rPr>
          <w:rFonts w:ascii="Times New Roman" w:hAnsi="Times New Roman" w:cs="Times New Roman"/>
        </w:rPr>
        <w:t>Fulgentius, Yunan mitolojisinde Helios ile özdeşleşen quadriganın Apollon</w:t>
      </w:r>
      <w:r w:rsidR="009F614C" w:rsidRPr="000D0B1D">
        <w:rPr>
          <w:rFonts w:ascii="Times New Roman" w:hAnsi="Times New Roman" w:cs="Times New Roman"/>
        </w:rPr>
        <w:t>’</w:t>
      </w:r>
      <w:r w:rsidR="006847B8" w:rsidRPr="000D0B1D">
        <w:rPr>
          <w:rFonts w:ascii="Times New Roman" w:hAnsi="Times New Roman" w:cs="Times New Roman"/>
        </w:rPr>
        <w:t>a ait olduğunu</w:t>
      </w:r>
      <w:r w:rsidR="006847B8" w:rsidRPr="000D0B1D">
        <w:rPr>
          <w:rStyle w:val="DipnotBavurusu"/>
          <w:rFonts w:ascii="Times New Roman" w:hAnsi="Times New Roman" w:cs="Times New Roman"/>
        </w:rPr>
        <w:footnoteReference w:id="423"/>
      </w:r>
      <w:r w:rsidR="006847B8" w:rsidRPr="000D0B1D">
        <w:rPr>
          <w:rFonts w:ascii="Times New Roman" w:hAnsi="Times New Roman" w:cs="Times New Roman"/>
        </w:rPr>
        <w:t xml:space="preserve"> ve Helios’un oğlu Phaethon’u da Apollon ve Klymene’nin oğlu olarak tanımlayan ilk kişidir.</w:t>
      </w:r>
    </w:p>
    <w:p w14:paraId="34BB785A" w14:textId="77777777" w:rsidR="0011765B" w:rsidRPr="000D0B1D" w:rsidRDefault="0011765B" w:rsidP="006847B8">
      <w:pPr>
        <w:spacing w:line="360" w:lineRule="auto"/>
        <w:ind w:firstLine="708"/>
        <w:jc w:val="both"/>
        <w:rPr>
          <w:rFonts w:ascii="Times New Roman" w:hAnsi="Times New Roman" w:cs="Times New Roman"/>
        </w:rPr>
      </w:pPr>
    </w:p>
    <w:p w14:paraId="6C29CD76" w14:textId="65C287F9" w:rsidR="006847B8" w:rsidRPr="000D0B1D" w:rsidRDefault="00C0338C"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Güneşin adı için Apollo</w:t>
      </w:r>
      <w:r w:rsidR="0047197F" w:rsidRPr="000D0B1D">
        <w:rPr>
          <w:rFonts w:ascii="Times New Roman" w:hAnsi="Times New Roman" w:cs="Times New Roman"/>
          <w:i/>
          <w:iCs/>
        </w:rPr>
        <w:t>n</w:t>
      </w:r>
      <w:r w:rsidR="006847B8" w:rsidRPr="000D0B1D">
        <w:rPr>
          <w:rFonts w:ascii="Times New Roman" w:hAnsi="Times New Roman" w:cs="Times New Roman"/>
          <w:i/>
          <w:iCs/>
        </w:rPr>
        <w:t>'u seçtiler, çünkü Yunancada Appolon kaybetmek anlamına gelir, çünkü tam ısısıyla yeşil bitkilerin tüm özsuyunu harap bir şekilde alır. Ayrıca onu kehanetlerin tanrısı olarak da seçtiler, çünkü ya güneş her şeyi net bir şekilde aydınlatıyor, ya da küre doğup batarken pek çok yoruma etki ediyor. Çünkü güneş (sol) ya eşsiz olduğu için (solus) ya da alışkanlıkla (solite) her gün doğup battığı için böyle adlandırılır. Ayrıca ona dört atlı bir araba tahsis ederler, çünkü ya yılın döngüsünü dört mevsim değişikliğinde geçirir ya da günün alanını dörtlü bir bölüme ayırır</w:t>
      </w:r>
      <w:r w:rsidR="006847B8" w:rsidRPr="000D0B1D">
        <w:rPr>
          <w:rFonts w:ascii="Times New Roman" w:hAnsi="Times New Roman" w:cs="Times New Roman"/>
        </w:rPr>
        <w:t>…</w:t>
      </w:r>
      <w:r w:rsidRPr="000D0B1D">
        <w:rPr>
          <w:rFonts w:ascii="Times New Roman" w:hAnsi="Times New Roman" w:cs="Times New Roman"/>
        </w:rPr>
        <w:t>”</w:t>
      </w:r>
      <w:r w:rsidR="00606B73" w:rsidRPr="000D0B1D">
        <w:rPr>
          <w:rStyle w:val="DipnotBavurusu"/>
          <w:rFonts w:ascii="Times New Roman" w:hAnsi="Times New Roman" w:cs="Times New Roman"/>
        </w:rPr>
        <w:footnoteReference w:id="424"/>
      </w:r>
      <w:r w:rsidR="00606B73">
        <w:rPr>
          <w:rFonts w:ascii="Times New Roman" w:hAnsi="Times New Roman" w:cs="Times New Roman"/>
        </w:rPr>
        <w:t>.</w:t>
      </w:r>
    </w:p>
    <w:p w14:paraId="33510EAB" w14:textId="77777777" w:rsidR="0011765B" w:rsidRPr="000D0B1D" w:rsidRDefault="0011765B" w:rsidP="006847B8">
      <w:pPr>
        <w:spacing w:line="360" w:lineRule="auto"/>
        <w:ind w:left="850" w:right="850"/>
        <w:jc w:val="both"/>
        <w:rPr>
          <w:rFonts w:ascii="Times New Roman" w:hAnsi="Times New Roman" w:cs="Times New Roman"/>
        </w:rPr>
      </w:pPr>
    </w:p>
    <w:p w14:paraId="1ABC1C9C" w14:textId="75CC714F" w:rsidR="006847B8" w:rsidRPr="000D0B1D" w:rsidRDefault="0011765B" w:rsidP="006847B8">
      <w:pPr>
        <w:spacing w:line="360" w:lineRule="auto"/>
        <w:jc w:val="both"/>
        <w:rPr>
          <w:rFonts w:ascii="Times New Roman" w:hAnsi="Times New Roman" w:cs="Times New Roman"/>
        </w:rPr>
      </w:pPr>
      <w:r w:rsidRPr="000D0B1D">
        <w:rPr>
          <w:rFonts w:ascii="Times New Roman" w:hAnsi="Times New Roman" w:cs="Times New Roman"/>
        </w:rPr>
        <w:t xml:space="preserve"> </w:t>
      </w:r>
      <w:r w:rsidRPr="000D0B1D">
        <w:rPr>
          <w:rFonts w:ascii="Times New Roman" w:hAnsi="Times New Roman" w:cs="Times New Roman"/>
        </w:rPr>
        <w:tab/>
      </w:r>
      <w:r w:rsidR="00192FB3" w:rsidRPr="000D0B1D">
        <w:rPr>
          <w:rFonts w:ascii="Times New Roman" w:hAnsi="Times New Roman" w:cs="Times New Roman"/>
        </w:rPr>
        <w:t xml:space="preserve">MS </w:t>
      </w:r>
      <w:r w:rsidR="006847B8" w:rsidRPr="000D0B1D">
        <w:rPr>
          <w:rFonts w:ascii="Times New Roman" w:hAnsi="Times New Roman" w:cs="Times New Roman"/>
        </w:rPr>
        <w:t>6</w:t>
      </w:r>
      <w:r w:rsidR="0047197F" w:rsidRPr="000D0B1D">
        <w:rPr>
          <w:rFonts w:ascii="Times New Roman" w:hAnsi="Times New Roman" w:cs="Times New Roman"/>
        </w:rPr>
        <w:t>.</w:t>
      </w:r>
      <w:r w:rsidR="006847B8" w:rsidRPr="000D0B1D">
        <w:rPr>
          <w:rFonts w:ascii="Times New Roman" w:hAnsi="Times New Roman" w:cs="Times New Roman"/>
        </w:rPr>
        <w:t xml:space="preserve">-7. yy.da yaşamış Sevilla Piskoposu </w:t>
      </w:r>
      <w:r w:rsidR="008F03B5" w:rsidRPr="000D0B1D">
        <w:rPr>
          <w:rFonts w:ascii="Times New Roman" w:hAnsi="Times New Roman" w:cs="Times New Roman"/>
        </w:rPr>
        <w:t>I</w:t>
      </w:r>
      <w:r w:rsidR="006847B8" w:rsidRPr="000D0B1D">
        <w:rPr>
          <w:rFonts w:ascii="Times New Roman" w:hAnsi="Times New Roman" w:cs="Times New Roman"/>
        </w:rPr>
        <w:t xml:space="preserve">sidore </w:t>
      </w:r>
      <w:r w:rsidR="006847B8" w:rsidRPr="000D0B1D">
        <w:rPr>
          <w:rFonts w:ascii="Times New Roman" w:hAnsi="Times New Roman" w:cs="Times New Roman"/>
          <w:i/>
          <w:iCs/>
        </w:rPr>
        <w:t>Et</w:t>
      </w:r>
      <w:r w:rsidR="005B2019" w:rsidRPr="000D0B1D">
        <w:rPr>
          <w:rFonts w:ascii="Times New Roman" w:hAnsi="Times New Roman" w:cs="Times New Roman"/>
          <w:i/>
          <w:iCs/>
        </w:rPr>
        <w:t>y</w:t>
      </w:r>
      <w:r w:rsidR="006847B8" w:rsidRPr="000D0B1D">
        <w:rPr>
          <w:rFonts w:ascii="Times New Roman" w:hAnsi="Times New Roman" w:cs="Times New Roman"/>
          <w:i/>
          <w:iCs/>
        </w:rPr>
        <w:t>molo</w:t>
      </w:r>
      <w:r w:rsidR="005B2019" w:rsidRPr="000D0B1D">
        <w:rPr>
          <w:rFonts w:ascii="Times New Roman" w:hAnsi="Times New Roman" w:cs="Times New Roman"/>
          <w:i/>
          <w:iCs/>
        </w:rPr>
        <w:t>giae</w:t>
      </w:r>
      <w:r w:rsidR="006847B8" w:rsidRPr="000D0B1D">
        <w:rPr>
          <w:rFonts w:ascii="Times New Roman" w:hAnsi="Times New Roman" w:cs="Times New Roman"/>
        </w:rPr>
        <w:t xml:space="preserve"> adlı eserinde</w:t>
      </w:r>
      <w:r w:rsidR="006847B8" w:rsidRPr="000D0B1D">
        <w:rPr>
          <w:rStyle w:val="DipnotBavurusu"/>
          <w:rFonts w:ascii="Times New Roman" w:hAnsi="Times New Roman" w:cs="Times New Roman"/>
        </w:rPr>
        <w:footnoteReference w:id="425"/>
      </w:r>
      <w:r w:rsidR="006847B8" w:rsidRPr="000D0B1D">
        <w:rPr>
          <w:rFonts w:ascii="Times New Roman" w:hAnsi="Times New Roman" w:cs="Times New Roman"/>
        </w:rPr>
        <w:t xml:space="preserve"> Helios ve Apollon’u tek bir tanrı olarak görmüş ve Apollon’a Titan denildiğini söylemiştir. </w:t>
      </w:r>
    </w:p>
    <w:p w14:paraId="7ADDDAC4" w14:textId="77777777" w:rsidR="0011765B" w:rsidRPr="000D0B1D" w:rsidRDefault="0011765B" w:rsidP="006847B8">
      <w:pPr>
        <w:spacing w:line="360" w:lineRule="auto"/>
        <w:jc w:val="both"/>
        <w:rPr>
          <w:rFonts w:ascii="Times New Roman" w:hAnsi="Times New Roman" w:cs="Times New Roman"/>
        </w:rPr>
      </w:pPr>
    </w:p>
    <w:p w14:paraId="3DA24026" w14:textId="6BCDA772" w:rsidR="006847B8" w:rsidRPr="000D0B1D" w:rsidRDefault="00C0338C" w:rsidP="006847B8">
      <w:pPr>
        <w:spacing w:line="360" w:lineRule="auto"/>
        <w:ind w:left="850" w:right="850"/>
        <w:jc w:val="both"/>
        <w:rPr>
          <w:rFonts w:ascii="Times New Roman" w:hAnsi="Times New Roman" w:cs="Times New Roman"/>
        </w:rPr>
      </w:pPr>
      <w:r w:rsidRPr="000D0B1D">
        <w:rPr>
          <w:rFonts w:ascii="Times New Roman" w:hAnsi="Times New Roman" w:cs="Times New Roman"/>
        </w:rPr>
        <w:lastRenderedPageBreak/>
        <w:t>“</w:t>
      </w:r>
      <w:r w:rsidR="006847B8" w:rsidRPr="000D0B1D">
        <w:rPr>
          <w:rFonts w:ascii="Times New Roman" w:hAnsi="Times New Roman" w:cs="Times New Roman"/>
          <w:i/>
          <w:iCs/>
        </w:rPr>
        <w:t xml:space="preserve">Apollon'u bir </w:t>
      </w:r>
      <w:r w:rsidR="006847B8" w:rsidRPr="009F314C">
        <w:rPr>
          <w:rFonts w:ascii="Times New Roman" w:hAnsi="Times New Roman" w:cs="Times New Roman"/>
          <w:i/>
          <w:iCs/>
        </w:rPr>
        <w:t>k</w:t>
      </w:r>
      <w:r w:rsidR="009F314C" w:rsidRPr="009F314C">
        <w:rPr>
          <w:rFonts w:ascii="Times New Roman" w:hAnsi="Times New Roman" w:cs="Times New Roman"/>
          <w:i/>
          <w:iCs/>
        </w:rPr>
        <w:t>â</w:t>
      </w:r>
      <w:r w:rsidR="006847B8" w:rsidRPr="009F314C">
        <w:rPr>
          <w:rFonts w:ascii="Times New Roman" w:hAnsi="Times New Roman" w:cs="Times New Roman"/>
          <w:i/>
          <w:iCs/>
        </w:rPr>
        <w:t>h</w:t>
      </w:r>
      <w:r w:rsidR="006847B8" w:rsidRPr="000D0B1D">
        <w:rPr>
          <w:rFonts w:ascii="Times New Roman" w:hAnsi="Times New Roman" w:cs="Times New Roman"/>
          <w:i/>
          <w:iCs/>
        </w:rPr>
        <w:t>in ve hekim olarak görmelerine rağmen, ona "yalnız" (solus) gibi Güneş (Sol) de derlerdi. Sanki Jüpiter'e karşı çıkmayan Titanlardan biriymiş gibi ona Titan dediler</w:t>
      </w:r>
      <w:r w:rsidRPr="000D0B1D">
        <w:rPr>
          <w:rFonts w:ascii="Times New Roman" w:hAnsi="Times New Roman" w:cs="Times New Roman"/>
        </w:rPr>
        <w:t>”</w:t>
      </w:r>
      <w:r w:rsidR="00606B73" w:rsidRPr="000D0B1D">
        <w:rPr>
          <w:rStyle w:val="DipnotBavurusu"/>
          <w:rFonts w:ascii="Times New Roman" w:hAnsi="Times New Roman" w:cs="Times New Roman"/>
        </w:rPr>
        <w:footnoteReference w:id="426"/>
      </w:r>
      <w:r w:rsidR="002E6B39">
        <w:rPr>
          <w:rFonts w:ascii="Times New Roman" w:hAnsi="Times New Roman" w:cs="Times New Roman"/>
        </w:rPr>
        <w:t>.</w:t>
      </w:r>
    </w:p>
    <w:p w14:paraId="297E2E65" w14:textId="77777777" w:rsidR="0011765B" w:rsidRPr="000D0B1D" w:rsidRDefault="0011765B" w:rsidP="006847B8">
      <w:pPr>
        <w:spacing w:line="360" w:lineRule="auto"/>
        <w:ind w:left="850" w:right="850"/>
        <w:jc w:val="both"/>
        <w:rPr>
          <w:rFonts w:ascii="Times New Roman" w:hAnsi="Times New Roman" w:cs="Times New Roman"/>
        </w:rPr>
      </w:pPr>
    </w:p>
    <w:p w14:paraId="1483C37B" w14:textId="08CECC0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Antik kaynaklardan yola çıkılarak söylenebilir ki Apollon’un MÖ 5. yy.dan beri güneş ile yakın bir ilişkisi olduğu vurgulansa da Helios ve Apollon Hristiyan yazarlara kadar hep ayrı tanrılar olarak değerlendirilmiştir. Macrobius, </w:t>
      </w:r>
      <w:r w:rsidR="00C975EA">
        <w:rPr>
          <w:rFonts w:ascii="Times New Roman" w:hAnsi="Times New Roman" w:cs="Times New Roman"/>
        </w:rPr>
        <w:t xml:space="preserve">F. P. </w:t>
      </w:r>
      <w:r w:rsidRPr="000D0B1D">
        <w:rPr>
          <w:rFonts w:ascii="Times New Roman" w:hAnsi="Times New Roman" w:cs="Times New Roman"/>
        </w:rPr>
        <w:t xml:space="preserve">Fulgentius ve </w:t>
      </w:r>
      <w:r w:rsidR="008F03B5" w:rsidRPr="000D0B1D">
        <w:rPr>
          <w:rFonts w:ascii="Times New Roman" w:hAnsi="Times New Roman" w:cs="Times New Roman"/>
        </w:rPr>
        <w:t>I</w:t>
      </w:r>
      <w:r w:rsidRPr="000D0B1D">
        <w:rPr>
          <w:rFonts w:ascii="Times New Roman" w:hAnsi="Times New Roman" w:cs="Times New Roman"/>
        </w:rPr>
        <w:t>siodore’un anlatımları ile Orta Çağ ve Rönesans’ta tanrının neden güneş olarak değerlendirildiği daha çok açıklığa kavuşmaktadır. Macrobius özellikle güneşin sağlık için ne kadar gerekli olduğunu vurgulamış ve güneşin sıcaklığı ile herkese sağlık getirdiğine inanıldığını belirtmiştir</w:t>
      </w:r>
      <w:r w:rsidRPr="000D0B1D">
        <w:rPr>
          <w:rStyle w:val="DipnotBavurusu"/>
          <w:rFonts w:ascii="Times New Roman" w:hAnsi="Times New Roman" w:cs="Times New Roman"/>
        </w:rPr>
        <w:footnoteReference w:id="427"/>
      </w:r>
      <w:r w:rsidRPr="000D0B1D">
        <w:rPr>
          <w:rFonts w:ascii="Times New Roman" w:hAnsi="Times New Roman" w:cs="Times New Roman"/>
        </w:rPr>
        <w:t xml:space="preserve">. Helios’un körlüğü iyileştiren gücü de Geç Antik Dönem yazarları tarafından güneş olarak tanınan sağlık tanrısı Apollon’a atfedilmiştir. </w:t>
      </w:r>
    </w:p>
    <w:p w14:paraId="5C9D7F0A" w14:textId="68C6A544" w:rsidR="00442F50" w:rsidRPr="000D0B1D" w:rsidRDefault="006847B8" w:rsidP="0011765B">
      <w:pPr>
        <w:spacing w:line="360" w:lineRule="auto"/>
        <w:ind w:firstLine="708"/>
        <w:jc w:val="both"/>
        <w:rPr>
          <w:rFonts w:ascii="Times New Roman" w:hAnsi="Times New Roman" w:cs="Times New Roman"/>
        </w:rPr>
      </w:pPr>
      <w:r w:rsidRPr="000D0B1D">
        <w:rPr>
          <w:rFonts w:ascii="Times New Roman" w:hAnsi="Times New Roman" w:cs="Times New Roman"/>
        </w:rPr>
        <w:t xml:space="preserve">D. Emeric ve sonrasındaki birçok araştırmada özellikle R. Preisshofen ve I. Lavin’in Apollon Sauroktonos’u güneş olarak yorumlamaları Geç Antik Dönem metinlerine dayanmaktadır. Bu bağlamda I. Lavin’in, G. L. Bernini’nin güneş ve kertenkele yorumu sanatçının beslendiği kaynaklar da göz önüne alındığında oldukça kabul edilebilirdir. Fakat bu yorum Sauroktonos’un dönemin inananlarına vermek istediği mesajları anlamamız için yeterli görünmemektedir.  </w:t>
      </w:r>
    </w:p>
    <w:p w14:paraId="7DA696AE" w14:textId="77777777" w:rsidR="000C698C" w:rsidRPr="000D0B1D" w:rsidRDefault="000C698C" w:rsidP="000C698C">
      <w:pPr>
        <w:ind w:firstLine="708"/>
        <w:jc w:val="both"/>
        <w:rPr>
          <w:rFonts w:ascii="Times New Roman" w:hAnsi="Times New Roman" w:cs="Times New Roman"/>
        </w:rPr>
      </w:pPr>
    </w:p>
    <w:p w14:paraId="4D1B739D" w14:textId="01819559" w:rsidR="000C698C" w:rsidRPr="000D0B1D" w:rsidRDefault="006847B8" w:rsidP="00D0402F">
      <w:pPr>
        <w:pStyle w:val="Balk1"/>
        <w:rPr>
          <w:rFonts w:cs="Times New Roman"/>
        </w:rPr>
      </w:pPr>
      <w:bookmarkStart w:id="19" w:name="_Toc179625752"/>
      <w:r w:rsidRPr="000D0B1D">
        <w:rPr>
          <w:rFonts w:cs="Times New Roman"/>
        </w:rPr>
        <w:t>3.2</w:t>
      </w:r>
      <w:r w:rsidR="00D70926" w:rsidRPr="000D0B1D">
        <w:rPr>
          <w:rFonts w:cs="Times New Roman"/>
        </w:rPr>
        <w:t>.</w:t>
      </w:r>
      <w:r w:rsidRPr="000D0B1D">
        <w:rPr>
          <w:rFonts w:cs="Times New Roman"/>
        </w:rPr>
        <w:t xml:space="preserve"> Apollon Lykeios</w:t>
      </w:r>
      <w:bookmarkEnd w:id="19"/>
    </w:p>
    <w:p w14:paraId="53814042" w14:textId="2F491401"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MS 2. yy.da yaşamış olan Lukianus’un, </w:t>
      </w:r>
      <w:r w:rsidRPr="000D0B1D">
        <w:rPr>
          <w:rFonts w:ascii="Times New Roman" w:hAnsi="Times New Roman" w:cs="Times New Roman"/>
          <w:i/>
          <w:iCs/>
          <w:color w:val="000000" w:themeColor="text1"/>
        </w:rPr>
        <w:t>Anakharsis</w:t>
      </w:r>
      <w:r w:rsidRPr="000D0B1D">
        <w:rPr>
          <w:rFonts w:ascii="Times New Roman" w:hAnsi="Times New Roman" w:cs="Times New Roman"/>
          <w:color w:val="000000" w:themeColor="text1"/>
        </w:rPr>
        <w:t xml:space="preserve"> adlı eseri, MÖ 6. yy.da yaşamış kanun koyucu Solon ve bilgelik arayışı için Atina’ya gelen İskitli Anakharsis arasındaki, Yunan atletizmi ile ilgili, Atina’daki Lykeion </w:t>
      </w:r>
      <w:r w:rsidR="00B66ED2">
        <w:rPr>
          <w:rFonts w:ascii="Times New Roman" w:hAnsi="Times New Roman" w:cs="Times New Roman"/>
          <w:color w:val="000000" w:themeColor="text1"/>
        </w:rPr>
        <w:t>k</w:t>
      </w:r>
      <w:r w:rsidRPr="000D0B1D">
        <w:rPr>
          <w:rFonts w:ascii="Times New Roman" w:hAnsi="Times New Roman" w:cs="Times New Roman"/>
          <w:color w:val="000000" w:themeColor="text1"/>
        </w:rPr>
        <w:t>entindeki bir gymnasionda, Yunan genç erkeklerin gerçekleştirdiği eğitimlerden bahsederek başlar. Solon konuşmasında, bu yerin Apollon Lykeios’a adandığını bildirir. Orada tanrının bir heykelinin olduğunu söyler ve heykeli</w:t>
      </w:r>
      <w:r w:rsidR="00360361" w:rsidRPr="000D0B1D">
        <w:rPr>
          <w:rFonts w:ascii="Times New Roman" w:hAnsi="Times New Roman" w:cs="Times New Roman"/>
          <w:color w:val="000000" w:themeColor="text1"/>
        </w:rPr>
        <w:t xml:space="preserve">n </w:t>
      </w:r>
      <w:r w:rsidRPr="000D0B1D">
        <w:rPr>
          <w:rFonts w:ascii="Times New Roman" w:hAnsi="Times New Roman" w:cs="Times New Roman"/>
          <w:color w:val="000000" w:themeColor="text1"/>
        </w:rPr>
        <w:t>tanımını yapar.</w:t>
      </w:r>
    </w:p>
    <w:p w14:paraId="75C8AFA6" w14:textId="77777777" w:rsidR="00E11C29" w:rsidRPr="000D0B1D" w:rsidRDefault="00E11C29" w:rsidP="006847B8">
      <w:pPr>
        <w:spacing w:line="360" w:lineRule="auto"/>
        <w:ind w:firstLine="708"/>
        <w:jc w:val="both"/>
        <w:rPr>
          <w:rFonts w:ascii="Times New Roman" w:hAnsi="Times New Roman" w:cs="Times New Roman"/>
          <w:color w:val="000000" w:themeColor="text1"/>
        </w:rPr>
      </w:pPr>
    </w:p>
    <w:p w14:paraId="208B0BD4" w14:textId="3D761D20" w:rsidR="006847B8" w:rsidRPr="000D0B1D" w:rsidRDefault="00C0338C"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 xml:space="preserve">Bu yere gymnasion denir ve Apollon Lykeios’a adanmıştır. Orada, sol elinde bir yay ile sütuna yaslanan O’nun heykelini görüyorsunuz. Sağ </w:t>
      </w:r>
      <w:r w:rsidR="006847B8" w:rsidRPr="000D0B1D">
        <w:rPr>
          <w:rFonts w:ascii="Times New Roman" w:hAnsi="Times New Roman" w:cs="Times New Roman"/>
          <w:i/>
          <w:iCs/>
          <w:color w:val="000000" w:themeColor="text1"/>
        </w:rPr>
        <w:lastRenderedPageBreak/>
        <w:t>kolu başının üzerine bükülmüş, Tanrı’nın büyük bir çaba sarf ettikten sonra dinlenmesini gösterir</w:t>
      </w:r>
      <w:r w:rsidRPr="000D0B1D">
        <w:rPr>
          <w:rFonts w:ascii="Times New Roman" w:hAnsi="Times New Roman" w:cs="Times New Roman"/>
          <w:color w:val="000000" w:themeColor="text1"/>
        </w:rPr>
        <w:t>”</w:t>
      </w:r>
      <w:r w:rsidR="00606B73" w:rsidRPr="00606B73">
        <w:rPr>
          <w:rStyle w:val="DipnotBavurusu"/>
          <w:rFonts w:ascii="Times New Roman" w:hAnsi="Times New Roman" w:cs="Times New Roman"/>
          <w:color w:val="000000" w:themeColor="text1"/>
        </w:rPr>
        <w:t xml:space="preserve"> </w:t>
      </w:r>
      <w:r w:rsidR="00606B73" w:rsidRPr="000D0B1D">
        <w:rPr>
          <w:rStyle w:val="DipnotBavurusu"/>
          <w:rFonts w:ascii="Times New Roman" w:hAnsi="Times New Roman" w:cs="Times New Roman"/>
          <w:color w:val="000000" w:themeColor="text1"/>
        </w:rPr>
        <w:footnoteReference w:id="428"/>
      </w:r>
      <w:r w:rsidR="002E6B39">
        <w:rPr>
          <w:rFonts w:ascii="Times New Roman" w:hAnsi="Times New Roman" w:cs="Times New Roman"/>
          <w:color w:val="000000" w:themeColor="text1"/>
        </w:rPr>
        <w:t>.</w:t>
      </w:r>
    </w:p>
    <w:p w14:paraId="57F1F06C" w14:textId="77777777" w:rsidR="0011765B" w:rsidRPr="000D0B1D" w:rsidRDefault="0011765B" w:rsidP="006847B8">
      <w:pPr>
        <w:spacing w:line="360" w:lineRule="auto"/>
        <w:ind w:left="850" w:right="850"/>
        <w:jc w:val="both"/>
        <w:rPr>
          <w:rFonts w:ascii="Times New Roman" w:hAnsi="Times New Roman" w:cs="Times New Roman"/>
          <w:color w:val="000000" w:themeColor="text1"/>
        </w:rPr>
      </w:pPr>
    </w:p>
    <w:p w14:paraId="1151946B" w14:textId="747B06AE"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Heykel günümüzde yüze yakın kopyası ile tanınır</w:t>
      </w:r>
      <w:r w:rsidRPr="000D0B1D">
        <w:rPr>
          <w:rStyle w:val="DipnotBavurusu"/>
          <w:rFonts w:ascii="Times New Roman" w:hAnsi="Times New Roman" w:cs="Times New Roman"/>
          <w:color w:val="000000" w:themeColor="text1"/>
        </w:rPr>
        <w:footnoteReference w:id="429"/>
      </w:r>
      <w:r w:rsidRPr="000D0B1D">
        <w:rPr>
          <w:rFonts w:ascii="Times New Roman" w:hAnsi="Times New Roman" w:cs="Times New Roman"/>
          <w:color w:val="000000" w:themeColor="text1"/>
        </w:rPr>
        <w:t xml:space="preserve">. Roma İmparatorluk Dönemi’ne ait bu kopyalar bir ölçüt olarak kabul edilirse tanrının antik dönemdeki en ünlü heykelinin Apollon Lykeios olduğu söylenebilir </w:t>
      </w:r>
      <w:r w:rsidRPr="000D0B1D">
        <w:rPr>
          <w:rFonts w:ascii="Times New Roman" w:hAnsi="Times New Roman" w:cs="Times New Roman"/>
          <w:b/>
          <w:bCs/>
          <w:color w:val="000000" w:themeColor="text1"/>
        </w:rPr>
        <w:t>(</w:t>
      </w:r>
      <w:r w:rsidR="00D32377" w:rsidRPr="000D0B1D">
        <w:rPr>
          <w:rFonts w:ascii="Times New Roman" w:hAnsi="Times New Roman" w:cs="Times New Roman"/>
          <w:b/>
          <w:bCs/>
          <w:noProof/>
        </w:rPr>
        <w:t>Fig</w:t>
      </w:r>
      <w:r w:rsidR="00CF4A9D"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color w:val="000000" w:themeColor="text1"/>
        </w:rPr>
        <w:t>28</w:t>
      </w:r>
      <w:r w:rsidRPr="000D0B1D">
        <w:rPr>
          <w:rFonts w:ascii="Times New Roman" w:hAnsi="Times New Roman" w:cs="Times New Roman"/>
          <w:b/>
          <w:bCs/>
          <w:color w:val="000000" w:themeColor="text1"/>
        </w:rPr>
        <w:t>)</w:t>
      </w:r>
      <w:r w:rsidRPr="000D0B1D">
        <w:rPr>
          <w:rStyle w:val="DipnotBavurusu"/>
          <w:rFonts w:ascii="Times New Roman" w:hAnsi="Times New Roman" w:cs="Times New Roman"/>
          <w:color w:val="000000" w:themeColor="text1"/>
        </w:rPr>
        <w:footnoteReference w:id="430"/>
      </w:r>
      <w:r w:rsidRPr="000D0B1D">
        <w:rPr>
          <w:rFonts w:ascii="Times New Roman" w:hAnsi="Times New Roman" w:cs="Times New Roman"/>
          <w:color w:val="000000" w:themeColor="text1"/>
        </w:rPr>
        <w:t xml:space="preserve">. </w:t>
      </w:r>
    </w:p>
    <w:p w14:paraId="01B77C88" w14:textId="77777777"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Sanat tarihçisi E. Q. Visconti, sağ elini başının üzerine koyan heykel tipinin Lukianus tarafından tanımlanan heykel olduğunu öneren ilk kişidir</w:t>
      </w:r>
      <w:r w:rsidRPr="000D0B1D">
        <w:rPr>
          <w:rStyle w:val="DipnotBavurusu"/>
          <w:rFonts w:ascii="Times New Roman" w:hAnsi="Times New Roman" w:cs="Times New Roman"/>
          <w:color w:val="000000" w:themeColor="text1"/>
        </w:rPr>
        <w:footnoteReference w:id="431"/>
      </w:r>
      <w:r w:rsidRPr="000D0B1D">
        <w:rPr>
          <w:rFonts w:ascii="Times New Roman" w:hAnsi="Times New Roman" w:cs="Times New Roman"/>
          <w:color w:val="000000" w:themeColor="text1"/>
        </w:rPr>
        <w:t>. A. Furtw</w:t>
      </w:r>
      <w:r w:rsidRPr="000D0B1D">
        <w:rPr>
          <w:rFonts w:ascii="Times New Roman" w:eastAsia="Times New Roman" w:hAnsi="Times New Roman" w:cs="Times New Roman"/>
          <w:color w:val="000000" w:themeColor="text1"/>
          <w:lang w:eastAsia="tr-TR"/>
        </w:rPr>
        <w:t>ä</w:t>
      </w:r>
      <w:r w:rsidRPr="000D0B1D">
        <w:rPr>
          <w:rFonts w:ascii="Times New Roman" w:hAnsi="Times New Roman" w:cs="Times New Roman"/>
          <w:color w:val="000000" w:themeColor="text1"/>
        </w:rPr>
        <w:t>ngler, Yunan heykellerini incelediği eserinde Apollon Lykeios’un duruş ve vücut özelliklerinin Olympia Hermes heykeli ile olan benzerliğinden yola çıkarak eserin sanatçısının Praxiteles olduğunu önermiştir</w:t>
      </w:r>
      <w:r w:rsidRPr="000D0B1D">
        <w:rPr>
          <w:rStyle w:val="DipnotBavurusu"/>
          <w:rFonts w:ascii="Times New Roman" w:hAnsi="Times New Roman" w:cs="Times New Roman"/>
          <w:color w:val="000000" w:themeColor="text1"/>
        </w:rPr>
        <w:footnoteReference w:id="432"/>
      </w:r>
      <w:r w:rsidRPr="000D0B1D">
        <w:rPr>
          <w:rFonts w:ascii="Times New Roman" w:hAnsi="Times New Roman" w:cs="Times New Roman"/>
          <w:color w:val="000000" w:themeColor="text1"/>
        </w:rPr>
        <w:t>. A. Furtw</w:t>
      </w:r>
      <w:r w:rsidRPr="000D0B1D">
        <w:rPr>
          <w:rFonts w:ascii="Times New Roman" w:eastAsia="Times New Roman" w:hAnsi="Times New Roman" w:cs="Times New Roman"/>
          <w:color w:val="000000" w:themeColor="text1"/>
          <w:lang w:eastAsia="tr-TR"/>
        </w:rPr>
        <w:t>ä</w:t>
      </w:r>
      <w:r w:rsidRPr="000D0B1D">
        <w:rPr>
          <w:rFonts w:ascii="Times New Roman" w:hAnsi="Times New Roman" w:cs="Times New Roman"/>
          <w:color w:val="000000" w:themeColor="text1"/>
        </w:rPr>
        <w:t>ngler ayrıca Knidos Aphroditesi’nin baş ve bakışlarının Apollon Lykeios heykeline oldukça benzediğini belirterek önerisini desteklemiştir</w:t>
      </w:r>
      <w:r w:rsidRPr="000D0B1D">
        <w:rPr>
          <w:rStyle w:val="DipnotBavurusu"/>
          <w:rFonts w:ascii="Times New Roman" w:hAnsi="Times New Roman" w:cs="Times New Roman"/>
          <w:color w:val="000000" w:themeColor="text1"/>
        </w:rPr>
        <w:footnoteReference w:id="433"/>
      </w:r>
      <w:r w:rsidRPr="000D0B1D">
        <w:rPr>
          <w:rFonts w:ascii="Times New Roman" w:hAnsi="Times New Roman" w:cs="Times New Roman"/>
          <w:color w:val="000000" w:themeColor="text1"/>
        </w:rPr>
        <w:t>.</w:t>
      </w:r>
    </w:p>
    <w:p w14:paraId="77310E99" w14:textId="609655F3"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Araştırmacılar arasında eserin sanatçısı ve dönemi hakkında henüz bir fikir birliği olmamasına rağmen günümüzde de birçok araştırmacı A. Furtw</w:t>
      </w:r>
      <w:r w:rsidRPr="000D0B1D">
        <w:rPr>
          <w:rFonts w:ascii="Times New Roman" w:eastAsia="Times New Roman" w:hAnsi="Times New Roman" w:cs="Times New Roman"/>
          <w:color w:val="000000" w:themeColor="text1"/>
          <w:lang w:eastAsia="tr-TR"/>
        </w:rPr>
        <w:t>ä</w:t>
      </w:r>
      <w:r w:rsidRPr="000D0B1D">
        <w:rPr>
          <w:rFonts w:ascii="Times New Roman" w:hAnsi="Times New Roman" w:cs="Times New Roman"/>
          <w:color w:val="000000" w:themeColor="text1"/>
        </w:rPr>
        <w:t>ngler’in önerisine katılarak Olympia’daki Hermes heykelinin stiline benzemesi, uzun oranları</w:t>
      </w:r>
      <w:r w:rsidR="00B66ED2">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zarif duruşu ve feminen anatomisi nedeniyle eseri, Praxiteles’e atfeder</w:t>
      </w:r>
      <w:r w:rsidRPr="000D0B1D">
        <w:rPr>
          <w:rStyle w:val="DipnotBavurusu"/>
          <w:rFonts w:ascii="Times New Roman" w:hAnsi="Times New Roman" w:cs="Times New Roman"/>
          <w:color w:val="000000" w:themeColor="text1"/>
        </w:rPr>
        <w:footnoteReference w:id="434"/>
      </w:r>
      <w:r w:rsidRPr="000D0B1D">
        <w:rPr>
          <w:rFonts w:ascii="Times New Roman" w:hAnsi="Times New Roman" w:cs="Times New Roman"/>
          <w:color w:val="000000" w:themeColor="text1"/>
        </w:rPr>
        <w:t>.</w:t>
      </w:r>
    </w:p>
    <w:p w14:paraId="34395711" w14:textId="026C3AED" w:rsidR="00442F50"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Orijinalinin bronz olduğu düşünülen eserin uzunluğu 2 metre olarak önerilmektedir</w:t>
      </w:r>
      <w:r w:rsidRPr="000D0B1D">
        <w:rPr>
          <w:rStyle w:val="DipnotBavurusu"/>
          <w:rFonts w:ascii="Times New Roman" w:hAnsi="Times New Roman" w:cs="Times New Roman"/>
          <w:color w:val="000000" w:themeColor="text1"/>
        </w:rPr>
        <w:footnoteReference w:id="435"/>
      </w:r>
      <w:r w:rsidRPr="000D0B1D">
        <w:rPr>
          <w:rFonts w:ascii="Times New Roman" w:hAnsi="Times New Roman" w:cs="Times New Roman"/>
          <w:color w:val="000000" w:themeColor="text1"/>
        </w:rPr>
        <w:t>. Tanrı çıplak ve ayaktadır. Sağ bacak düz bir şekilde inmiş ve sağ ayak tamamen yere basmıştır. Sağ bacak vücut ağırlığını taşır gibi görünse de yarım adım kadar öne atılmış</w:t>
      </w:r>
      <w:r w:rsidR="00B66ED2">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dizden hafifçe bükülmüş</w:t>
      </w:r>
      <w:r w:rsidR="0047197F" w:rsidRPr="000D0B1D">
        <w:rPr>
          <w:rFonts w:ascii="Times New Roman" w:hAnsi="Times New Roman" w:cs="Times New Roman"/>
          <w:color w:val="000000" w:themeColor="text1"/>
        </w:rPr>
        <w:t xml:space="preserve"> olan</w:t>
      </w:r>
      <w:r w:rsidRPr="000D0B1D">
        <w:rPr>
          <w:rFonts w:ascii="Times New Roman" w:hAnsi="Times New Roman" w:cs="Times New Roman"/>
          <w:color w:val="000000" w:themeColor="text1"/>
        </w:rPr>
        <w:t xml:space="preserve"> sol ayak tamamen yere basmış ve vücut ağırlığı iki bacağa dağıtılmıştır. Bu duruşu ile sanatçının bilinen diğer eserlerinden ayrılır. Sol kol, sol yanında bulunan desteğe dayanmıştır. Lukianos’a göre, orijinal eserde sol elinde ok ve yayları yer almaktaydı. Sağ kol 90 derecelik bir açı oluşturacak şekilde dirsekten bükülerek yukarıya kaldırılmış ve başının üzerine yerleştirilmiştir. Nispeten kaslı gövdeye sahiptir, pubis tüyleri işlenmemiştir. Başının üzerindeki eli aşırı derecede güçsüz görünmektedir, jesti, normalde ayakta duran figürlerde görülmediği halde rahatlamayı </w:t>
      </w:r>
      <w:r w:rsidRPr="000D0B1D">
        <w:rPr>
          <w:rFonts w:ascii="Times New Roman" w:hAnsi="Times New Roman" w:cs="Times New Roman"/>
          <w:color w:val="000000" w:themeColor="text1"/>
        </w:rPr>
        <w:lastRenderedPageBreak/>
        <w:t>ifade eden standart bir örnektir</w:t>
      </w:r>
      <w:r w:rsidRPr="000D0B1D">
        <w:rPr>
          <w:rStyle w:val="DipnotBavurusu"/>
          <w:rFonts w:ascii="Times New Roman" w:hAnsi="Times New Roman" w:cs="Times New Roman"/>
          <w:color w:val="000000" w:themeColor="text1"/>
        </w:rPr>
        <w:footnoteReference w:id="436"/>
      </w:r>
      <w:r w:rsidRPr="000D0B1D">
        <w:rPr>
          <w:rFonts w:ascii="Times New Roman" w:hAnsi="Times New Roman" w:cs="Times New Roman"/>
          <w:color w:val="000000" w:themeColor="text1"/>
        </w:rPr>
        <w:t>. B. S. Ridgway’a göre, antik dönemde oldukça büyük bir üne kavuşan Apollon Lykeios heykeli çok fazla üretilip taklit edilmiş ve sağ kol ile yapılan jest Apollon ile eş anlama gelmiştir</w:t>
      </w:r>
      <w:r w:rsidRPr="000D0B1D">
        <w:rPr>
          <w:rStyle w:val="DipnotBavurusu"/>
          <w:rFonts w:ascii="Times New Roman" w:hAnsi="Times New Roman" w:cs="Times New Roman"/>
          <w:color w:val="000000" w:themeColor="text1"/>
        </w:rPr>
        <w:footnoteReference w:id="437"/>
      </w:r>
      <w:r w:rsidRPr="000D0B1D">
        <w:rPr>
          <w:rFonts w:ascii="Times New Roman" w:hAnsi="Times New Roman" w:cs="Times New Roman"/>
          <w:color w:val="000000" w:themeColor="text1"/>
        </w:rPr>
        <w:t xml:space="preserve">. </w:t>
      </w:r>
    </w:p>
    <w:p w14:paraId="32722457" w14:textId="18E4F0AA" w:rsidR="00CF4A9D"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eastAsia="Times New Roman" w:hAnsi="Times New Roman" w:cs="Times New Roman"/>
          <w:color w:val="000000" w:themeColor="text1"/>
          <w:lang w:eastAsia="tr-TR"/>
        </w:rPr>
        <w:t>Tanrının uzun saçları alnının tam ortasında örgü şeklinde toplanarak geriye doğru taranmıştır. Bu şekilde başın tam üzerinde bir bombe oluşturulmuştur. Bu saç stili antik dönemde yetişkinliğe henüz ulaşmamış erkek çocuklar için kullanılmıştır</w:t>
      </w:r>
      <w:r w:rsidRPr="000D0B1D">
        <w:rPr>
          <w:rStyle w:val="DipnotBavurusu"/>
          <w:rFonts w:ascii="Times New Roman" w:eastAsia="Times New Roman" w:hAnsi="Times New Roman" w:cs="Times New Roman"/>
          <w:color w:val="000000" w:themeColor="text1"/>
          <w:lang w:eastAsia="tr-TR"/>
        </w:rPr>
        <w:footnoteReference w:id="438"/>
      </w:r>
      <w:r w:rsidRPr="000D0B1D">
        <w:rPr>
          <w:rFonts w:ascii="Times New Roman" w:eastAsia="Times New Roman" w:hAnsi="Times New Roman" w:cs="Times New Roman"/>
          <w:color w:val="000000" w:themeColor="text1"/>
          <w:lang w:eastAsia="tr-TR"/>
        </w:rPr>
        <w:t xml:space="preserve">. </w:t>
      </w:r>
      <w:r w:rsidRPr="000D0B1D">
        <w:rPr>
          <w:rFonts w:ascii="Times New Roman" w:hAnsi="Times New Roman" w:cs="Times New Roman"/>
          <w:color w:val="000000" w:themeColor="text1"/>
        </w:rPr>
        <w:t>J. Boardman, ortadaki bu saç kıvrımının, ergenlik öncesi yaşta Apollon’a yapılan saç sunusu ile ilişkili olduğunu düşünür (</w:t>
      </w:r>
      <w:r w:rsidR="00D32377" w:rsidRPr="000D0B1D">
        <w:rPr>
          <w:rFonts w:ascii="Times New Roman" w:hAnsi="Times New Roman" w:cs="Times New Roman"/>
          <w:b/>
          <w:bCs/>
          <w:noProof/>
        </w:rPr>
        <w:t>Fig</w:t>
      </w:r>
      <w:r w:rsidR="00CF4A9D"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color w:val="000000" w:themeColor="text1"/>
        </w:rPr>
        <w:t>29</w:t>
      </w:r>
      <w:r w:rsidRPr="000D0B1D">
        <w:rPr>
          <w:rFonts w:ascii="Times New Roman" w:hAnsi="Times New Roman" w:cs="Times New Roman"/>
          <w:color w:val="000000" w:themeColor="text1"/>
        </w:rPr>
        <w:t>)</w:t>
      </w:r>
      <w:r w:rsidRPr="000D0B1D">
        <w:rPr>
          <w:rStyle w:val="DipnotBavurusu"/>
          <w:rFonts w:ascii="Times New Roman" w:hAnsi="Times New Roman" w:cs="Times New Roman"/>
          <w:color w:val="000000" w:themeColor="text1"/>
        </w:rPr>
        <w:footnoteReference w:id="439"/>
      </w:r>
      <w:r w:rsidRPr="000D0B1D">
        <w:rPr>
          <w:rFonts w:ascii="Times New Roman" w:hAnsi="Times New Roman" w:cs="Times New Roman"/>
          <w:color w:val="000000" w:themeColor="text1"/>
        </w:rPr>
        <w:t>.</w:t>
      </w:r>
    </w:p>
    <w:p w14:paraId="75852E52" w14:textId="1879D061"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Homeros’un Apollon için kullandığı epithetlerden birisi olan </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akersekomos</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 xml:space="preserve"> </w:t>
      </w:r>
      <w:r w:rsidRPr="000D0B1D">
        <w:rPr>
          <w:rFonts w:ascii="Times New Roman" w:hAnsi="Times New Roman" w:cs="Times New Roman"/>
          <w:color w:val="000000" w:themeColor="text1"/>
        </w:rPr>
        <w:t>kesilmemiş saçlı demektir</w:t>
      </w:r>
      <w:r w:rsidRPr="000D0B1D">
        <w:rPr>
          <w:rStyle w:val="DipnotBavurusu"/>
          <w:rFonts w:ascii="Times New Roman" w:hAnsi="Times New Roman" w:cs="Times New Roman"/>
          <w:color w:val="000000" w:themeColor="text1"/>
        </w:rPr>
        <w:footnoteReference w:id="440"/>
      </w:r>
      <w:r w:rsidRPr="000D0B1D">
        <w:rPr>
          <w:rFonts w:ascii="Times New Roman" w:hAnsi="Times New Roman" w:cs="Times New Roman"/>
          <w:color w:val="000000" w:themeColor="text1"/>
        </w:rPr>
        <w:t>. Tanrıya bu epithetin verilmesinin nedeni ise saç ve yetişkinlik arasındaki Yunan toplumunda oldukça eski bir geçmişe sahip olan ritüel ile ilişkilidir</w:t>
      </w:r>
      <w:r w:rsidRPr="000D0B1D">
        <w:rPr>
          <w:rStyle w:val="DipnotBavurusu"/>
          <w:rFonts w:ascii="Times New Roman" w:hAnsi="Times New Roman" w:cs="Times New Roman"/>
          <w:color w:val="000000" w:themeColor="text1"/>
        </w:rPr>
        <w:footnoteReference w:id="441"/>
      </w:r>
      <w:r w:rsidRPr="000D0B1D">
        <w:rPr>
          <w:rFonts w:ascii="Times New Roman" w:hAnsi="Times New Roman" w:cs="Times New Roman"/>
          <w:color w:val="000000" w:themeColor="text1"/>
        </w:rPr>
        <w:t>. Politeizmin varlığı boyunca ergenliğe ulaşıldığında gerçekleştirilen saç kesme ritüeli birinci derecede sosyal öneme sahip bir ritüeldir</w:t>
      </w:r>
      <w:r w:rsidRPr="000D0B1D">
        <w:rPr>
          <w:rStyle w:val="DipnotBavurusu"/>
          <w:rFonts w:ascii="Times New Roman" w:hAnsi="Times New Roman" w:cs="Times New Roman"/>
          <w:color w:val="000000" w:themeColor="text1"/>
        </w:rPr>
        <w:footnoteReference w:id="442"/>
      </w:r>
      <w:r w:rsidRPr="000D0B1D">
        <w:rPr>
          <w:rFonts w:ascii="Times New Roman" w:hAnsi="Times New Roman" w:cs="Times New Roman"/>
          <w:color w:val="000000" w:themeColor="text1"/>
        </w:rPr>
        <w:t>. Saçların kesilmesi ve tanrı için adanması erkekliğe geçi</w:t>
      </w:r>
      <w:r w:rsidR="00B66ED2">
        <w:rPr>
          <w:rFonts w:ascii="Times New Roman" w:hAnsi="Times New Roman" w:cs="Times New Roman"/>
          <w:color w:val="000000" w:themeColor="text1"/>
        </w:rPr>
        <w:t>ş</w:t>
      </w:r>
      <w:r w:rsidRPr="000D0B1D">
        <w:rPr>
          <w:rFonts w:ascii="Times New Roman" w:hAnsi="Times New Roman" w:cs="Times New Roman"/>
          <w:color w:val="000000" w:themeColor="text1"/>
        </w:rPr>
        <w:t>in bir işaretidir. Giritli Rhianos günümüze ulaşan bir fragmanında, saçlarını adayan bir çocuğun ömrünün sonuna kadar Apollon Delphinos’un koruması altına girdiğini anlatır</w:t>
      </w:r>
      <w:r w:rsidRPr="000D0B1D">
        <w:rPr>
          <w:rStyle w:val="DipnotBavurusu"/>
          <w:rFonts w:ascii="Times New Roman" w:hAnsi="Times New Roman" w:cs="Times New Roman"/>
          <w:color w:val="000000" w:themeColor="text1"/>
        </w:rPr>
        <w:footnoteReference w:id="443"/>
      </w:r>
      <w:r w:rsidRPr="000D0B1D">
        <w:rPr>
          <w:rFonts w:ascii="Times New Roman" w:hAnsi="Times New Roman" w:cs="Times New Roman"/>
          <w:color w:val="000000" w:themeColor="text1"/>
        </w:rPr>
        <w:t>. Plutarkhos, Theseus’un Delphi’de saçlarını tanrıya adadığını anlatır</w:t>
      </w:r>
      <w:r w:rsidRPr="000D0B1D">
        <w:rPr>
          <w:rStyle w:val="DipnotBavurusu"/>
          <w:rFonts w:ascii="Times New Roman" w:hAnsi="Times New Roman" w:cs="Times New Roman"/>
          <w:color w:val="000000" w:themeColor="text1"/>
        </w:rPr>
        <w:footnoteReference w:id="444"/>
      </w:r>
      <w:r w:rsidRPr="000D0B1D">
        <w:rPr>
          <w:rFonts w:ascii="Times New Roman" w:hAnsi="Times New Roman" w:cs="Times New Roman"/>
          <w:color w:val="000000" w:themeColor="text1"/>
        </w:rPr>
        <w:t xml:space="preserve">. A W. Burkert’e göre, Apollon isminin Homeros öncesi formu Apellon’dur. Delphi ve Lakonia’da kanıtlanan bu isim aşiret ya da kabile örgütünün yıllık toplantılarını tanımlamak için kullanılır. Bu kelime ayrıca Yunanlıların kullandığı bir ay </w:t>
      </w:r>
      <w:r w:rsidRPr="000D0B1D">
        <w:rPr>
          <w:rFonts w:ascii="Times New Roman" w:hAnsi="Times New Roman" w:cs="Times New Roman"/>
          <w:color w:val="000000" w:themeColor="text1"/>
        </w:rPr>
        <w:lastRenderedPageBreak/>
        <w:t>adı olan Apellaios’la ilişkilidir</w:t>
      </w:r>
      <w:r w:rsidRPr="000D0B1D">
        <w:rPr>
          <w:rStyle w:val="DipnotBavurusu"/>
          <w:rFonts w:ascii="Times New Roman" w:hAnsi="Times New Roman" w:cs="Times New Roman"/>
          <w:color w:val="000000" w:themeColor="text1"/>
        </w:rPr>
        <w:footnoteReference w:id="445"/>
      </w:r>
      <w:r w:rsidRPr="000D0B1D">
        <w:rPr>
          <w:rFonts w:ascii="Times New Roman" w:hAnsi="Times New Roman" w:cs="Times New Roman"/>
          <w:color w:val="000000" w:themeColor="text1"/>
        </w:rPr>
        <w:t>. En eski Apollon tapınaklarından birisi Aitolialıların yıllık toplantılarının merkezi konumunda olan Thermos’ta yer alır.</w:t>
      </w:r>
      <w:r w:rsidRPr="000D0B1D">
        <w:rPr>
          <w:rStyle w:val="DipnotBavurusu"/>
          <w:rFonts w:ascii="Times New Roman" w:hAnsi="Times New Roman" w:cs="Times New Roman"/>
          <w:color w:val="000000" w:themeColor="text1"/>
        </w:rPr>
        <w:footnoteReference w:id="446"/>
      </w:r>
      <w:r w:rsidRPr="000D0B1D">
        <w:rPr>
          <w:rFonts w:ascii="Times New Roman" w:hAnsi="Times New Roman" w:cs="Times New Roman"/>
          <w:color w:val="000000" w:themeColor="text1"/>
        </w:rPr>
        <w:t xml:space="preserve"> Bu toplantıların en önemli aşaması ise reşit olmuş gençlerin üyeliğe kabul edildiği Apellia törenidir</w:t>
      </w:r>
      <w:r w:rsidRPr="000D0B1D">
        <w:rPr>
          <w:rStyle w:val="DipnotBavurusu"/>
          <w:rFonts w:ascii="Times New Roman" w:hAnsi="Times New Roman" w:cs="Times New Roman"/>
          <w:color w:val="000000" w:themeColor="text1"/>
        </w:rPr>
        <w:footnoteReference w:id="447"/>
      </w:r>
      <w:r w:rsidRPr="000D0B1D">
        <w:rPr>
          <w:rFonts w:ascii="Times New Roman" w:hAnsi="Times New Roman" w:cs="Times New Roman"/>
          <w:color w:val="000000" w:themeColor="text1"/>
        </w:rPr>
        <w:t xml:space="preserve">. Kabul törenine katılmak üzere olan ephebosların saçları tıpkı Homeros’un Apollon için bahsettiği </w:t>
      </w:r>
      <w:r w:rsidRPr="000D0B1D">
        <w:rPr>
          <w:rFonts w:ascii="Times New Roman" w:hAnsi="Times New Roman" w:cs="Times New Roman"/>
          <w:i/>
          <w:iCs/>
          <w:color w:val="000000" w:themeColor="text1"/>
        </w:rPr>
        <w:t>akersekamo</w:t>
      </w:r>
      <w:r w:rsidRPr="000D0B1D">
        <w:rPr>
          <w:rFonts w:ascii="Times New Roman" w:hAnsi="Times New Roman" w:cs="Times New Roman"/>
          <w:color w:val="000000" w:themeColor="text1"/>
        </w:rPr>
        <w:t>s’a uygun uzatılmıştır. Topluluğa kabul edilme gençlik çiçeğinin geride bırakılmasını gerektirir. Bunun en somut örneği ise saçının kesilmesidir. Kabile toplantısı ve erkek toplumu Apollon Lykeios ve Apollon Phoibos ile ilgilidir</w:t>
      </w:r>
      <w:r w:rsidRPr="000D0B1D">
        <w:rPr>
          <w:rStyle w:val="DipnotBavurusu"/>
          <w:rFonts w:ascii="Times New Roman" w:hAnsi="Times New Roman" w:cs="Times New Roman"/>
          <w:color w:val="000000" w:themeColor="text1"/>
        </w:rPr>
        <w:footnoteReference w:id="448"/>
      </w:r>
      <w:r w:rsidRPr="000D0B1D">
        <w:rPr>
          <w:rFonts w:ascii="Times New Roman" w:hAnsi="Times New Roman" w:cs="Times New Roman"/>
          <w:color w:val="000000" w:themeColor="text1"/>
        </w:rPr>
        <w:t>. Apollon çocukluktan ergenliğe geçişte saçlarını kabul ettiği gençlerin koruyucusudur</w:t>
      </w:r>
      <w:r w:rsidRPr="000D0B1D">
        <w:rPr>
          <w:rStyle w:val="DipnotBavurusu"/>
          <w:rFonts w:ascii="Times New Roman" w:hAnsi="Times New Roman" w:cs="Times New Roman"/>
          <w:color w:val="000000" w:themeColor="text1"/>
        </w:rPr>
        <w:footnoteReference w:id="449"/>
      </w:r>
      <w:r w:rsidRPr="000D0B1D">
        <w:rPr>
          <w:rFonts w:ascii="Times New Roman" w:hAnsi="Times New Roman" w:cs="Times New Roman"/>
          <w:color w:val="000000" w:themeColor="text1"/>
        </w:rPr>
        <w:t xml:space="preserve">. </w:t>
      </w:r>
    </w:p>
    <w:p w14:paraId="114EEAF1" w14:textId="60D0063B"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Atina’daki Lykeion kentindeki gymnasionun tanrıya adanması ve tanrının heykelinin gençlere onların koruyucusu olduğunu hatırlatırcasına bu saç stili uygun görülmesi, inananlar ve tanrı arasındaki ilişkinin güzel bir örneği</w:t>
      </w:r>
      <w:r w:rsidR="00B66ED2">
        <w:rPr>
          <w:rFonts w:ascii="Times New Roman" w:hAnsi="Times New Roman" w:cs="Times New Roman"/>
          <w:color w:val="000000" w:themeColor="text1"/>
        </w:rPr>
        <w:t>dir</w:t>
      </w:r>
      <w:r w:rsidRPr="000D0B1D">
        <w:rPr>
          <w:rFonts w:ascii="Times New Roman" w:hAnsi="Times New Roman" w:cs="Times New Roman"/>
          <w:color w:val="000000" w:themeColor="text1"/>
        </w:rPr>
        <w:t xml:space="preserve">. </w:t>
      </w:r>
    </w:p>
    <w:p w14:paraId="1B97C970" w14:textId="458A9AF2" w:rsidR="006847B8" w:rsidRPr="000D0B1D" w:rsidRDefault="006847B8" w:rsidP="006847B8">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ab/>
        <w:t xml:space="preserve">Antik </w:t>
      </w:r>
      <w:r w:rsidR="0047197F" w:rsidRPr="000D0B1D">
        <w:rPr>
          <w:rFonts w:ascii="Times New Roman" w:hAnsi="Times New Roman" w:cs="Times New Roman"/>
          <w:color w:val="000000" w:themeColor="text1"/>
        </w:rPr>
        <w:t>d</w:t>
      </w:r>
      <w:r w:rsidRPr="000D0B1D">
        <w:rPr>
          <w:rFonts w:ascii="Times New Roman" w:hAnsi="Times New Roman" w:cs="Times New Roman"/>
          <w:color w:val="000000" w:themeColor="text1"/>
        </w:rPr>
        <w:t>önemde Apollon Lykeios kültü doğuda Erythrai ve Knidos’tan, batıda Arkaik Metopontum’a kadar yayılım gösterir</w:t>
      </w:r>
      <w:r w:rsidRPr="000D0B1D">
        <w:rPr>
          <w:rStyle w:val="DipnotBavurusu"/>
          <w:rFonts w:ascii="Times New Roman" w:hAnsi="Times New Roman" w:cs="Times New Roman"/>
          <w:color w:val="000000" w:themeColor="text1"/>
        </w:rPr>
        <w:footnoteReference w:id="450"/>
      </w:r>
      <w:r w:rsidRPr="000D0B1D">
        <w:rPr>
          <w:rFonts w:ascii="Times New Roman" w:hAnsi="Times New Roman" w:cs="Times New Roman"/>
          <w:color w:val="000000" w:themeColor="text1"/>
        </w:rPr>
        <w:t>. Kült, Argos merkez olmak üzere Korinth ve çevresinde daha yoğun bir şekilde karşımıza çıkar</w:t>
      </w:r>
      <w:r w:rsidRPr="000D0B1D">
        <w:rPr>
          <w:rStyle w:val="DipnotBavurusu"/>
          <w:rFonts w:ascii="Times New Roman" w:hAnsi="Times New Roman" w:cs="Times New Roman"/>
          <w:color w:val="000000" w:themeColor="text1"/>
        </w:rPr>
        <w:footnoteReference w:id="451"/>
      </w:r>
      <w:r w:rsidRPr="000D0B1D">
        <w:rPr>
          <w:rFonts w:ascii="Times New Roman" w:hAnsi="Times New Roman" w:cs="Times New Roman"/>
          <w:color w:val="000000" w:themeColor="text1"/>
        </w:rPr>
        <w:t>. Ayrıca Atina</w:t>
      </w:r>
      <w:r w:rsidRPr="000D0B1D">
        <w:rPr>
          <w:rStyle w:val="DipnotBavurusu"/>
          <w:rFonts w:ascii="Times New Roman" w:hAnsi="Times New Roman" w:cs="Times New Roman"/>
          <w:color w:val="000000" w:themeColor="text1"/>
        </w:rPr>
        <w:footnoteReference w:id="452"/>
      </w:r>
      <w:r w:rsidRPr="000D0B1D">
        <w:rPr>
          <w:rFonts w:ascii="Times New Roman" w:hAnsi="Times New Roman" w:cs="Times New Roman"/>
          <w:color w:val="000000" w:themeColor="text1"/>
        </w:rPr>
        <w:t>, Epidauros, Lemnos, Sikyon</w:t>
      </w:r>
      <w:r w:rsidRPr="000D0B1D">
        <w:rPr>
          <w:rStyle w:val="DipnotBavurusu"/>
          <w:rFonts w:ascii="Times New Roman" w:hAnsi="Times New Roman" w:cs="Times New Roman"/>
          <w:color w:val="000000" w:themeColor="text1"/>
        </w:rPr>
        <w:footnoteReference w:id="453"/>
      </w:r>
      <w:r w:rsidRPr="000D0B1D">
        <w:rPr>
          <w:rFonts w:ascii="Times New Roman" w:hAnsi="Times New Roman" w:cs="Times New Roman"/>
          <w:color w:val="000000" w:themeColor="text1"/>
        </w:rPr>
        <w:t>, Megara’da da kültün varlığı bilinmektedir</w:t>
      </w:r>
      <w:r w:rsidRPr="000D0B1D">
        <w:rPr>
          <w:rStyle w:val="DipnotBavurusu"/>
          <w:rFonts w:ascii="Times New Roman" w:hAnsi="Times New Roman" w:cs="Times New Roman"/>
          <w:color w:val="000000" w:themeColor="text1"/>
        </w:rPr>
        <w:footnoteReference w:id="454"/>
      </w:r>
      <w:r w:rsidRPr="000D0B1D">
        <w:rPr>
          <w:rFonts w:ascii="Times New Roman" w:hAnsi="Times New Roman" w:cs="Times New Roman"/>
          <w:color w:val="000000" w:themeColor="text1"/>
        </w:rPr>
        <w:t xml:space="preserve">. Bu yayılım alanına rağmen Apollon’un günümüze en fazla kopya ile ulaşan heykeli antik kaynaklarda sadece Lukianus’ta </w:t>
      </w:r>
      <w:r w:rsidR="00B66ED2">
        <w:rPr>
          <w:rFonts w:ascii="Times New Roman" w:hAnsi="Times New Roman" w:cs="Times New Roman"/>
          <w:color w:val="000000" w:themeColor="text1"/>
        </w:rPr>
        <w:t>aktarılmıştır</w:t>
      </w:r>
      <w:r w:rsidRPr="000D0B1D">
        <w:rPr>
          <w:rStyle w:val="DipnotBavurusu"/>
          <w:rFonts w:ascii="Times New Roman" w:hAnsi="Times New Roman" w:cs="Times New Roman"/>
          <w:color w:val="000000" w:themeColor="text1"/>
        </w:rPr>
        <w:footnoteReference w:id="455"/>
      </w:r>
      <w:r w:rsidRPr="000D0B1D">
        <w:rPr>
          <w:rFonts w:ascii="Times New Roman" w:hAnsi="Times New Roman" w:cs="Times New Roman"/>
          <w:color w:val="000000" w:themeColor="text1"/>
        </w:rPr>
        <w:t>. Tanrıyı betimleyen Lykeios epitheti ise antik kaynaklarda oldukça sık kullanılmıştır.</w:t>
      </w:r>
      <w:r w:rsidRPr="000D0B1D">
        <w:rPr>
          <w:rStyle w:val="DipnotBavurusu"/>
          <w:rFonts w:ascii="Times New Roman" w:hAnsi="Times New Roman" w:cs="Times New Roman"/>
          <w:color w:val="000000" w:themeColor="text1"/>
        </w:rPr>
        <w:footnoteReference w:id="456"/>
      </w:r>
      <w:r w:rsidRPr="000D0B1D">
        <w:rPr>
          <w:rFonts w:ascii="Times New Roman" w:hAnsi="Times New Roman" w:cs="Times New Roman"/>
          <w:color w:val="000000" w:themeColor="text1"/>
        </w:rPr>
        <w:t xml:space="preserve"> Araştırmacılar epithetin anlamı, epithetin kökü ve tanrının kökeni arasında ilişki kurmaya çalışmış, böylece birçok farklı teori ortaya çıkmıştır. Lykeios epitheti için genellikle üç ana yorum önerilmiştir: λύκη ‘ışık’, λύκος kur</w:t>
      </w:r>
      <w:r w:rsidR="00C0338C" w:rsidRPr="000D0B1D">
        <w:rPr>
          <w:rFonts w:ascii="Times New Roman" w:hAnsi="Times New Roman" w:cs="Times New Roman"/>
          <w:color w:val="000000" w:themeColor="text1"/>
        </w:rPr>
        <w:t>t</w:t>
      </w:r>
      <w:r w:rsidRPr="000D0B1D">
        <w:rPr>
          <w:rFonts w:ascii="Times New Roman" w:hAnsi="Times New Roman" w:cs="Times New Roman"/>
          <w:color w:val="000000" w:themeColor="text1"/>
        </w:rPr>
        <w:t xml:space="preserve"> ya da </w:t>
      </w:r>
      <w:r w:rsidRPr="000D0B1D">
        <w:rPr>
          <w:rFonts w:ascii="Times New Roman" w:hAnsi="Times New Roman" w:cs="Times New Roman"/>
          <w:color w:val="000000" w:themeColor="text1"/>
        </w:rPr>
        <w:lastRenderedPageBreak/>
        <w:t>Lykia kökenine bir vurgu olarak görülmüştür</w:t>
      </w:r>
      <w:r w:rsidRPr="000D0B1D">
        <w:rPr>
          <w:rStyle w:val="DipnotBavurusu"/>
          <w:rFonts w:ascii="Times New Roman" w:hAnsi="Times New Roman" w:cs="Times New Roman"/>
          <w:color w:val="000000" w:themeColor="text1"/>
        </w:rPr>
        <w:footnoteReference w:id="457"/>
      </w:r>
      <w:r w:rsidRPr="000D0B1D">
        <w:rPr>
          <w:rFonts w:ascii="Times New Roman" w:hAnsi="Times New Roman" w:cs="Times New Roman"/>
          <w:color w:val="000000" w:themeColor="text1"/>
        </w:rPr>
        <w:t>. Kelimenin ışık ile olan anlam ilişkisi tanrının Güneş Tanrısı olarak tapınımının bir nedeni olarak görülmüş olsa da bu teori son yıllarda önemini kaybetmiştir</w:t>
      </w:r>
      <w:r w:rsidRPr="000D0B1D">
        <w:rPr>
          <w:rStyle w:val="DipnotBavurusu"/>
          <w:rFonts w:ascii="Times New Roman" w:hAnsi="Times New Roman" w:cs="Times New Roman"/>
          <w:color w:val="000000" w:themeColor="text1"/>
        </w:rPr>
        <w:footnoteReference w:id="458"/>
      </w:r>
      <w:r w:rsidRPr="000D0B1D">
        <w:rPr>
          <w:rFonts w:ascii="Times New Roman" w:hAnsi="Times New Roman" w:cs="Times New Roman"/>
          <w:color w:val="000000" w:themeColor="text1"/>
        </w:rPr>
        <w:t xml:space="preserve">.  </w:t>
      </w:r>
    </w:p>
    <w:p w14:paraId="291795C5" w14:textId="052C4E95"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Tanrının Anadolulu olduğunu düşünen araştırmacılar ise bu epitheti Homeros’un atfını referans alarak </w:t>
      </w:r>
      <w:r w:rsidR="0047197F" w:rsidRPr="000D0B1D">
        <w:rPr>
          <w:rFonts w:ascii="Times New Roman" w:hAnsi="Times New Roman" w:cs="Times New Roman"/>
          <w:color w:val="000000" w:themeColor="text1"/>
        </w:rPr>
        <w:t>Lykia</w:t>
      </w:r>
      <w:r w:rsidRPr="000D0B1D">
        <w:rPr>
          <w:rFonts w:ascii="Times New Roman" w:hAnsi="Times New Roman" w:cs="Times New Roman"/>
          <w:color w:val="000000" w:themeColor="text1"/>
        </w:rPr>
        <w:t xml:space="preserve"> kökeni ile ilişkilendirmişlerdir. </w:t>
      </w:r>
      <w:r w:rsidR="00472A03" w:rsidRPr="000D0B1D">
        <w:rPr>
          <w:rFonts w:ascii="Times New Roman" w:hAnsi="Times New Roman" w:cs="Times New Roman"/>
          <w:color w:val="000000" w:themeColor="text1"/>
        </w:rPr>
        <w:t>İ</w:t>
      </w:r>
      <w:r w:rsidRPr="000D0B1D">
        <w:rPr>
          <w:rFonts w:ascii="Times New Roman" w:hAnsi="Times New Roman" w:cs="Times New Roman"/>
          <w:color w:val="000000" w:themeColor="text1"/>
        </w:rPr>
        <w:t xml:space="preserve">lyada’nın sadece IV. kitabında tanrı için kullanılan </w:t>
      </w:r>
      <w:r w:rsidRPr="000D0B1D">
        <w:rPr>
          <w:rFonts w:ascii="Times New Roman" w:hAnsi="Times New Roman" w:cs="Times New Roman"/>
          <w:i/>
          <w:iCs/>
          <w:color w:val="000000" w:themeColor="text1"/>
        </w:rPr>
        <w:t>Lykegenes</w:t>
      </w:r>
      <w:r w:rsidRPr="000D0B1D">
        <w:rPr>
          <w:rFonts w:ascii="Times New Roman" w:hAnsi="Times New Roman" w:cs="Times New Roman"/>
          <w:color w:val="000000" w:themeColor="text1"/>
        </w:rPr>
        <w:t xml:space="preserve"> (</w:t>
      </w:r>
      <w:r w:rsidRPr="000D0B1D">
        <w:rPr>
          <w:rFonts w:ascii="Times New Roman" w:hAnsi="Times New Roman" w:cs="Times New Roman"/>
          <w:i/>
          <w:iCs/>
          <w:color w:val="000000" w:themeColor="text1"/>
        </w:rPr>
        <w:t>Λυκηγενή</w:t>
      </w:r>
      <w:r w:rsidRPr="000D0B1D">
        <w:rPr>
          <w:rFonts w:ascii="Times New Roman" w:hAnsi="Times New Roman" w:cs="Times New Roman"/>
          <w:color w:val="000000" w:themeColor="text1"/>
        </w:rPr>
        <w:t xml:space="preserve">) epitheti bazı araştırmacılar tarafından </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Lykia doğumlu</w:t>
      </w:r>
      <w:r w:rsidR="00C0338C"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 xml:space="preserve">olarak çevrilirken bazıları ise bu epitheti </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kurt doğumlu</w:t>
      </w:r>
      <w:r w:rsidR="00C0338C"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olarak çevirirler</w:t>
      </w:r>
      <w:r w:rsidRPr="000D0B1D">
        <w:rPr>
          <w:rStyle w:val="DipnotBavurusu"/>
          <w:rFonts w:ascii="Times New Roman" w:hAnsi="Times New Roman" w:cs="Times New Roman"/>
          <w:color w:val="000000" w:themeColor="text1"/>
        </w:rPr>
        <w:footnoteReference w:id="459"/>
      </w:r>
      <w:r w:rsidRPr="000D0B1D">
        <w:rPr>
          <w:rFonts w:ascii="Times New Roman" w:hAnsi="Times New Roman" w:cs="Times New Roman"/>
          <w:color w:val="000000" w:themeColor="text1"/>
        </w:rPr>
        <w:t xml:space="preserve">. Bu epitheti Lykia doğumlu olarak kabul eden araştırmacılar tanrının savaş boyunca Troyalıların yanında yer alması ile onun Anadolulu olması gerektiği fikrinin destekleyicisi olarak görür. İlk kez U. Wilamowitz tarafından ortaya atılan bu teoride, </w:t>
      </w:r>
      <w:r w:rsidR="0047197F" w:rsidRPr="000D0B1D">
        <w:rPr>
          <w:rFonts w:ascii="Times New Roman" w:hAnsi="Times New Roman" w:cs="Times New Roman"/>
          <w:color w:val="000000" w:themeColor="text1"/>
        </w:rPr>
        <w:t>Lykia</w:t>
      </w:r>
      <w:r w:rsidRPr="000D0B1D">
        <w:rPr>
          <w:rFonts w:ascii="Times New Roman" w:hAnsi="Times New Roman" w:cs="Times New Roman"/>
          <w:color w:val="000000" w:themeColor="text1"/>
        </w:rPr>
        <w:t xml:space="preserve"> dilindeki Lada kelimesinin Leto ile ilişkili olması ve Leto’nun sadece </w:t>
      </w:r>
      <w:r w:rsidR="0047197F" w:rsidRPr="000D0B1D">
        <w:rPr>
          <w:rFonts w:ascii="Times New Roman" w:hAnsi="Times New Roman" w:cs="Times New Roman"/>
          <w:color w:val="000000" w:themeColor="text1"/>
        </w:rPr>
        <w:t>Lykia</w:t>
      </w:r>
      <w:r w:rsidRPr="000D0B1D">
        <w:rPr>
          <w:rFonts w:ascii="Times New Roman" w:hAnsi="Times New Roman" w:cs="Times New Roman"/>
          <w:color w:val="000000" w:themeColor="text1"/>
        </w:rPr>
        <w:t>’da önemli bir kültünün olması gibi etkenlerle Apollon’un</w:t>
      </w:r>
      <w:r w:rsidR="0047197F" w:rsidRPr="000D0B1D">
        <w:rPr>
          <w:rFonts w:ascii="Times New Roman" w:hAnsi="Times New Roman" w:cs="Times New Roman"/>
          <w:color w:val="000000" w:themeColor="text1"/>
        </w:rPr>
        <w:t xml:space="preserve"> Lykia</w:t>
      </w:r>
      <w:r w:rsidRPr="000D0B1D">
        <w:rPr>
          <w:rFonts w:ascii="Times New Roman" w:hAnsi="Times New Roman" w:cs="Times New Roman"/>
          <w:color w:val="000000" w:themeColor="text1"/>
        </w:rPr>
        <w:t>lı olduğunu düşünür</w:t>
      </w:r>
      <w:r w:rsidRPr="000D0B1D">
        <w:rPr>
          <w:rStyle w:val="DipnotBavurusu"/>
          <w:rFonts w:ascii="Times New Roman" w:hAnsi="Times New Roman" w:cs="Times New Roman"/>
          <w:color w:val="000000" w:themeColor="text1"/>
        </w:rPr>
        <w:footnoteReference w:id="460"/>
      </w:r>
      <w:r w:rsidRPr="000D0B1D">
        <w:rPr>
          <w:rFonts w:ascii="Times New Roman" w:hAnsi="Times New Roman" w:cs="Times New Roman"/>
          <w:color w:val="000000" w:themeColor="text1"/>
        </w:rPr>
        <w:t xml:space="preserve">. F. Graf ve M. H. Jameson’a göre, </w:t>
      </w:r>
      <w:r w:rsidR="0047197F" w:rsidRPr="000D0B1D">
        <w:rPr>
          <w:rFonts w:ascii="Times New Roman" w:hAnsi="Times New Roman" w:cs="Times New Roman"/>
          <w:color w:val="000000" w:themeColor="text1"/>
        </w:rPr>
        <w:t>Lykia</w:t>
      </w:r>
      <w:r w:rsidRPr="000D0B1D">
        <w:rPr>
          <w:rFonts w:ascii="Times New Roman" w:hAnsi="Times New Roman" w:cs="Times New Roman"/>
          <w:color w:val="000000" w:themeColor="text1"/>
        </w:rPr>
        <w:t xml:space="preserve">’da bulunan yerel metinlerde ne Leto’nun ne de Apollon’un adının bulunmaması ve Apollon’un </w:t>
      </w:r>
      <w:r w:rsidR="0047197F" w:rsidRPr="000D0B1D">
        <w:rPr>
          <w:rFonts w:ascii="Times New Roman" w:hAnsi="Times New Roman" w:cs="Times New Roman"/>
          <w:color w:val="000000" w:themeColor="text1"/>
        </w:rPr>
        <w:t>Lykia</w:t>
      </w:r>
      <w:r w:rsidRPr="000D0B1D">
        <w:rPr>
          <w:rFonts w:ascii="Times New Roman" w:hAnsi="Times New Roman" w:cs="Times New Roman"/>
          <w:color w:val="000000" w:themeColor="text1"/>
        </w:rPr>
        <w:t xml:space="preserve"> eşdeğeri</w:t>
      </w:r>
      <w:r w:rsidR="00B66ED2">
        <w:rPr>
          <w:rFonts w:ascii="Times New Roman" w:hAnsi="Times New Roman" w:cs="Times New Roman"/>
          <w:color w:val="000000" w:themeColor="text1"/>
        </w:rPr>
        <w:t>ni</w:t>
      </w:r>
      <w:r w:rsidRPr="000D0B1D">
        <w:rPr>
          <w:rFonts w:ascii="Times New Roman" w:hAnsi="Times New Roman" w:cs="Times New Roman"/>
          <w:color w:val="000000" w:themeColor="text1"/>
        </w:rPr>
        <w:t xml:space="preserve">n </w:t>
      </w:r>
      <w:r w:rsidRPr="000D0B1D">
        <w:rPr>
          <w:rFonts w:ascii="Times New Roman" w:hAnsi="Times New Roman" w:cs="Times New Roman"/>
          <w:i/>
          <w:iCs/>
          <w:color w:val="000000" w:themeColor="text1"/>
        </w:rPr>
        <w:t>Natr</w:t>
      </w:r>
      <w:r w:rsidRPr="000D0B1D">
        <w:rPr>
          <w:rFonts w:ascii="Times New Roman" w:hAnsi="Times New Roman" w:cs="Times New Roman"/>
          <w:color w:val="000000" w:themeColor="text1"/>
        </w:rPr>
        <w:t>- olduğunun anlaşılması bu teoriyi şüphe içerisinde bırakmıştır</w:t>
      </w:r>
      <w:r w:rsidRPr="000D0B1D">
        <w:rPr>
          <w:rStyle w:val="DipnotBavurusu"/>
          <w:rFonts w:ascii="Times New Roman" w:hAnsi="Times New Roman" w:cs="Times New Roman"/>
          <w:color w:val="000000" w:themeColor="text1"/>
        </w:rPr>
        <w:footnoteReference w:id="461"/>
      </w:r>
      <w:r w:rsidRPr="000D0B1D">
        <w:rPr>
          <w:rFonts w:ascii="Times New Roman" w:hAnsi="Times New Roman" w:cs="Times New Roman"/>
          <w:color w:val="000000" w:themeColor="text1"/>
        </w:rPr>
        <w:t>.</w:t>
      </w:r>
    </w:p>
    <w:p w14:paraId="08D9765E" w14:textId="3E8961DE"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Bu tartışmalar günümüzde devam etse de Homeros’un neden Apollon için </w:t>
      </w:r>
      <w:r w:rsidRPr="000D0B1D">
        <w:rPr>
          <w:rFonts w:ascii="Times New Roman" w:hAnsi="Times New Roman" w:cs="Times New Roman"/>
          <w:i/>
          <w:iCs/>
          <w:color w:val="000000" w:themeColor="text1"/>
        </w:rPr>
        <w:t xml:space="preserve">Lykegenes </w:t>
      </w:r>
      <w:r w:rsidRPr="000D0B1D">
        <w:rPr>
          <w:rFonts w:ascii="Times New Roman" w:hAnsi="Times New Roman" w:cs="Times New Roman"/>
          <w:color w:val="000000" w:themeColor="text1"/>
        </w:rPr>
        <w:t>epithetini kullandığını da yine bize açıklayan bir antik yazardır. MS 2-3. yy.da yaşamış ve Homeros, Platon, Aristot</w:t>
      </w:r>
      <w:r w:rsidR="00255B97">
        <w:rPr>
          <w:rFonts w:ascii="Times New Roman" w:hAnsi="Times New Roman" w:cs="Times New Roman"/>
          <w:color w:val="000000" w:themeColor="text1"/>
        </w:rPr>
        <w:t>e</w:t>
      </w:r>
      <w:r w:rsidRPr="000D0B1D">
        <w:rPr>
          <w:rFonts w:ascii="Times New Roman" w:hAnsi="Times New Roman" w:cs="Times New Roman"/>
          <w:color w:val="000000" w:themeColor="text1"/>
        </w:rPr>
        <w:t>les gibi yazarların hayranı olan Claudius Aelianus, Latin olmasına rağmen akıcı bir Yunancaya sahip ve eserlerini bu dilde yazmış Romalı yazar ve retorikçidir</w:t>
      </w:r>
      <w:r w:rsidRPr="000D0B1D">
        <w:rPr>
          <w:rStyle w:val="DipnotBavurusu"/>
          <w:rFonts w:ascii="Times New Roman" w:hAnsi="Times New Roman" w:cs="Times New Roman"/>
          <w:color w:val="000000" w:themeColor="text1"/>
        </w:rPr>
        <w:footnoteReference w:id="462"/>
      </w:r>
      <w:r w:rsidRPr="000D0B1D">
        <w:rPr>
          <w:rFonts w:ascii="Times New Roman" w:hAnsi="Times New Roman" w:cs="Times New Roman"/>
          <w:color w:val="000000" w:themeColor="text1"/>
        </w:rPr>
        <w:t xml:space="preserve">.  </w:t>
      </w:r>
      <w:r w:rsidRPr="000D0B1D">
        <w:rPr>
          <w:rFonts w:ascii="Times New Roman" w:hAnsi="Times New Roman" w:cs="Times New Roman"/>
          <w:i/>
          <w:iCs/>
          <w:color w:val="000000" w:themeColor="text1"/>
        </w:rPr>
        <w:t>De Natura Animalium</w:t>
      </w:r>
      <w:r w:rsidRPr="000D0B1D">
        <w:rPr>
          <w:rFonts w:ascii="Times New Roman" w:hAnsi="Times New Roman" w:cs="Times New Roman"/>
          <w:color w:val="000000" w:themeColor="text1"/>
        </w:rPr>
        <w:t xml:space="preserve"> adlı kitabında kurtlar ile ilgili bilgi verdiği bölümde Homeros’un tanrıyı </w:t>
      </w:r>
      <w:r w:rsidRPr="000D0B1D">
        <w:rPr>
          <w:rFonts w:ascii="Times New Roman" w:hAnsi="Times New Roman" w:cs="Times New Roman"/>
          <w:i/>
          <w:iCs/>
          <w:color w:val="000000" w:themeColor="text1"/>
        </w:rPr>
        <w:t>Lykegenes</w:t>
      </w:r>
      <w:r w:rsidRPr="000D0B1D">
        <w:rPr>
          <w:rFonts w:ascii="Times New Roman" w:hAnsi="Times New Roman" w:cs="Times New Roman"/>
          <w:color w:val="000000" w:themeColor="text1"/>
        </w:rPr>
        <w:t xml:space="preserve"> (Λυκηγενή) olarak belirtmesini kurt doğumlu olarak verir ve bunun nedeninin Leto’nun, Hera’nın hıncından korunmak için dişi bir kurda dönüştükten sonra Apollon’u doğurması olduğunu söyler.</w:t>
      </w:r>
    </w:p>
    <w:p w14:paraId="0070500F" w14:textId="77777777" w:rsidR="0011765B" w:rsidRPr="000D0B1D" w:rsidRDefault="0011765B" w:rsidP="006847B8">
      <w:pPr>
        <w:spacing w:line="360" w:lineRule="auto"/>
        <w:ind w:firstLine="708"/>
        <w:jc w:val="both"/>
        <w:rPr>
          <w:rFonts w:ascii="Times New Roman" w:hAnsi="Times New Roman" w:cs="Times New Roman"/>
          <w:color w:val="000000" w:themeColor="text1"/>
        </w:rPr>
      </w:pPr>
    </w:p>
    <w:p w14:paraId="199EB8C9" w14:textId="6D71CA77" w:rsidR="006847B8" w:rsidRPr="000D0B1D" w:rsidRDefault="00C0338C"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i/>
          <w:iCs/>
          <w:color w:val="000000" w:themeColor="text1"/>
        </w:rPr>
        <w:lastRenderedPageBreak/>
        <w:t>“</w:t>
      </w:r>
      <w:r w:rsidR="006847B8" w:rsidRPr="000D0B1D">
        <w:rPr>
          <w:rFonts w:ascii="Times New Roman" w:hAnsi="Times New Roman" w:cs="Times New Roman"/>
          <w:i/>
          <w:iCs/>
          <w:color w:val="000000" w:themeColor="text1"/>
        </w:rPr>
        <w:t>Apollon’un kurttan zevk aldığı söylenir, yaygın olarak anlatılan hikaye bana da ulaştı. Hikaye şöyledir: Leto kendini dişi bir kurda dönüştürdükten sonra tanrı doğmuştur. Homeros’un Apollon’dan ‘yayın kurt doğumlu efendisi’ olarak bahsetmesinin nedeni budur. Öğrendiğime göre, bu nedenle Delphi’de Leto’nun doğum sancılarını anmak için bronz bir kurt dikilir</w:t>
      </w:r>
      <w:r w:rsidRPr="000D0B1D">
        <w:rPr>
          <w:rFonts w:ascii="Times New Roman" w:hAnsi="Times New Roman" w:cs="Times New Roman"/>
          <w:color w:val="000000" w:themeColor="text1"/>
        </w:rPr>
        <w:t>”</w:t>
      </w:r>
      <w:r w:rsidR="00606B73" w:rsidRPr="00606B73">
        <w:rPr>
          <w:rStyle w:val="DipnotBavurusu"/>
          <w:rFonts w:ascii="Times New Roman" w:hAnsi="Times New Roman" w:cs="Times New Roman"/>
          <w:color w:val="000000" w:themeColor="text1"/>
        </w:rPr>
        <w:t xml:space="preserve"> </w:t>
      </w:r>
      <w:r w:rsidR="00606B73" w:rsidRPr="000D0B1D">
        <w:rPr>
          <w:rStyle w:val="DipnotBavurusu"/>
          <w:rFonts w:ascii="Times New Roman" w:hAnsi="Times New Roman" w:cs="Times New Roman"/>
          <w:color w:val="000000" w:themeColor="text1"/>
        </w:rPr>
        <w:footnoteReference w:id="463"/>
      </w:r>
      <w:r w:rsidR="002E6B39">
        <w:rPr>
          <w:rFonts w:ascii="Times New Roman" w:hAnsi="Times New Roman" w:cs="Times New Roman"/>
          <w:color w:val="000000" w:themeColor="text1"/>
        </w:rPr>
        <w:t>.</w:t>
      </w:r>
    </w:p>
    <w:p w14:paraId="1B5E890C" w14:textId="77777777" w:rsidR="0011765B" w:rsidRPr="000D0B1D" w:rsidRDefault="0011765B" w:rsidP="006847B8">
      <w:pPr>
        <w:spacing w:line="360" w:lineRule="auto"/>
        <w:ind w:left="850" w:right="850"/>
        <w:jc w:val="both"/>
        <w:rPr>
          <w:rFonts w:ascii="Times New Roman" w:hAnsi="Times New Roman" w:cs="Times New Roman"/>
          <w:color w:val="000000" w:themeColor="text1"/>
        </w:rPr>
      </w:pPr>
    </w:p>
    <w:p w14:paraId="7923B92E" w14:textId="3BB1877C"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 Epithetin genel kabulü kelimenin kurt kökenli olduğu yönündedir ki</w:t>
      </w:r>
      <w:r w:rsidRPr="000D0B1D">
        <w:rPr>
          <w:rStyle w:val="DipnotBavurusu"/>
          <w:rFonts w:ascii="Times New Roman" w:hAnsi="Times New Roman" w:cs="Times New Roman"/>
          <w:color w:val="000000" w:themeColor="text1"/>
        </w:rPr>
        <w:footnoteReference w:id="464"/>
      </w:r>
      <w:r w:rsidRPr="000D0B1D">
        <w:rPr>
          <w:rFonts w:ascii="Times New Roman" w:hAnsi="Times New Roman" w:cs="Times New Roman"/>
          <w:color w:val="000000" w:themeColor="text1"/>
        </w:rPr>
        <w:t xml:space="preserve"> antik yazarlar da Lykeios’u kurt olarak tanımlamıştır. Özellikle tragedya yazarları </w:t>
      </w:r>
      <w:r w:rsidR="00450D28" w:rsidRPr="00465F40">
        <w:rPr>
          <w:rFonts w:ascii="Times New Roman" w:hAnsi="Times New Roman" w:cs="Times New Roman"/>
        </w:rPr>
        <w:t>A</w:t>
      </w:r>
      <w:r w:rsidR="00450D28">
        <w:rPr>
          <w:rFonts w:ascii="Times New Roman" w:hAnsi="Times New Roman" w:cs="Times New Roman"/>
        </w:rPr>
        <w:t>ischyl</w:t>
      </w:r>
      <w:r w:rsidR="00450D28">
        <w:rPr>
          <w:rFonts w:ascii="Times New Roman" w:hAnsi="Times New Roman" w:cs="Times New Roman"/>
          <w:color w:val="000000" w:themeColor="text1"/>
        </w:rPr>
        <w:t xml:space="preserve">os </w:t>
      </w:r>
      <w:r w:rsidRPr="000D0B1D">
        <w:rPr>
          <w:rFonts w:ascii="Times New Roman" w:hAnsi="Times New Roman" w:cs="Times New Roman"/>
          <w:color w:val="000000" w:themeColor="text1"/>
        </w:rPr>
        <w:t>ve Sophokles tanrı için bu epitheti sıklıkla kullanırlar</w:t>
      </w:r>
      <w:r w:rsidRPr="000D0B1D">
        <w:rPr>
          <w:rStyle w:val="DipnotBavurusu"/>
          <w:rFonts w:ascii="Times New Roman" w:hAnsi="Times New Roman" w:cs="Times New Roman"/>
          <w:color w:val="000000" w:themeColor="text1"/>
        </w:rPr>
        <w:footnoteReference w:id="465"/>
      </w:r>
      <w:r w:rsidRPr="000D0B1D">
        <w:rPr>
          <w:rFonts w:ascii="Times New Roman" w:hAnsi="Times New Roman" w:cs="Times New Roman"/>
          <w:color w:val="000000" w:themeColor="text1"/>
        </w:rPr>
        <w:t xml:space="preserve">. Sophokles’in </w:t>
      </w:r>
      <w:r w:rsidRPr="000D0B1D">
        <w:rPr>
          <w:rFonts w:ascii="Times New Roman" w:hAnsi="Times New Roman" w:cs="Times New Roman"/>
          <w:i/>
          <w:iCs/>
          <w:color w:val="000000" w:themeColor="text1"/>
        </w:rPr>
        <w:t xml:space="preserve">Elektra </w:t>
      </w:r>
      <w:r w:rsidRPr="000D0B1D">
        <w:rPr>
          <w:rFonts w:ascii="Times New Roman" w:hAnsi="Times New Roman" w:cs="Times New Roman"/>
          <w:color w:val="000000" w:themeColor="text1"/>
        </w:rPr>
        <w:t xml:space="preserve">adlı eserinde </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kurdu öldüren tanrı</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 xml:space="preserve"> </w:t>
      </w:r>
      <w:r w:rsidRPr="000D0B1D">
        <w:rPr>
          <w:rFonts w:ascii="Times New Roman" w:hAnsi="Times New Roman" w:cs="Times New Roman"/>
          <w:color w:val="000000" w:themeColor="text1"/>
        </w:rPr>
        <w:t>olarak karşımıza çıkar. Bu tanım sürülerin koruyucusu rolüne bir göndermedir. Sürüleri tehdit eden kurtları öldürdüğü için tanrıya bu sıfat verilmiştir.</w:t>
      </w:r>
    </w:p>
    <w:p w14:paraId="19B468DC" w14:textId="77777777" w:rsidR="0011765B" w:rsidRPr="000D0B1D" w:rsidRDefault="0011765B" w:rsidP="006847B8">
      <w:pPr>
        <w:spacing w:line="360" w:lineRule="auto"/>
        <w:ind w:firstLine="708"/>
        <w:jc w:val="both"/>
        <w:rPr>
          <w:rFonts w:ascii="Times New Roman" w:hAnsi="Times New Roman" w:cs="Times New Roman"/>
          <w:color w:val="000000" w:themeColor="text1"/>
        </w:rPr>
      </w:pPr>
    </w:p>
    <w:p w14:paraId="6A840275" w14:textId="48CEAE58" w:rsidR="006847B8" w:rsidRPr="000D0B1D" w:rsidRDefault="00C0338C"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İşte özlediğim eski Argos, at sineğinin soktuğu Inakhos kızının kutsal korusu; işte Orestes kurdu öldüren tanrının adını taşıyan Lykeios meydanı…</w:t>
      </w:r>
      <w:r w:rsidRPr="000D0B1D">
        <w:rPr>
          <w:rFonts w:ascii="Times New Roman" w:hAnsi="Times New Roman" w:cs="Times New Roman"/>
          <w:color w:val="000000" w:themeColor="text1"/>
        </w:rPr>
        <w:t>”</w:t>
      </w:r>
      <w:r w:rsidR="00606B73" w:rsidRPr="000D0B1D">
        <w:rPr>
          <w:rStyle w:val="DipnotBavurusu"/>
          <w:rFonts w:ascii="Times New Roman" w:hAnsi="Times New Roman" w:cs="Times New Roman"/>
          <w:color w:val="000000" w:themeColor="text1"/>
        </w:rPr>
        <w:footnoteReference w:id="466"/>
      </w:r>
      <w:r w:rsidR="00606B73">
        <w:rPr>
          <w:rFonts w:ascii="Times New Roman" w:hAnsi="Times New Roman" w:cs="Times New Roman"/>
          <w:color w:val="000000" w:themeColor="text1"/>
        </w:rPr>
        <w:t>.</w:t>
      </w:r>
    </w:p>
    <w:p w14:paraId="3B548CC7" w14:textId="77777777" w:rsidR="0011765B" w:rsidRPr="000D0B1D" w:rsidRDefault="0011765B" w:rsidP="006847B8">
      <w:pPr>
        <w:spacing w:line="360" w:lineRule="auto"/>
        <w:ind w:left="850" w:right="850"/>
        <w:jc w:val="both"/>
        <w:rPr>
          <w:rFonts w:ascii="Times New Roman" w:hAnsi="Times New Roman" w:cs="Times New Roman"/>
          <w:color w:val="000000" w:themeColor="text1"/>
        </w:rPr>
      </w:pPr>
    </w:p>
    <w:p w14:paraId="655F404E" w14:textId="4DB20034" w:rsidR="006847B8" w:rsidRPr="000D0B1D" w:rsidRDefault="006847B8" w:rsidP="006847B8">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ab/>
        <w:t>Kurt</w:t>
      </w:r>
      <w:r w:rsidR="00381179">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Apollon’a adanan bir hayvandır ve Argos’ta tanrıya kurt kurban edildiği de bilinmektedir. Argos sikkelerinde bu nedenle bir kurt yer alır</w:t>
      </w:r>
      <w:r w:rsidRPr="000D0B1D">
        <w:rPr>
          <w:rStyle w:val="DipnotBavurusu"/>
          <w:rFonts w:ascii="Times New Roman" w:hAnsi="Times New Roman" w:cs="Times New Roman"/>
          <w:color w:val="000000" w:themeColor="text1"/>
        </w:rPr>
        <w:footnoteReference w:id="467"/>
      </w:r>
      <w:r w:rsidRPr="000D0B1D">
        <w:rPr>
          <w:rFonts w:ascii="Times New Roman" w:hAnsi="Times New Roman" w:cs="Times New Roman"/>
          <w:color w:val="000000" w:themeColor="text1"/>
        </w:rPr>
        <w:t>. Neden kurdun tanrının kutsal hayvanı olarak seçildiğinin bir diğer önemli anlatımı Aristot</w:t>
      </w:r>
      <w:r w:rsidR="00255B97">
        <w:rPr>
          <w:rFonts w:ascii="Times New Roman" w:hAnsi="Times New Roman" w:cs="Times New Roman"/>
          <w:color w:val="000000" w:themeColor="text1"/>
        </w:rPr>
        <w:t>e</w:t>
      </w:r>
      <w:r w:rsidRPr="000D0B1D">
        <w:rPr>
          <w:rFonts w:ascii="Times New Roman" w:hAnsi="Times New Roman" w:cs="Times New Roman"/>
          <w:color w:val="000000" w:themeColor="text1"/>
        </w:rPr>
        <w:t xml:space="preserve">les’te karşımıza çıkar. </w:t>
      </w:r>
      <w:r w:rsidRPr="000D0B1D">
        <w:rPr>
          <w:rFonts w:ascii="Times New Roman" w:hAnsi="Times New Roman" w:cs="Times New Roman"/>
          <w:i/>
          <w:iCs/>
          <w:color w:val="000000" w:themeColor="text1"/>
        </w:rPr>
        <w:t>Historia Animalium</w:t>
      </w:r>
      <w:r w:rsidRPr="000D0B1D">
        <w:rPr>
          <w:rFonts w:ascii="Times New Roman" w:hAnsi="Times New Roman" w:cs="Times New Roman"/>
          <w:color w:val="000000" w:themeColor="text1"/>
        </w:rPr>
        <w:t xml:space="preserve"> adlı eserinde kurtların Leto’nun eşlikçileri olduğun</w:t>
      </w:r>
      <w:r w:rsidR="00A45E43">
        <w:rPr>
          <w:rFonts w:ascii="Times New Roman" w:hAnsi="Times New Roman" w:cs="Times New Roman"/>
          <w:color w:val="000000" w:themeColor="text1"/>
        </w:rPr>
        <w:t>dan</w:t>
      </w:r>
      <w:r w:rsidRPr="000D0B1D">
        <w:rPr>
          <w:rFonts w:ascii="Times New Roman" w:hAnsi="Times New Roman" w:cs="Times New Roman"/>
          <w:color w:val="000000" w:themeColor="text1"/>
        </w:rPr>
        <w:t xml:space="preserve"> ve Hera’nın öfkesinden kaçmak için dişi bir kurda dönüştüğünden bahseder.</w:t>
      </w:r>
    </w:p>
    <w:p w14:paraId="4176ED71" w14:textId="77777777" w:rsidR="0011765B" w:rsidRPr="000D0B1D" w:rsidRDefault="0011765B" w:rsidP="006847B8">
      <w:pPr>
        <w:spacing w:line="360" w:lineRule="auto"/>
        <w:jc w:val="both"/>
        <w:rPr>
          <w:rFonts w:ascii="Times New Roman" w:hAnsi="Times New Roman" w:cs="Times New Roman"/>
          <w:color w:val="000000" w:themeColor="text1"/>
        </w:rPr>
      </w:pPr>
    </w:p>
    <w:p w14:paraId="1232EF91" w14:textId="11728C53" w:rsidR="006847B8" w:rsidRPr="000D0B1D" w:rsidRDefault="00C0338C"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 xml:space="preserve">Kurtlar özel bir dönemde çiftleşir ve yaz başında dişi doğurur. Dişi kurdun doğumuyla ilgili masalsı sınırlar içerisinde verilen bir hesap vardır. Yatışını yılın on iki günüyle sınırlandırır. Bunun nedeni ise bir efsane ile sınırlandırılır. Kurtlar Leto’yu Hyperborealıların ülkesinden </w:t>
      </w:r>
      <w:r w:rsidR="006847B8" w:rsidRPr="000D0B1D">
        <w:rPr>
          <w:rFonts w:ascii="Times New Roman" w:hAnsi="Times New Roman" w:cs="Times New Roman"/>
          <w:i/>
          <w:iCs/>
          <w:color w:val="000000" w:themeColor="text1"/>
        </w:rPr>
        <w:lastRenderedPageBreak/>
        <w:t>Delos Adasına bu kadar gün içinde taşıdıklarında, Leto Hera’nın öfkesinden kaçmak için dişi kurt şeklini almıştır…</w:t>
      </w:r>
      <w:r w:rsidRPr="000D0B1D">
        <w:rPr>
          <w:rFonts w:ascii="Times New Roman" w:hAnsi="Times New Roman" w:cs="Times New Roman"/>
          <w:color w:val="000000" w:themeColor="text1"/>
        </w:rPr>
        <w:t>”</w:t>
      </w:r>
      <w:r w:rsidR="00606B73" w:rsidRPr="000D0B1D">
        <w:rPr>
          <w:rStyle w:val="DipnotBavurusu"/>
          <w:rFonts w:ascii="Times New Roman" w:hAnsi="Times New Roman" w:cs="Times New Roman"/>
          <w:color w:val="000000" w:themeColor="text1"/>
        </w:rPr>
        <w:footnoteReference w:id="468"/>
      </w:r>
      <w:r w:rsidR="00606B73">
        <w:rPr>
          <w:rFonts w:ascii="Times New Roman" w:hAnsi="Times New Roman" w:cs="Times New Roman"/>
          <w:color w:val="000000" w:themeColor="text1"/>
        </w:rPr>
        <w:t>.</w:t>
      </w:r>
    </w:p>
    <w:p w14:paraId="65AB0947" w14:textId="77777777" w:rsidR="0011765B" w:rsidRPr="000D0B1D" w:rsidRDefault="0011765B" w:rsidP="006847B8">
      <w:pPr>
        <w:spacing w:line="360" w:lineRule="auto"/>
        <w:ind w:left="850" w:right="850"/>
        <w:jc w:val="both"/>
        <w:rPr>
          <w:rFonts w:ascii="Times New Roman" w:hAnsi="Times New Roman" w:cs="Times New Roman"/>
          <w:color w:val="000000" w:themeColor="text1"/>
        </w:rPr>
      </w:pPr>
    </w:p>
    <w:p w14:paraId="471D517C" w14:textId="6D7686B8"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MS 2. yy.da yaşadığı düşünülen Gramerci Antoninus Liberalis </w:t>
      </w:r>
      <w:r w:rsidR="00F051D4" w:rsidRPr="000D0B1D">
        <w:rPr>
          <w:rFonts w:ascii="Times New Roman" w:hAnsi="Times New Roman" w:cs="Times New Roman"/>
          <w:i/>
          <w:iCs/>
        </w:rPr>
        <w:t>Metamorphosis</w:t>
      </w:r>
      <w:r w:rsidRPr="000D0B1D">
        <w:rPr>
          <w:rFonts w:ascii="Times New Roman" w:hAnsi="Times New Roman" w:cs="Times New Roman"/>
          <w:i/>
          <w:iCs/>
          <w:color w:val="000000" w:themeColor="text1"/>
        </w:rPr>
        <w:t xml:space="preserve"> </w:t>
      </w:r>
      <w:r w:rsidRPr="000D0B1D">
        <w:rPr>
          <w:rFonts w:ascii="Times New Roman" w:hAnsi="Times New Roman" w:cs="Times New Roman"/>
          <w:color w:val="000000" w:themeColor="text1"/>
        </w:rPr>
        <w:t xml:space="preserve">adlı eserinde doğumdan sonra </w:t>
      </w:r>
      <w:r w:rsidR="0047197F" w:rsidRPr="000D0B1D">
        <w:rPr>
          <w:rFonts w:ascii="Times New Roman" w:hAnsi="Times New Roman" w:cs="Times New Roman"/>
          <w:color w:val="000000" w:themeColor="text1"/>
        </w:rPr>
        <w:t>Lykia</w:t>
      </w:r>
      <w:r w:rsidRPr="000D0B1D">
        <w:rPr>
          <w:rFonts w:ascii="Times New Roman" w:hAnsi="Times New Roman" w:cs="Times New Roman"/>
          <w:color w:val="000000" w:themeColor="text1"/>
        </w:rPr>
        <w:t xml:space="preserve">’ya giden tanrının eşlikçisinin kurtlar olduğunu ve </w:t>
      </w:r>
      <w:r w:rsidR="00A45E43">
        <w:rPr>
          <w:rFonts w:ascii="Times New Roman" w:hAnsi="Times New Roman" w:cs="Times New Roman"/>
          <w:color w:val="000000" w:themeColor="text1"/>
        </w:rPr>
        <w:t>o</w:t>
      </w:r>
      <w:r w:rsidRPr="000D0B1D">
        <w:rPr>
          <w:rFonts w:ascii="Times New Roman" w:hAnsi="Times New Roman" w:cs="Times New Roman"/>
          <w:color w:val="000000" w:themeColor="text1"/>
        </w:rPr>
        <w:t>na yol gösterdiklerini anlatır</w:t>
      </w:r>
      <w:r w:rsidR="00606B73">
        <w:rPr>
          <w:rFonts w:ascii="Times New Roman" w:hAnsi="Times New Roman" w:cs="Times New Roman"/>
          <w:color w:val="000000" w:themeColor="text1"/>
        </w:rPr>
        <w:t>:</w:t>
      </w:r>
    </w:p>
    <w:p w14:paraId="3FB48C51" w14:textId="77777777" w:rsidR="0011765B" w:rsidRPr="000D0B1D" w:rsidRDefault="0011765B" w:rsidP="006847B8">
      <w:pPr>
        <w:spacing w:line="360" w:lineRule="auto"/>
        <w:ind w:firstLine="708"/>
        <w:jc w:val="both"/>
        <w:rPr>
          <w:rFonts w:ascii="Times New Roman" w:hAnsi="Times New Roman" w:cs="Times New Roman"/>
          <w:color w:val="000000" w:themeColor="text1"/>
        </w:rPr>
      </w:pPr>
    </w:p>
    <w:p w14:paraId="4ACBEAA5" w14:textId="6532FE3A" w:rsidR="006847B8" w:rsidRPr="000D0B1D" w:rsidRDefault="00C0338C"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 xml:space="preserve">Leto, Asteria Adasında Apollon ve Artemis’i doğurduktan sonra çocuklarını da yanına alarak </w:t>
      </w:r>
      <w:r w:rsidR="0047197F" w:rsidRPr="000D0B1D">
        <w:rPr>
          <w:rFonts w:ascii="Times New Roman" w:hAnsi="Times New Roman" w:cs="Times New Roman"/>
          <w:i/>
          <w:iCs/>
          <w:color w:val="000000" w:themeColor="text1"/>
        </w:rPr>
        <w:t>Lykia</w:t>
      </w:r>
      <w:r w:rsidR="006847B8" w:rsidRPr="000D0B1D">
        <w:rPr>
          <w:rFonts w:ascii="Times New Roman" w:hAnsi="Times New Roman" w:cs="Times New Roman"/>
          <w:i/>
          <w:iCs/>
          <w:color w:val="000000" w:themeColor="text1"/>
        </w:rPr>
        <w:t xml:space="preserve">’ya, Xanthus hamamlarına gitti. O diyara varır varmaz, Melite pınarı ile karşılaşmış ve Xanthus’a gitmeden önce çocuklarını orada yıkamayı çok istemiştir. Ancak bazı çobanlar, kendi sığırları ilkbaharda içebilsin diye onu uzaklaştırdı. Leto Melite’den ayrıldı. Kurtlar </w:t>
      </w:r>
      <w:r w:rsidR="00A45E43">
        <w:rPr>
          <w:rFonts w:ascii="Times New Roman" w:hAnsi="Times New Roman" w:cs="Times New Roman"/>
          <w:i/>
          <w:iCs/>
          <w:color w:val="000000" w:themeColor="text1"/>
        </w:rPr>
        <w:t>o</w:t>
      </w:r>
      <w:r w:rsidR="006847B8" w:rsidRPr="000D0B1D">
        <w:rPr>
          <w:rFonts w:ascii="Times New Roman" w:hAnsi="Times New Roman" w:cs="Times New Roman"/>
          <w:i/>
          <w:iCs/>
          <w:color w:val="000000" w:themeColor="text1"/>
        </w:rPr>
        <w:t>nu karşılamak için dışarı çıktılar ve kuyruklarını sallayarak ona yol gösterdiler ve onu Xanthus Nehri’ne yönlendirdiler. Suyu içip bebekleri yıkadı ve Xanthus’u Apollon’a adadı, Tremilis olarak adlandırılan topraklara ise kendisine rehberlik eden kurtlardan Lykia [kurt ülkesi] adını verdi. Sonra onu kovan çobanları cezalandırmak için pınara döndü. O zaman baharın yanı sıra hala sığırlarını yıkıyorlardı. Leto, hepsini sert bir taşla sırtlarını ve omuzlarını çizdiği kurbağalara dönüştürdü</w:t>
      </w:r>
      <w:r w:rsidRPr="000D0B1D">
        <w:rPr>
          <w:rFonts w:ascii="Times New Roman" w:hAnsi="Times New Roman" w:cs="Times New Roman"/>
          <w:color w:val="000000" w:themeColor="text1"/>
        </w:rPr>
        <w:t>”</w:t>
      </w:r>
      <w:r w:rsidR="00606B73" w:rsidRPr="00606B73">
        <w:rPr>
          <w:rStyle w:val="DipnotBavurusu"/>
          <w:rFonts w:ascii="Times New Roman" w:hAnsi="Times New Roman" w:cs="Times New Roman"/>
          <w:color w:val="000000" w:themeColor="text1"/>
        </w:rPr>
        <w:t xml:space="preserve"> </w:t>
      </w:r>
      <w:r w:rsidR="00606B73" w:rsidRPr="000D0B1D">
        <w:rPr>
          <w:rStyle w:val="DipnotBavurusu"/>
          <w:rFonts w:ascii="Times New Roman" w:hAnsi="Times New Roman" w:cs="Times New Roman"/>
          <w:color w:val="000000" w:themeColor="text1"/>
        </w:rPr>
        <w:footnoteReference w:id="469"/>
      </w:r>
      <w:r w:rsidR="002E6B39">
        <w:rPr>
          <w:rFonts w:ascii="Times New Roman" w:hAnsi="Times New Roman" w:cs="Times New Roman"/>
          <w:color w:val="000000" w:themeColor="text1"/>
        </w:rPr>
        <w:t>.</w:t>
      </w:r>
    </w:p>
    <w:p w14:paraId="0BF5ABAA" w14:textId="77777777" w:rsidR="006847B8" w:rsidRPr="000D0B1D" w:rsidRDefault="006847B8" w:rsidP="006847B8">
      <w:pPr>
        <w:spacing w:line="360" w:lineRule="auto"/>
        <w:ind w:firstLine="708"/>
        <w:jc w:val="both"/>
        <w:rPr>
          <w:rFonts w:ascii="Times New Roman" w:hAnsi="Times New Roman" w:cs="Times New Roman"/>
          <w:color w:val="000000" w:themeColor="text1"/>
        </w:rPr>
      </w:pPr>
    </w:p>
    <w:p w14:paraId="6AC74590" w14:textId="4EEEC7B0"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Pausanias’ın Argos </w:t>
      </w:r>
      <w:r w:rsidR="00A45E43">
        <w:rPr>
          <w:rFonts w:ascii="Times New Roman" w:hAnsi="Times New Roman" w:cs="Times New Roman"/>
          <w:color w:val="000000" w:themeColor="text1"/>
        </w:rPr>
        <w:t>K</w:t>
      </w:r>
      <w:r w:rsidRPr="000D0B1D">
        <w:rPr>
          <w:rFonts w:ascii="Times New Roman" w:hAnsi="Times New Roman" w:cs="Times New Roman"/>
          <w:color w:val="000000" w:themeColor="text1"/>
        </w:rPr>
        <w:t>ralı Danaus’un krallığı ele geçirmesini anlattığı hikayede</w:t>
      </w:r>
      <w:r w:rsidRPr="000D0B1D">
        <w:rPr>
          <w:rStyle w:val="DipnotBavurusu"/>
          <w:rFonts w:ascii="Times New Roman" w:hAnsi="Times New Roman" w:cs="Times New Roman"/>
          <w:color w:val="000000" w:themeColor="text1"/>
        </w:rPr>
        <w:footnoteReference w:id="470"/>
      </w:r>
      <w:r w:rsidRPr="000D0B1D">
        <w:rPr>
          <w:rFonts w:ascii="Times New Roman" w:hAnsi="Times New Roman" w:cs="Times New Roman"/>
          <w:color w:val="000000" w:themeColor="text1"/>
        </w:rPr>
        <w:t xml:space="preserve"> ise tanrı sürülerin koruyucusu kurt katili değil, Danaus’un iktidarı almasında tanrının iradesinin temsilidir.</w:t>
      </w:r>
    </w:p>
    <w:p w14:paraId="6BE5623C" w14:textId="77777777" w:rsidR="0011765B" w:rsidRPr="000D0B1D" w:rsidRDefault="0011765B" w:rsidP="006847B8">
      <w:pPr>
        <w:spacing w:line="360" w:lineRule="auto"/>
        <w:ind w:firstLine="708"/>
        <w:jc w:val="both"/>
        <w:rPr>
          <w:rFonts w:ascii="Times New Roman" w:hAnsi="Times New Roman" w:cs="Times New Roman"/>
          <w:color w:val="000000" w:themeColor="text1"/>
        </w:rPr>
      </w:pPr>
    </w:p>
    <w:p w14:paraId="05E0E3CB" w14:textId="7DEBF68D" w:rsidR="006847B8" w:rsidRPr="000D0B1D" w:rsidRDefault="00C0338C" w:rsidP="00C0338C">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 xml:space="preserve">Argos kentindeki en ünlü yapı Apollon Lykeios tapınağıdır. Danaus Argos’a vardığında krallığı Sthenelas oğlu Gelonar’a karşı krallığı talep etti. Her iki taraf krallık için makul argümanlar sundu. </w:t>
      </w:r>
      <w:r w:rsidR="006847B8" w:rsidRPr="000D0B1D">
        <w:rPr>
          <w:rFonts w:ascii="Times New Roman" w:hAnsi="Times New Roman" w:cs="Times New Roman"/>
          <w:i/>
          <w:iCs/>
          <w:color w:val="000000" w:themeColor="text1"/>
        </w:rPr>
        <w:lastRenderedPageBreak/>
        <w:t>Sthenelas’ınkiler Danaus’unki kadar adil kabul edildi. Bu yüzden yargıda bulacak olan insanlar kararı ertesi güne erteledi. Şafakta surun önünde otlayan bir öküz sürüsüne bir kurt dadandı, sürünün lideri olan boğaya saldırdı ve onunla savaştı. Argoslular Gelonor’u boğa, Danaus’u bir kurt olarak gördüler. Çünkü kurt onlarla yaşayamayacağı için Danaus bu zamana kadar onlarla yaşamamıştı. Kurt boğayı yendiği için Danaus krallığı kazandı. Danaus kurdu sürüye Apollon’un getirdiğin</w:t>
      </w:r>
      <w:r w:rsidR="00930B2A" w:rsidRPr="000D0B1D">
        <w:rPr>
          <w:rFonts w:ascii="Times New Roman" w:hAnsi="Times New Roman" w:cs="Times New Roman"/>
          <w:i/>
          <w:iCs/>
          <w:color w:val="000000" w:themeColor="text1"/>
        </w:rPr>
        <w:t>e</w:t>
      </w:r>
      <w:r w:rsidR="006847B8" w:rsidRPr="000D0B1D">
        <w:rPr>
          <w:rFonts w:ascii="Times New Roman" w:hAnsi="Times New Roman" w:cs="Times New Roman"/>
          <w:i/>
          <w:iCs/>
          <w:color w:val="000000" w:themeColor="text1"/>
        </w:rPr>
        <w:t xml:space="preserve"> inanarak Apollon Lykeios’un kutsal alanını kurdu</w:t>
      </w:r>
      <w:r w:rsidRPr="000D0B1D">
        <w:rPr>
          <w:rFonts w:ascii="Times New Roman" w:hAnsi="Times New Roman" w:cs="Times New Roman"/>
          <w:color w:val="000000" w:themeColor="text1"/>
        </w:rPr>
        <w:t>”</w:t>
      </w:r>
      <w:r w:rsidR="00606B73" w:rsidRPr="00606B73">
        <w:rPr>
          <w:rStyle w:val="DipnotBavurusu"/>
          <w:rFonts w:ascii="Times New Roman" w:hAnsi="Times New Roman" w:cs="Times New Roman"/>
          <w:color w:val="000000" w:themeColor="text1"/>
        </w:rPr>
        <w:t xml:space="preserve"> </w:t>
      </w:r>
      <w:r w:rsidR="00606B73" w:rsidRPr="000D0B1D">
        <w:rPr>
          <w:rStyle w:val="DipnotBavurusu"/>
          <w:rFonts w:ascii="Times New Roman" w:hAnsi="Times New Roman" w:cs="Times New Roman"/>
          <w:color w:val="000000" w:themeColor="text1"/>
        </w:rPr>
        <w:footnoteReference w:id="471"/>
      </w:r>
      <w:r w:rsidR="002E6B39">
        <w:rPr>
          <w:rFonts w:ascii="Times New Roman" w:hAnsi="Times New Roman" w:cs="Times New Roman"/>
          <w:color w:val="000000" w:themeColor="text1"/>
        </w:rPr>
        <w:t>.</w:t>
      </w:r>
    </w:p>
    <w:p w14:paraId="644348F8" w14:textId="77777777" w:rsidR="0011765B" w:rsidRPr="000D0B1D" w:rsidRDefault="0011765B" w:rsidP="00C0338C">
      <w:pPr>
        <w:spacing w:line="360" w:lineRule="auto"/>
        <w:ind w:left="850" w:right="850"/>
        <w:jc w:val="both"/>
        <w:rPr>
          <w:rFonts w:ascii="Times New Roman" w:hAnsi="Times New Roman" w:cs="Times New Roman"/>
          <w:color w:val="000000" w:themeColor="text1"/>
        </w:rPr>
      </w:pPr>
    </w:p>
    <w:p w14:paraId="020078F9" w14:textId="16E17E94" w:rsidR="007F02DA"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Pausanias ayrıca Apollon Tapınağı</w:t>
      </w:r>
      <w:r w:rsidR="00A45E43">
        <w:rPr>
          <w:rFonts w:ascii="Times New Roman" w:hAnsi="Times New Roman" w:cs="Times New Roman"/>
          <w:color w:val="000000" w:themeColor="text1"/>
        </w:rPr>
        <w:t>’</w:t>
      </w:r>
      <w:r w:rsidRPr="000D0B1D">
        <w:rPr>
          <w:rFonts w:ascii="Times New Roman" w:hAnsi="Times New Roman" w:cs="Times New Roman"/>
          <w:color w:val="000000" w:themeColor="text1"/>
        </w:rPr>
        <w:t>nın önünde boğa ve kurdun kavgasını betimleyen kabartmalı bir kaide</w:t>
      </w:r>
      <w:r w:rsidR="00930B2A" w:rsidRPr="000D0B1D">
        <w:rPr>
          <w:rFonts w:ascii="Times New Roman" w:hAnsi="Times New Roman" w:cs="Times New Roman"/>
          <w:color w:val="000000" w:themeColor="text1"/>
        </w:rPr>
        <w:t xml:space="preserve">den </w:t>
      </w:r>
      <w:r w:rsidR="00A45E43">
        <w:rPr>
          <w:rFonts w:ascii="Times New Roman" w:hAnsi="Times New Roman" w:cs="Times New Roman"/>
          <w:color w:val="000000" w:themeColor="text1"/>
        </w:rPr>
        <w:t xml:space="preserve">söz </w:t>
      </w:r>
      <w:r w:rsidRPr="000D0B1D">
        <w:rPr>
          <w:rFonts w:ascii="Times New Roman" w:hAnsi="Times New Roman" w:cs="Times New Roman"/>
          <w:color w:val="000000" w:themeColor="text1"/>
        </w:rPr>
        <w:t xml:space="preserve">eder. Bu kavga esnasında boğa ve kurda doğru taş atan bir bakirenin </w:t>
      </w:r>
      <w:r w:rsidR="00930B2A" w:rsidRPr="000D0B1D">
        <w:rPr>
          <w:rFonts w:ascii="Times New Roman" w:hAnsi="Times New Roman" w:cs="Times New Roman"/>
          <w:color w:val="000000" w:themeColor="text1"/>
        </w:rPr>
        <w:t>varlığından</w:t>
      </w:r>
      <w:r w:rsidRPr="000D0B1D">
        <w:rPr>
          <w:rFonts w:ascii="Times New Roman" w:hAnsi="Times New Roman" w:cs="Times New Roman"/>
          <w:color w:val="000000" w:themeColor="text1"/>
        </w:rPr>
        <w:t xml:space="preserve"> ve bunun da Artemis olduğun</w:t>
      </w:r>
      <w:r w:rsidR="00A45E43">
        <w:rPr>
          <w:rFonts w:ascii="Times New Roman" w:hAnsi="Times New Roman" w:cs="Times New Roman"/>
          <w:color w:val="000000" w:themeColor="text1"/>
        </w:rPr>
        <w:t>dan bahseder</w:t>
      </w:r>
      <w:r w:rsidRPr="000D0B1D">
        <w:rPr>
          <w:rStyle w:val="DipnotBavurusu"/>
          <w:rFonts w:ascii="Times New Roman" w:hAnsi="Times New Roman" w:cs="Times New Roman"/>
          <w:color w:val="000000" w:themeColor="text1"/>
        </w:rPr>
        <w:footnoteReference w:id="472"/>
      </w:r>
      <w:r w:rsidRPr="000D0B1D">
        <w:rPr>
          <w:rFonts w:ascii="Times New Roman" w:hAnsi="Times New Roman" w:cs="Times New Roman"/>
          <w:color w:val="000000" w:themeColor="text1"/>
        </w:rPr>
        <w:t>. C. F. Roguin eğer burada betimlenen kız Artemis ise kurdun da Apollon olabileceğini önerir</w:t>
      </w:r>
      <w:r w:rsidRPr="000D0B1D">
        <w:rPr>
          <w:rStyle w:val="DipnotBavurusu"/>
          <w:rFonts w:ascii="Times New Roman" w:hAnsi="Times New Roman" w:cs="Times New Roman"/>
          <w:color w:val="000000" w:themeColor="text1"/>
        </w:rPr>
        <w:footnoteReference w:id="473"/>
      </w:r>
      <w:r w:rsidRPr="000D0B1D">
        <w:rPr>
          <w:rFonts w:ascii="Times New Roman" w:hAnsi="Times New Roman" w:cs="Times New Roman"/>
          <w:color w:val="000000" w:themeColor="text1"/>
        </w:rPr>
        <w:t>. Bu öneriye katılmakla birlikte Apollon Lykeios’un bir kurt olarak betimlendiği Luksor’da bulunan ve Mısır Kahire Müzesi</w:t>
      </w:r>
      <w:r w:rsidR="00930B2A"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nde yer alan siyah granit kurt heykelinin yazıtında </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Nikios’un oğlu Theomnestos Apollon Lykeios’a adadı</w:t>
      </w:r>
      <w:r w:rsidR="00C0338C" w:rsidRPr="000D0B1D">
        <w:rPr>
          <w:rFonts w:ascii="Times New Roman" w:hAnsi="Times New Roman" w:cs="Times New Roman"/>
          <w:color w:val="000000" w:themeColor="text1"/>
        </w:rPr>
        <w:t>”</w:t>
      </w:r>
      <w:r w:rsidR="002E6B39">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ifadesi yer alır </w:t>
      </w:r>
      <w:r w:rsidRPr="000D0B1D">
        <w:rPr>
          <w:rFonts w:ascii="Times New Roman" w:hAnsi="Times New Roman" w:cs="Times New Roman"/>
          <w:b/>
          <w:bCs/>
          <w:color w:val="000000" w:themeColor="text1"/>
        </w:rPr>
        <w:t>(</w:t>
      </w:r>
      <w:r w:rsidR="00D32377" w:rsidRPr="000D0B1D">
        <w:rPr>
          <w:rFonts w:ascii="Times New Roman" w:hAnsi="Times New Roman" w:cs="Times New Roman"/>
          <w:b/>
          <w:bCs/>
          <w:noProof/>
        </w:rPr>
        <w:t>Fig</w:t>
      </w:r>
      <w:r w:rsidR="00CF4A9D"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Pr="000D0B1D">
        <w:rPr>
          <w:rFonts w:ascii="Times New Roman" w:hAnsi="Times New Roman" w:cs="Times New Roman"/>
          <w:b/>
          <w:bCs/>
          <w:color w:val="000000" w:themeColor="text1"/>
        </w:rPr>
        <w:t>3</w:t>
      </w:r>
      <w:r w:rsidR="00C47E6A" w:rsidRPr="000D0B1D">
        <w:rPr>
          <w:rFonts w:ascii="Times New Roman" w:hAnsi="Times New Roman" w:cs="Times New Roman"/>
          <w:b/>
          <w:bCs/>
          <w:color w:val="000000" w:themeColor="text1"/>
        </w:rPr>
        <w:t>0</w:t>
      </w:r>
      <w:r w:rsidRPr="000D0B1D">
        <w:rPr>
          <w:rFonts w:ascii="Times New Roman" w:hAnsi="Times New Roman" w:cs="Times New Roman"/>
          <w:b/>
          <w:bCs/>
          <w:color w:val="000000" w:themeColor="text1"/>
        </w:rPr>
        <w:t>)</w:t>
      </w:r>
      <w:r w:rsidRPr="000D0B1D">
        <w:rPr>
          <w:rStyle w:val="DipnotBavurusu"/>
          <w:rFonts w:ascii="Times New Roman" w:hAnsi="Times New Roman" w:cs="Times New Roman"/>
          <w:color w:val="000000" w:themeColor="text1"/>
        </w:rPr>
        <w:footnoteReference w:id="474"/>
      </w:r>
      <w:r w:rsidRPr="000D0B1D">
        <w:rPr>
          <w:rFonts w:ascii="Times New Roman" w:hAnsi="Times New Roman" w:cs="Times New Roman"/>
          <w:color w:val="000000" w:themeColor="text1"/>
        </w:rPr>
        <w:t xml:space="preserve">. Pausanias’ın ifadesi ve Luksor buluntusu bu örnek antik dönem inanlarının tanrıyı kurt olarak da betimlediklerinin bir kanıtı niteliğindedir.  </w:t>
      </w:r>
    </w:p>
    <w:p w14:paraId="450084BD" w14:textId="3A0261AC" w:rsidR="006847B8" w:rsidRPr="000D0B1D" w:rsidRDefault="006847B8" w:rsidP="001A132F">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Tüm bu anlatımlardan yola çıkılarak Apollon</w:t>
      </w:r>
      <w:r w:rsidR="00A45E43">
        <w:rPr>
          <w:rFonts w:ascii="Times New Roman" w:hAnsi="Times New Roman" w:cs="Times New Roman"/>
          <w:color w:val="000000" w:themeColor="text1"/>
        </w:rPr>
        <w:t>’un</w:t>
      </w:r>
      <w:r w:rsidRPr="000D0B1D">
        <w:rPr>
          <w:rFonts w:ascii="Times New Roman" w:hAnsi="Times New Roman" w:cs="Times New Roman"/>
          <w:color w:val="000000" w:themeColor="text1"/>
        </w:rPr>
        <w:t xml:space="preserve"> kurt doğumlu, kurtları öldüren ve kurt Apollon olarak yaygın bir tapınımı</w:t>
      </w:r>
      <w:r w:rsidR="00A45E43">
        <w:rPr>
          <w:rFonts w:ascii="Times New Roman" w:hAnsi="Times New Roman" w:cs="Times New Roman"/>
          <w:color w:val="000000" w:themeColor="text1"/>
        </w:rPr>
        <w:t>nın</w:t>
      </w:r>
      <w:r w:rsidRPr="000D0B1D">
        <w:rPr>
          <w:rFonts w:ascii="Times New Roman" w:hAnsi="Times New Roman" w:cs="Times New Roman"/>
          <w:color w:val="000000" w:themeColor="text1"/>
        </w:rPr>
        <w:t xml:space="preserve"> olduğu ve kurtlar ile tanrının birçok farklı mitolojiye sahip olduğu anlaşılmaktadır. Ayrıca tanrı epitheti babası Zeus ile de paylaşmıştır</w:t>
      </w:r>
      <w:r w:rsidRPr="000D0B1D">
        <w:rPr>
          <w:rStyle w:val="DipnotBavurusu"/>
          <w:rFonts w:ascii="Times New Roman" w:hAnsi="Times New Roman" w:cs="Times New Roman"/>
          <w:color w:val="000000" w:themeColor="text1"/>
        </w:rPr>
        <w:footnoteReference w:id="475"/>
      </w:r>
      <w:r w:rsidRPr="000D0B1D">
        <w:rPr>
          <w:rFonts w:ascii="Times New Roman" w:hAnsi="Times New Roman" w:cs="Times New Roman"/>
          <w:color w:val="000000" w:themeColor="text1"/>
        </w:rPr>
        <w:t xml:space="preserve">. </w:t>
      </w:r>
    </w:p>
    <w:p w14:paraId="3FF1249F" w14:textId="35D8991A"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lastRenderedPageBreak/>
        <w:t>Apollo Lykeios ile epheboslar arasında bir ilişki söz konusudur</w:t>
      </w:r>
      <w:r w:rsidRPr="000D0B1D">
        <w:rPr>
          <w:rStyle w:val="DipnotBavurusu"/>
          <w:rFonts w:ascii="Times New Roman" w:hAnsi="Times New Roman" w:cs="Times New Roman"/>
          <w:color w:val="000000" w:themeColor="text1"/>
        </w:rPr>
        <w:footnoteReference w:id="476"/>
      </w:r>
      <w:r w:rsidR="00472A03"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W. Burkert, Apollon Lykeios’u ephebosların yetişkin erkekler topluluğuna kabul edildiği meclislerle ilişkilendirmiştir</w:t>
      </w:r>
      <w:r w:rsidRPr="000D0B1D">
        <w:rPr>
          <w:rStyle w:val="DipnotBavurusu"/>
          <w:rFonts w:ascii="Times New Roman" w:hAnsi="Times New Roman" w:cs="Times New Roman"/>
          <w:color w:val="000000" w:themeColor="text1"/>
        </w:rPr>
        <w:footnoteReference w:id="477"/>
      </w:r>
      <w:r w:rsidRPr="000D0B1D">
        <w:rPr>
          <w:rFonts w:ascii="Times New Roman" w:hAnsi="Times New Roman" w:cs="Times New Roman"/>
          <w:color w:val="000000" w:themeColor="text1"/>
        </w:rPr>
        <w:t>. Apollon Lykeios tapınaklarının kent içindeki konumu ephebik faaliyetlerin gerçekleştirileceği alanların yanında yer alır. Epidauros ve Atina’daki kutsal alan gymnasionun yanındadır</w:t>
      </w:r>
      <w:r w:rsidR="00472A03"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w:t>
      </w:r>
      <w:r w:rsidR="00472A03" w:rsidRPr="000D0B1D">
        <w:rPr>
          <w:rFonts w:ascii="Times New Roman" w:hAnsi="Times New Roman" w:cs="Times New Roman"/>
          <w:color w:val="000000" w:themeColor="text1"/>
        </w:rPr>
        <w:t>S</w:t>
      </w:r>
      <w:r w:rsidRPr="000D0B1D">
        <w:rPr>
          <w:rFonts w:ascii="Times New Roman" w:hAnsi="Times New Roman" w:cs="Times New Roman"/>
          <w:color w:val="000000" w:themeColor="text1"/>
        </w:rPr>
        <w:t>portif faaliyetlerin yanı sıra Atinalı piyade, süvari ve okçuların düzenli tatbikatlarının yapıldığı alandır</w:t>
      </w:r>
      <w:r w:rsidRPr="000D0B1D">
        <w:rPr>
          <w:rStyle w:val="DipnotBavurusu"/>
          <w:rFonts w:ascii="Times New Roman" w:hAnsi="Times New Roman" w:cs="Times New Roman"/>
          <w:color w:val="000000" w:themeColor="text1"/>
        </w:rPr>
        <w:footnoteReference w:id="478"/>
      </w:r>
      <w:r w:rsidRPr="000D0B1D">
        <w:rPr>
          <w:rFonts w:ascii="Times New Roman" w:hAnsi="Times New Roman" w:cs="Times New Roman"/>
          <w:color w:val="000000" w:themeColor="text1"/>
        </w:rPr>
        <w:t>. Ephebeler ve kurtlar arasında da araştırmacılar tarafından bir ilişki kurulmuştur. Epheboslar disiplinli hoplit topluluğuna entegre edilmeden önce seyrek nüfuslu sınır bölgelerinde soygun, cinayet gibi suçlara giriştikleri ve başı boş bir şekilde kurt benzeri bir yaşam sürmeleri aralarında ilişki kurulmasına neden olur</w:t>
      </w:r>
      <w:r w:rsidRPr="000D0B1D">
        <w:rPr>
          <w:rStyle w:val="DipnotBavurusu"/>
          <w:rFonts w:ascii="Times New Roman" w:hAnsi="Times New Roman" w:cs="Times New Roman"/>
          <w:color w:val="000000" w:themeColor="text1"/>
        </w:rPr>
        <w:footnoteReference w:id="479"/>
      </w:r>
      <w:r w:rsidRPr="000D0B1D">
        <w:rPr>
          <w:rFonts w:ascii="Times New Roman" w:hAnsi="Times New Roman" w:cs="Times New Roman"/>
          <w:color w:val="000000" w:themeColor="text1"/>
        </w:rPr>
        <w:t>. MÖ 4. yy.da Atina’da epheboslar için bir düzenleme yapılmış ve MÖ 370 yılından itibaren 2 yıl boyunca sınır bölgelerinde koruma görevi için kullanılmışlardır. MÖ 336/5 yıllarında Chaironeia Savaşı’nın yenilgiyle sonuçlanması ile ephebialar, Lycurgus tarafından daha sıkı şekilde organize edilmiştir. Askeri olmayan sınıflar için Lyceium’un yanına gymnasion inşa etmiştir. Bu tarihsel veriler ışığında, heykel için sadece üslup olarak önerilen MÖ 4.</w:t>
      </w:r>
      <w:r w:rsidR="00192FB3"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yy.ın 2. yarısı, Lyceium’un inşa tarihi ile de desteklenmektedir</w:t>
      </w:r>
      <w:r w:rsidRPr="000D0B1D">
        <w:rPr>
          <w:rStyle w:val="DipnotBavurusu"/>
          <w:rFonts w:ascii="Times New Roman" w:hAnsi="Times New Roman" w:cs="Times New Roman"/>
          <w:color w:val="000000" w:themeColor="text1"/>
        </w:rPr>
        <w:footnoteReference w:id="480"/>
      </w:r>
      <w:r w:rsidRPr="000D0B1D">
        <w:rPr>
          <w:rFonts w:ascii="Times New Roman" w:hAnsi="Times New Roman" w:cs="Times New Roman"/>
          <w:color w:val="000000" w:themeColor="text1"/>
        </w:rPr>
        <w:t>.</w:t>
      </w:r>
    </w:p>
    <w:p w14:paraId="3165017D" w14:textId="0C24F63F" w:rsidR="001A132F"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Lukianus’un Atina’da Lykeion kentindeki </w:t>
      </w:r>
      <w:r w:rsidR="00472A03" w:rsidRPr="000D0B1D">
        <w:rPr>
          <w:rFonts w:ascii="Times New Roman" w:hAnsi="Times New Roman" w:cs="Times New Roman"/>
          <w:color w:val="000000" w:themeColor="text1"/>
        </w:rPr>
        <w:t>g</w:t>
      </w:r>
      <w:r w:rsidRPr="000D0B1D">
        <w:rPr>
          <w:rFonts w:ascii="Times New Roman" w:hAnsi="Times New Roman" w:cs="Times New Roman"/>
          <w:color w:val="000000" w:themeColor="text1"/>
        </w:rPr>
        <w:t xml:space="preserve">ymnasionda görüp tanımını yaptığı Apollon Lykeios heykelinin bulunduğu konum, hareketin kökeninde yorucu bir iş sonrası gösterilmek istenen bitkinlik ya da dinlenme hali ve saç stilinin inananlar üzerinde verdiği mesaj ile tanrı ve genç yurttaşlar arasında bir bağ kurulmak istendiğini bize göstermektedir. </w:t>
      </w:r>
    </w:p>
    <w:p w14:paraId="2AF5B310" w14:textId="77777777" w:rsidR="001A132F" w:rsidRPr="000D0B1D" w:rsidRDefault="001A132F" w:rsidP="001A132F">
      <w:pPr>
        <w:ind w:firstLine="708"/>
        <w:jc w:val="both"/>
        <w:rPr>
          <w:rFonts w:ascii="Times New Roman" w:hAnsi="Times New Roman" w:cs="Times New Roman"/>
          <w:color w:val="000000" w:themeColor="text1"/>
        </w:rPr>
      </w:pPr>
    </w:p>
    <w:p w14:paraId="5F766DB6" w14:textId="1502FBBC" w:rsidR="001A132F" w:rsidRPr="000D0B1D" w:rsidRDefault="00367E51" w:rsidP="00D0402F">
      <w:pPr>
        <w:pStyle w:val="Balk2"/>
        <w:rPr>
          <w:rFonts w:cs="Times New Roman"/>
          <w:b w:val="0"/>
          <w:bCs/>
          <w:szCs w:val="28"/>
        </w:rPr>
      </w:pPr>
      <w:bookmarkStart w:id="20" w:name="_Toc179625753"/>
      <w:r w:rsidRPr="000D0B1D">
        <w:rPr>
          <w:rFonts w:cs="Times New Roman"/>
        </w:rPr>
        <w:t>3</w:t>
      </w:r>
      <w:r w:rsidR="006847B8" w:rsidRPr="000D0B1D">
        <w:rPr>
          <w:rFonts w:cs="Times New Roman"/>
        </w:rPr>
        <w:t>.</w:t>
      </w:r>
      <w:r w:rsidRPr="000D0B1D">
        <w:rPr>
          <w:rFonts w:cs="Times New Roman"/>
        </w:rPr>
        <w:t>2.1</w:t>
      </w:r>
      <w:r w:rsidR="006847B8" w:rsidRPr="000D0B1D">
        <w:rPr>
          <w:rFonts w:cs="Times New Roman"/>
        </w:rPr>
        <w:t>. Apollon Lykeios’un Sanata Etkileri</w:t>
      </w:r>
      <w:bookmarkEnd w:id="20"/>
    </w:p>
    <w:p w14:paraId="48704B4E" w14:textId="09778FEF" w:rsidR="006847B8" w:rsidRPr="000D0B1D" w:rsidRDefault="006847B8" w:rsidP="006847B8">
      <w:pPr>
        <w:spacing w:line="360" w:lineRule="auto"/>
        <w:ind w:firstLine="708"/>
        <w:jc w:val="both"/>
        <w:rPr>
          <w:rFonts w:ascii="Times New Roman" w:hAnsi="Times New Roman" w:cs="Times New Roman"/>
          <w:b/>
          <w:bCs/>
        </w:rPr>
      </w:pPr>
      <w:r w:rsidRPr="000D0B1D">
        <w:rPr>
          <w:rFonts w:ascii="Times New Roman" w:hAnsi="Times New Roman" w:cs="Times New Roman"/>
          <w:color w:val="000000" w:themeColor="text1"/>
        </w:rPr>
        <w:t xml:space="preserve">Günümüzde araştırmacılar arasında Apollon Lykeios heykelinin sanatçısı ve dönemi hakkında henüz bir fikir birliği olmamasına rağmen eser, genellikle Praxiteles’e atfedilir. Atina’daki Lykeion için yapılan heykelin çok sayıdaki kopyası bize onun </w:t>
      </w:r>
      <w:r w:rsidR="00930B2A" w:rsidRPr="000D0B1D">
        <w:rPr>
          <w:rFonts w:ascii="Times New Roman" w:hAnsi="Times New Roman" w:cs="Times New Roman"/>
          <w:color w:val="000000" w:themeColor="text1"/>
        </w:rPr>
        <w:t>a</w:t>
      </w:r>
      <w:r w:rsidRPr="000D0B1D">
        <w:rPr>
          <w:rFonts w:ascii="Times New Roman" w:hAnsi="Times New Roman" w:cs="Times New Roman"/>
          <w:color w:val="000000" w:themeColor="text1"/>
        </w:rPr>
        <w:t xml:space="preserve">ntik </w:t>
      </w:r>
      <w:r w:rsidR="00930B2A" w:rsidRPr="000D0B1D">
        <w:rPr>
          <w:rFonts w:ascii="Times New Roman" w:hAnsi="Times New Roman" w:cs="Times New Roman"/>
          <w:color w:val="000000" w:themeColor="text1"/>
        </w:rPr>
        <w:t>d</w:t>
      </w:r>
      <w:r w:rsidRPr="000D0B1D">
        <w:rPr>
          <w:rFonts w:ascii="Times New Roman" w:hAnsi="Times New Roman" w:cs="Times New Roman"/>
          <w:color w:val="000000" w:themeColor="text1"/>
        </w:rPr>
        <w:t>önemde en tanınan ve sevilen heykel olduğunu göstermektedir</w:t>
      </w:r>
      <w:r w:rsidRPr="000D0B1D">
        <w:rPr>
          <w:rStyle w:val="DipnotBavurusu"/>
          <w:rFonts w:ascii="Times New Roman" w:hAnsi="Times New Roman" w:cs="Times New Roman"/>
          <w:color w:val="000000" w:themeColor="text1"/>
        </w:rPr>
        <w:footnoteReference w:id="481"/>
      </w:r>
      <w:r w:rsidRPr="000D0B1D">
        <w:rPr>
          <w:rFonts w:ascii="Times New Roman" w:hAnsi="Times New Roman" w:cs="Times New Roman"/>
          <w:color w:val="000000" w:themeColor="text1"/>
        </w:rPr>
        <w:t xml:space="preserve">. </w:t>
      </w:r>
    </w:p>
    <w:p w14:paraId="6D9755B2" w14:textId="3C6AC7EB" w:rsidR="00442F50" w:rsidRPr="000D0B1D" w:rsidRDefault="006847B8" w:rsidP="003D4936">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lastRenderedPageBreak/>
        <w:t>Heykelin sağ kolunu kaldırarak sağ elini başının üzerine yerleştirdiği ve Lukianus</w:t>
      </w:r>
      <w:r w:rsidRPr="000D0B1D">
        <w:rPr>
          <w:rStyle w:val="DipnotBavurusu"/>
          <w:rFonts w:ascii="Times New Roman" w:hAnsi="Times New Roman" w:cs="Times New Roman"/>
          <w:color w:val="000000" w:themeColor="text1"/>
        </w:rPr>
        <w:footnoteReference w:id="482"/>
      </w:r>
      <w:r w:rsidRPr="000D0B1D">
        <w:rPr>
          <w:rFonts w:ascii="Times New Roman" w:hAnsi="Times New Roman" w:cs="Times New Roman"/>
          <w:color w:val="000000" w:themeColor="text1"/>
        </w:rPr>
        <w:t xml:space="preserve"> tarafından </w:t>
      </w:r>
      <w:r w:rsidR="00C0338C"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Tanrı’nın büyük bir çaba sarf ettikten sonra dinlenmesini gösterir</w:t>
      </w:r>
      <w:r w:rsidR="00C0338C" w:rsidRPr="000D0B1D">
        <w:rPr>
          <w:rFonts w:ascii="Times New Roman" w:hAnsi="Times New Roman" w:cs="Times New Roman"/>
          <w:color w:val="000000" w:themeColor="text1"/>
        </w:rPr>
        <w:t>”</w:t>
      </w:r>
      <w:r w:rsidR="00D97738">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olarak tanımlanan jesti birçok kopyanın yanı sıra tanrının, Helenistik Dönem’de heykeltıraş Timarchides</w:t>
      </w:r>
      <w:r w:rsidRPr="000D0B1D">
        <w:rPr>
          <w:rStyle w:val="DipnotBavurusu"/>
          <w:rFonts w:ascii="Times New Roman" w:hAnsi="Times New Roman" w:cs="Times New Roman"/>
          <w:color w:val="000000" w:themeColor="text1"/>
        </w:rPr>
        <w:footnoteReference w:id="483"/>
      </w:r>
      <w:r w:rsidRPr="000D0B1D">
        <w:rPr>
          <w:rFonts w:ascii="Times New Roman" w:hAnsi="Times New Roman" w:cs="Times New Roman"/>
          <w:color w:val="000000" w:themeColor="text1"/>
        </w:rPr>
        <w:t xml:space="preserve"> tarafından yaratılan Apollon Kyrene</w:t>
      </w:r>
      <w:r w:rsidRPr="000D0B1D">
        <w:rPr>
          <w:rStyle w:val="DipnotBavurusu"/>
          <w:rFonts w:ascii="Times New Roman" w:hAnsi="Times New Roman" w:cs="Times New Roman"/>
          <w:color w:val="000000" w:themeColor="text1"/>
        </w:rPr>
        <w:footnoteReference w:id="484"/>
      </w:r>
      <w:r w:rsidRPr="000D0B1D">
        <w:rPr>
          <w:rFonts w:ascii="Times New Roman" w:hAnsi="Times New Roman" w:cs="Times New Roman"/>
          <w:color w:val="000000" w:themeColor="text1"/>
        </w:rPr>
        <w:t xml:space="preserve"> tipinde tekrar karşımıza çıkar</w:t>
      </w:r>
      <w:r w:rsidRPr="000D0B1D">
        <w:rPr>
          <w:rStyle w:val="DipnotBavurusu"/>
          <w:rFonts w:ascii="Times New Roman" w:hAnsi="Times New Roman" w:cs="Times New Roman"/>
          <w:color w:val="000000" w:themeColor="text1"/>
        </w:rPr>
        <w:footnoteReference w:id="485"/>
      </w:r>
      <w:r w:rsidRPr="000D0B1D">
        <w:rPr>
          <w:rFonts w:ascii="Times New Roman" w:hAnsi="Times New Roman" w:cs="Times New Roman"/>
          <w:color w:val="000000" w:themeColor="text1"/>
        </w:rPr>
        <w:t xml:space="preserve">. Bu heykel ile tanrının jesti onun müzikal yönünün bir göstergesi olarak kullanılmaya başlanır. Orijinali MÖ 2. yy.ın </w:t>
      </w:r>
      <w:r w:rsidR="00E551BC" w:rsidRPr="000D0B1D">
        <w:rPr>
          <w:rFonts w:ascii="Times New Roman" w:hAnsi="Times New Roman" w:cs="Times New Roman"/>
          <w:color w:val="000000" w:themeColor="text1"/>
        </w:rPr>
        <w:t>2.</w:t>
      </w:r>
      <w:r w:rsidRPr="000D0B1D">
        <w:rPr>
          <w:rFonts w:ascii="Times New Roman" w:hAnsi="Times New Roman" w:cs="Times New Roman"/>
          <w:color w:val="000000" w:themeColor="text1"/>
        </w:rPr>
        <w:t xml:space="preserve"> yarısına tarihlenen heykelde, yarı giyimli olan tanrı sol kolunda tuttuğu ve yanındaki desteğe yerleştirdiği kitharasını tutarken sağ eli Apollon Lykeios’tan tanıdığımız şekilde başının üzerine yerleştirilmiştir</w:t>
      </w:r>
      <w:r w:rsidRPr="000D0B1D">
        <w:rPr>
          <w:rStyle w:val="DipnotBavurusu"/>
          <w:rFonts w:ascii="Times New Roman" w:hAnsi="Times New Roman" w:cs="Times New Roman"/>
          <w:color w:val="000000" w:themeColor="text1"/>
        </w:rPr>
        <w:footnoteReference w:id="486"/>
      </w:r>
      <w:r w:rsidRPr="000D0B1D">
        <w:rPr>
          <w:rFonts w:ascii="Times New Roman" w:hAnsi="Times New Roman" w:cs="Times New Roman"/>
          <w:color w:val="000000" w:themeColor="text1"/>
        </w:rPr>
        <w:t>. Bu tip Apollon Lykeios’un Helenistik</w:t>
      </w:r>
      <w:r w:rsidR="003D4936">
        <w:rPr>
          <w:rFonts w:ascii="Times New Roman" w:hAnsi="Times New Roman" w:cs="Times New Roman"/>
          <w:color w:val="000000" w:themeColor="text1"/>
        </w:rPr>
        <w:t xml:space="preserve"> Dönem’de ortaya çıkan </w:t>
      </w:r>
      <w:r w:rsidR="003D4936" w:rsidRPr="000D0B1D">
        <w:rPr>
          <w:rFonts w:ascii="Times New Roman" w:hAnsi="Times New Roman" w:cs="Times New Roman"/>
          <w:color w:val="000000" w:themeColor="text1"/>
        </w:rPr>
        <w:t>farklı</w:t>
      </w:r>
      <w:r w:rsidR="003D4936">
        <w:rPr>
          <w:rFonts w:ascii="Times New Roman" w:hAnsi="Times New Roman" w:cs="Times New Roman"/>
          <w:color w:val="000000" w:themeColor="text1"/>
        </w:rPr>
        <w:t xml:space="preserve"> </w:t>
      </w:r>
      <w:r w:rsidR="003D4936" w:rsidRPr="000D0B1D">
        <w:rPr>
          <w:rFonts w:ascii="Times New Roman" w:hAnsi="Times New Roman" w:cs="Times New Roman"/>
          <w:color w:val="000000" w:themeColor="text1"/>
        </w:rPr>
        <w:t>bir</w:t>
      </w:r>
      <w:r w:rsidR="003D4936">
        <w:rPr>
          <w:rFonts w:ascii="Times New Roman" w:hAnsi="Times New Roman" w:cs="Times New Roman"/>
          <w:color w:val="000000" w:themeColor="text1"/>
        </w:rPr>
        <w:t xml:space="preserve"> tipolojisidir. </w:t>
      </w:r>
      <w:r w:rsidRPr="000D0B1D">
        <w:rPr>
          <w:rFonts w:ascii="Times New Roman" w:hAnsi="Times New Roman" w:cs="Times New Roman"/>
          <w:color w:val="000000" w:themeColor="text1"/>
        </w:rPr>
        <w:t>(</w:t>
      </w:r>
      <w:r w:rsidR="00D32377" w:rsidRPr="000D0B1D">
        <w:rPr>
          <w:rFonts w:ascii="Times New Roman" w:hAnsi="Times New Roman" w:cs="Times New Roman"/>
          <w:b/>
          <w:bCs/>
          <w:noProof/>
        </w:rPr>
        <w:t>Fig</w:t>
      </w:r>
      <w:r w:rsidR="00CF4A9D"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Pr="000D0B1D">
        <w:rPr>
          <w:rFonts w:ascii="Times New Roman" w:hAnsi="Times New Roman" w:cs="Times New Roman"/>
          <w:b/>
          <w:bCs/>
          <w:color w:val="000000" w:themeColor="text1"/>
        </w:rPr>
        <w:t>3</w:t>
      </w:r>
      <w:r w:rsidR="00C47E6A" w:rsidRPr="000D0B1D">
        <w:rPr>
          <w:rFonts w:ascii="Times New Roman" w:hAnsi="Times New Roman" w:cs="Times New Roman"/>
          <w:b/>
          <w:bCs/>
          <w:color w:val="000000" w:themeColor="text1"/>
        </w:rPr>
        <w:t>1</w:t>
      </w:r>
      <w:r w:rsidRPr="000D0B1D">
        <w:rPr>
          <w:rFonts w:ascii="Times New Roman" w:hAnsi="Times New Roman" w:cs="Times New Roman"/>
          <w:color w:val="000000" w:themeColor="text1"/>
        </w:rPr>
        <w:t>)</w:t>
      </w:r>
      <w:r w:rsidRPr="000D0B1D">
        <w:rPr>
          <w:rStyle w:val="DipnotBavurusu"/>
          <w:rFonts w:ascii="Times New Roman" w:hAnsi="Times New Roman" w:cs="Times New Roman"/>
          <w:color w:val="000000" w:themeColor="text1"/>
        </w:rPr>
        <w:footnoteReference w:id="487"/>
      </w:r>
      <w:r w:rsidRPr="000D0B1D">
        <w:rPr>
          <w:rFonts w:ascii="Times New Roman" w:hAnsi="Times New Roman" w:cs="Times New Roman"/>
          <w:color w:val="000000" w:themeColor="text1"/>
        </w:rPr>
        <w:t xml:space="preserve">. </w:t>
      </w:r>
    </w:p>
    <w:p w14:paraId="5B81D479" w14:textId="288C3038" w:rsidR="007F02DA" w:rsidRPr="000D0B1D" w:rsidRDefault="00C47E6A"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Roma </w:t>
      </w:r>
      <w:r w:rsidR="006847B8" w:rsidRPr="000D0B1D">
        <w:rPr>
          <w:rFonts w:ascii="Times New Roman" w:hAnsi="Times New Roman" w:cs="Times New Roman"/>
          <w:color w:val="000000" w:themeColor="text1"/>
        </w:rPr>
        <w:t>İmparatorluk Dönemi’ne tarihlenen ve günümüzde Roma’daki Medici Villa Poggio Imperiale’nin cephesinde yer alan Apollon Kyrene heykelinin bir kopyası ise Rönesans Dönemi’nde birçok sanatçının eserinin prototipini oluşturmasını sağlamıştır</w:t>
      </w:r>
      <w:r w:rsidR="006847B8" w:rsidRPr="000D0B1D">
        <w:rPr>
          <w:rStyle w:val="DipnotBavurusu"/>
          <w:rFonts w:ascii="Times New Roman" w:hAnsi="Times New Roman" w:cs="Times New Roman"/>
          <w:color w:val="000000" w:themeColor="text1"/>
        </w:rPr>
        <w:footnoteReference w:id="488"/>
      </w:r>
      <w:r w:rsidR="006847B8" w:rsidRPr="000D0B1D">
        <w:rPr>
          <w:rFonts w:ascii="Times New Roman" w:hAnsi="Times New Roman" w:cs="Times New Roman"/>
          <w:color w:val="000000" w:themeColor="text1"/>
        </w:rPr>
        <w:t xml:space="preserve"> </w:t>
      </w:r>
      <w:r w:rsidR="006847B8" w:rsidRPr="000D0B1D">
        <w:rPr>
          <w:rFonts w:ascii="Times New Roman" w:hAnsi="Times New Roman" w:cs="Times New Roman"/>
          <w:b/>
          <w:bCs/>
          <w:color w:val="000000" w:themeColor="text1"/>
        </w:rPr>
        <w:t>(</w:t>
      </w:r>
      <w:r w:rsidR="00D32377" w:rsidRPr="000D0B1D">
        <w:rPr>
          <w:rFonts w:ascii="Times New Roman" w:hAnsi="Times New Roman" w:cs="Times New Roman"/>
          <w:b/>
          <w:bCs/>
          <w:noProof/>
        </w:rPr>
        <w:t>Fig</w:t>
      </w:r>
      <w:r w:rsidR="00CF4A9D"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6847B8" w:rsidRPr="000D0B1D">
        <w:rPr>
          <w:rFonts w:ascii="Times New Roman" w:hAnsi="Times New Roman" w:cs="Times New Roman"/>
          <w:b/>
          <w:bCs/>
          <w:color w:val="000000" w:themeColor="text1"/>
        </w:rPr>
        <w:t>3</w:t>
      </w:r>
      <w:r w:rsidRPr="000D0B1D">
        <w:rPr>
          <w:rFonts w:ascii="Times New Roman" w:hAnsi="Times New Roman" w:cs="Times New Roman"/>
          <w:b/>
          <w:bCs/>
          <w:color w:val="000000" w:themeColor="text1"/>
        </w:rPr>
        <w:t>2</w:t>
      </w:r>
      <w:r w:rsidR="006847B8" w:rsidRPr="000D0B1D">
        <w:rPr>
          <w:rFonts w:ascii="Times New Roman" w:hAnsi="Times New Roman" w:cs="Times New Roman"/>
          <w:b/>
          <w:bCs/>
          <w:color w:val="000000" w:themeColor="text1"/>
        </w:rPr>
        <w:t>-3</w:t>
      </w:r>
      <w:r w:rsidRPr="000D0B1D">
        <w:rPr>
          <w:rFonts w:ascii="Times New Roman" w:hAnsi="Times New Roman" w:cs="Times New Roman"/>
          <w:b/>
          <w:bCs/>
          <w:color w:val="000000" w:themeColor="text1"/>
        </w:rPr>
        <w:t>3</w:t>
      </w:r>
      <w:r w:rsidR="006847B8" w:rsidRPr="000D0B1D">
        <w:rPr>
          <w:rFonts w:ascii="Times New Roman" w:hAnsi="Times New Roman" w:cs="Times New Roman"/>
          <w:b/>
          <w:bCs/>
          <w:color w:val="000000" w:themeColor="text1"/>
        </w:rPr>
        <w:t>)</w:t>
      </w:r>
      <w:r w:rsidR="006847B8" w:rsidRPr="000D0B1D">
        <w:rPr>
          <w:rFonts w:ascii="Times New Roman" w:hAnsi="Times New Roman" w:cs="Times New Roman"/>
          <w:color w:val="000000" w:themeColor="text1"/>
        </w:rPr>
        <w:t>.</w:t>
      </w:r>
    </w:p>
    <w:p w14:paraId="278166BB" w14:textId="6260C795"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Eserin kırık ve eksik olan kolları, sağ omzu, başı ve kitharası restorasyon ile tamamlanmıştır</w:t>
      </w:r>
      <w:r w:rsidRPr="000D0B1D">
        <w:rPr>
          <w:rStyle w:val="DipnotBavurusu"/>
          <w:rFonts w:ascii="Times New Roman" w:hAnsi="Times New Roman" w:cs="Times New Roman"/>
          <w:color w:val="000000" w:themeColor="text1"/>
        </w:rPr>
        <w:footnoteReference w:id="489"/>
      </w:r>
      <w:r w:rsidRPr="000D0B1D">
        <w:rPr>
          <w:rFonts w:ascii="Times New Roman" w:hAnsi="Times New Roman" w:cs="Times New Roman"/>
          <w:color w:val="000000" w:themeColor="text1"/>
        </w:rPr>
        <w:t xml:space="preserve">. İtalyan asilzadesi olan Giovanni de Tolentiona, İtalyan şair Baldassare Taccona’ya Roma’nın eski eserlerini tanıtmak için yazdığı 1490 tarihli mektupta eser ile </w:t>
      </w:r>
      <w:r w:rsidR="00262612" w:rsidRPr="000D0B1D">
        <w:rPr>
          <w:rFonts w:ascii="Times New Roman" w:hAnsi="Times New Roman" w:cs="Times New Roman"/>
          <w:color w:val="000000" w:themeColor="text1"/>
        </w:rPr>
        <w:t>a</w:t>
      </w:r>
      <w:r w:rsidRPr="000D0B1D">
        <w:rPr>
          <w:rFonts w:ascii="Times New Roman" w:hAnsi="Times New Roman" w:cs="Times New Roman"/>
          <w:color w:val="000000" w:themeColor="text1"/>
        </w:rPr>
        <w:t xml:space="preserve">ntik </w:t>
      </w:r>
      <w:r w:rsidR="00262612" w:rsidRPr="000D0B1D">
        <w:rPr>
          <w:rFonts w:ascii="Times New Roman" w:hAnsi="Times New Roman" w:cs="Times New Roman"/>
          <w:color w:val="000000" w:themeColor="text1"/>
        </w:rPr>
        <w:t>d</w:t>
      </w:r>
      <w:r w:rsidRPr="000D0B1D">
        <w:rPr>
          <w:rFonts w:ascii="Times New Roman" w:hAnsi="Times New Roman" w:cs="Times New Roman"/>
          <w:color w:val="000000" w:themeColor="text1"/>
        </w:rPr>
        <w:t>önem sonrasında ilk kez karşılaşılır</w:t>
      </w:r>
      <w:r w:rsidRPr="000D0B1D">
        <w:rPr>
          <w:rStyle w:val="DipnotBavurusu"/>
          <w:rFonts w:ascii="Times New Roman" w:hAnsi="Times New Roman" w:cs="Times New Roman"/>
          <w:color w:val="000000" w:themeColor="text1"/>
        </w:rPr>
        <w:footnoteReference w:id="490"/>
      </w:r>
      <w:r w:rsidRPr="000D0B1D">
        <w:rPr>
          <w:rFonts w:ascii="Times New Roman" w:hAnsi="Times New Roman" w:cs="Times New Roman"/>
          <w:color w:val="000000" w:themeColor="text1"/>
        </w:rPr>
        <w:t>. Heykel, 1510’l</w:t>
      </w:r>
      <w:r w:rsidR="009F42D7" w:rsidRPr="000D0B1D">
        <w:rPr>
          <w:rFonts w:ascii="Times New Roman" w:hAnsi="Times New Roman" w:cs="Times New Roman"/>
          <w:color w:val="000000" w:themeColor="text1"/>
        </w:rPr>
        <w:t>u</w:t>
      </w:r>
      <w:r w:rsidRPr="000D0B1D">
        <w:rPr>
          <w:rFonts w:ascii="Times New Roman" w:hAnsi="Times New Roman" w:cs="Times New Roman"/>
          <w:color w:val="000000" w:themeColor="text1"/>
        </w:rPr>
        <w:t xml:space="preserve"> yıllarda Kardinal Andrea Della Valle’nin (1463-1534) koleksiyonunda yer alır</w:t>
      </w:r>
      <w:r w:rsidRPr="000D0B1D">
        <w:rPr>
          <w:rStyle w:val="DipnotBavurusu"/>
          <w:rFonts w:ascii="Times New Roman" w:hAnsi="Times New Roman" w:cs="Times New Roman"/>
          <w:color w:val="000000" w:themeColor="text1"/>
        </w:rPr>
        <w:footnoteReference w:id="491"/>
      </w:r>
      <w:r w:rsidRPr="000D0B1D">
        <w:rPr>
          <w:rFonts w:ascii="Times New Roman" w:hAnsi="Times New Roman" w:cs="Times New Roman"/>
          <w:color w:val="000000" w:themeColor="text1"/>
        </w:rPr>
        <w:t xml:space="preserve">. Dikdörtgen planlı bir avlunun uzun iç cephe duvarındaki niş içinde sergilenen eser, 1584 yılında Medici </w:t>
      </w:r>
      <w:r w:rsidR="00CE7A00">
        <w:rPr>
          <w:rFonts w:ascii="Times New Roman" w:hAnsi="Times New Roman" w:cs="Times New Roman"/>
          <w:color w:val="000000" w:themeColor="text1"/>
        </w:rPr>
        <w:t>a</w:t>
      </w:r>
      <w:r w:rsidRPr="000D0B1D">
        <w:rPr>
          <w:rFonts w:ascii="Times New Roman" w:hAnsi="Times New Roman" w:cs="Times New Roman"/>
          <w:color w:val="000000" w:themeColor="text1"/>
        </w:rPr>
        <w:t>ilesine satılmış ve 18. yy.a kadar Roma’daki Villa Medici’de kalmıştır. 19. yy.ın başlarından beri ise Poggio Imperiale Medici Villası’nın neo-klasik cephesindeki niş içinde yer almaktadır</w:t>
      </w:r>
      <w:r w:rsidRPr="000D0B1D">
        <w:rPr>
          <w:rStyle w:val="DipnotBavurusu"/>
          <w:rFonts w:ascii="Times New Roman" w:hAnsi="Times New Roman" w:cs="Times New Roman"/>
          <w:color w:val="000000" w:themeColor="text1"/>
        </w:rPr>
        <w:footnoteReference w:id="492"/>
      </w:r>
      <w:r w:rsidRPr="000D0B1D">
        <w:rPr>
          <w:rFonts w:ascii="Times New Roman" w:hAnsi="Times New Roman" w:cs="Times New Roman"/>
          <w:color w:val="000000" w:themeColor="text1"/>
        </w:rPr>
        <w:t xml:space="preserve">. </w:t>
      </w:r>
    </w:p>
    <w:p w14:paraId="7FEFA539" w14:textId="0E962B6C" w:rsidR="0011765B"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lastRenderedPageBreak/>
        <w:t>1510-1520 yıllarında Agostino Veneziano’nun gravüründe ilk kez görsel olarak karşımıza çıkar</w:t>
      </w:r>
      <w:r w:rsidRPr="000D0B1D">
        <w:rPr>
          <w:rStyle w:val="DipnotBavurusu"/>
          <w:rFonts w:ascii="Times New Roman" w:hAnsi="Times New Roman" w:cs="Times New Roman"/>
          <w:color w:val="000000" w:themeColor="text1"/>
        </w:rPr>
        <w:footnoteReference w:id="493"/>
      </w:r>
      <w:r w:rsidRPr="000D0B1D">
        <w:rPr>
          <w:rFonts w:ascii="Times New Roman" w:hAnsi="Times New Roman" w:cs="Times New Roman"/>
          <w:color w:val="000000" w:themeColor="text1"/>
        </w:rPr>
        <w:t>. Della Valle’nin avlusunda niş içerisinde gösterilen Apollon, ayna görüntüsü şeklinde çizime aktarılmıştır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noProof/>
        </w:rPr>
        <w:t>3</w:t>
      </w:r>
      <w:r w:rsidRPr="000D0B1D">
        <w:rPr>
          <w:rFonts w:ascii="Times New Roman" w:hAnsi="Times New Roman" w:cs="Times New Roman"/>
          <w:b/>
          <w:bCs/>
          <w:color w:val="000000" w:themeColor="text1"/>
        </w:rPr>
        <w:t>4</w:t>
      </w:r>
      <w:r w:rsidRPr="000D0B1D">
        <w:rPr>
          <w:rFonts w:ascii="Times New Roman" w:hAnsi="Times New Roman" w:cs="Times New Roman"/>
          <w:color w:val="000000" w:themeColor="text1"/>
        </w:rPr>
        <w:t xml:space="preserve">). </w:t>
      </w:r>
      <w:r w:rsidRPr="000D0B1D">
        <w:rPr>
          <w:rFonts w:ascii="Times New Roman" w:eastAsiaTheme="minorEastAsia" w:hAnsi="Times New Roman" w:cs="Times New Roman"/>
          <w:color w:val="000000" w:themeColor="text1"/>
        </w:rPr>
        <w:t>Maarten</w:t>
      </w:r>
      <w:r w:rsidRPr="000D0B1D">
        <w:rPr>
          <w:rFonts w:ascii="Times New Roman" w:hAnsi="Times New Roman" w:cs="Times New Roman"/>
          <w:color w:val="000000" w:themeColor="text1"/>
        </w:rPr>
        <w:t xml:space="preserve"> </w:t>
      </w:r>
      <w:r w:rsidRPr="000D0B1D">
        <w:rPr>
          <w:rFonts w:ascii="Times New Roman" w:eastAsiaTheme="minorEastAsia" w:hAnsi="Times New Roman" w:cs="Times New Roman"/>
          <w:color w:val="000000" w:themeColor="text1"/>
        </w:rPr>
        <w:t>Heemskerck</w:t>
      </w:r>
      <w:r w:rsidRPr="000D0B1D">
        <w:rPr>
          <w:rFonts w:ascii="Times New Roman" w:hAnsi="Times New Roman" w:cs="Times New Roman"/>
          <w:color w:val="000000" w:themeColor="text1"/>
        </w:rPr>
        <w:t>’in 1532-1537 yılları arasına tarihlenen Della Valle gravüründe</w:t>
      </w:r>
      <w:r w:rsidRPr="000D0B1D">
        <w:rPr>
          <w:rStyle w:val="DipnotBavurusu"/>
          <w:rFonts w:ascii="Times New Roman" w:hAnsi="Times New Roman" w:cs="Times New Roman"/>
          <w:color w:val="000000" w:themeColor="text1"/>
        </w:rPr>
        <w:footnoteReference w:id="494"/>
      </w:r>
      <w:r w:rsidRPr="000D0B1D">
        <w:rPr>
          <w:rFonts w:ascii="Times New Roman" w:hAnsi="Times New Roman" w:cs="Times New Roman"/>
          <w:color w:val="000000" w:themeColor="text1"/>
        </w:rPr>
        <w:t xml:space="preserve"> ise avludaki sergileme biçimi ve koleksiyondaki diğer eserlerle birlikte gösterilmiştir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color w:val="000000" w:themeColor="text1"/>
        </w:rPr>
        <w:t>35</w:t>
      </w:r>
      <w:r w:rsidRPr="000D0B1D">
        <w:rPr>
          <w:rFonts w:ascii="Times New Roman" w:hAnsi="Times New Roman" w:cs="Times New Roman"/>
          <w:b/>
          <w:bCs/>
          <w:color w:val="000000" w:themeColor="text1"/>
        </w:rPr>
        <w:t>)</w:t>
      </w:r>
      <w:r w:rsidR="00D32377" w:rsidRPr="000D0B1D">
        <w:rPr>
          <w:rFonts w:ascii="Times New Roman" w:hAnsi="Times New Roman" w:cs="Times New Roman"/>
          <w:color w:val="000000" w:themeColor="text1"/>
        </w:rPr>
        <w:t>.</w:t>
      </w:r>
    </w:p>
    <w:p w14:paraId="05BC2869" w14:textId="6781F8CE" w:rsidR="00FD51F9"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Eser, günümüzde Asmolean </w:t>
      </w:r>
      <w:r w:rsidR="00CE7A00">
        <w:rPr>
          <w:rFonts w:ascii="Times New Roman" w:hAnsi="Times New Roman" w:cs="Times New Roman"/>
          <w:color w:val="000000" w:themeColor="text1"/>
        </w:rPr>
        <w:t>k</w:t>
      </w:r>
      <w:r w:rsidRPr="000D0B1D">
        <w:rPr>
          <w:rFonts w:ascii="Times New Roman" w:hAnsi="Times New Roman" w:cs="Times New Roman"/>
          <w:color w:val="000000" w:themeColor="text1"/>
        </w:rPr>
        <w:t>oleksiyonunda yer alan ve genellikle Raphael’e atfedilen çizim üzerinde ve Raphael’in okuluna atfedilen, eskiz çalışmasında da kendisine yer bulmuştur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color w:val="000000" w:themeColor="text1"/>
        </w:rPr>
        <w:t>36</w:t>
      </w:r>
      <w:r w:rsidRPr="000D0B1D">
        <w:rPr>
          <w:rFonts w:ascii="Times New Roman" w:hAnsi="Times New Roman" w:cs="Times New Roman"/>
          <w:color w:val="000000" w:themeColor="text1"/>
        </w:rPr>
        <w:t>)</w:t>
      </w:r>
      <w:r w:rsidR="00A401C0" w:rsidRPr="00A401C0">
        <w:rPr>
          <w:rStyle w:val="DipnotBavurusu"/>
          <w:rFonts w:ascii="Times New Roman" w:hAnsi="Times New Roman" w:cs="Times New Roman"/>
          <w:color w:val="000000" w:themeColor="text1"/>
        </w:rPr>
        <w:t xml:space="preserve"> </w:t>
      </w:r>
      <w:r w:rsidR="00A401C0">
        <w:rPr>
          <w:rStyle w:val="DipnotBavurusu"/>
          <w:rFonts w:ascii="Times New Roman" w:hAnsi="Times New Roman" w:cs="Times New Roman"/>
          <w:color w:val="000000" w:themeColor="text1"/>
        </w:rPr>
        <w:footnoteReference w:id="495"/>
      </w:r>
      <w:r w:rsidRPr="000D0B1D">
        <w:rPr>
          <w:rFonts w:ascii="Times New Roman" w:hAnsi="Times New Roman" w:cs="Times New Roman"/>
          <w:color w:val="000000" w:themeColor="text1"/>
        </w:rPr>
        <w:t>.</w:t>
      </w:r>
      <w:r w:rsidR="009F57EC" w:rsidRPr="009F57EC">
        <w:rPr>
          <w:sz w:val="20"/>
          <w:szCs w:val="20"/>
        </w:rPr>
        <w:t xml:space="preserve"> </w:t>
      </w:r>
    </w:p>
    <w:p w14:paraId="28D0BFF6" w14:textId="651B151B" w:rsidR="006847B8" w:rsidRPr="000D0B1D" w:rsidRDefault="006847B8" w:rsidP="0054118C">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Praxiteles’in etkisi ile Helenistik Dönem</w:t>
      </w:r>
      <w:r w:rsidR="00262612"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de yaratılan Apollon Kyrene’nin bir kopyası 16. yy.ın başında önemli ve öncü bir koleksiyonun parçası olmuş ve sanatlarını antik dönemin izinde sürdürmek isteyen Rönesans sanatçılarının çoğu </w:t>
      </w:r>
      <w:r w:rsidR="00262612" w:rsidRPr="000D0B1D">
        <w:rPr>
          <w:rFonts w:ascii="Times New Roman" w:hAnsi="Times New Roman" w:cs="Times New Roman"/>
          <w:color w:val="000000" w:themeColor="text1"/>
        </w:rPr>
        <w:t>çalışmanın</w:t>
      </w:r>
      <w:r w:rsidRPr="000D0B1D">
        <w:rPr>
          <w:rFonts w:ascii="Times New Roman" w:hAnsi="Times New Roman" w:cs="Times New Roman"/>
          <w:color w:val="000000" w:themeColor="text1"/>
        </w:rPr>
        <w:t xml:space="preserve"> temelini oluşturmuştur</w:t>
      </w:r>
      <w:r w:rsidRPr="000D0B1D">
        <w:rPr>
          <w:rStyle w:val="DipnotBavurusu"/>
          <w:rFonts w:ascii="Times New Roman" w:hAnsi="Times New Roman" w:cs="Times New Roman"/>
          <w:color w:val="000000" w:themeColor="text1"/>
        </w:rPr>
        <w:footnoteReference w:id="496"/>
      </w:r>
      <w:r w:rsidRPr="000D0B1D">
        <w:rPr>
          <w:rFonts w:ascii="Times New Roman" w:hAnsi="Times New Roman" w:cs="Times New Roman"/>
          <w:color w:val="000000" w:themeColor="text1"/>
        </w:rPr>
        <w:t>. Bununla birlikte Alessandro Allori’nin (1535-1607) Genç Adam Portresi’nde ve Poggio Caiano’nun Medici Villası’ndaki Spyhax’ın Ziyafeti adlı freskinde heykeli dekorasyonun bir parçası olarak resmetmiştir (</w:t>
      </w:r>
      <w:r w:rsidR="00D32377" w:rsidRPr="000D0B1D">
        <w:rPr>
          <w:rFonts w:ascii="Times New Roman" w:hAnsi="Times New Roman" w:cs="Times New Roman"/>
          <w:b/>
          <w:bCs/>
          <w:noProof/>
        </w:rPr>
        <w:t>Fig</w:t>
      </w:r>
      <w:r w:rsidR="00C94228"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color w:val="000000" w:themeColor="text1"/>
        </w:rPr>
        <w:t>37</w:t>
      </w:r>
      <w:r w:rsidRPr="000D0B1D">
        <w:rPr>
          <w:rFonts w:ascii="Times New Roman" w:hAnsi="Times New Roman" w:cs="Times New Roman"/>
          <w:b/>
          <w:bCs/>
          <w:color w:val="000000" w:themeColor="text1"/>
        </w:rPr>
        <w:t>-</w:t>
      </w:r>
      <w:r w:rsidR="00C47E6A" w:rsidRPr="000D0B1D">
        <w:rPr>
          <w:rFonts w:ascii="Times New Roman" w:hAnsi="Times New Roman" w:cs="Times New Roman"/>
          <w:b/>
          <w:bCs/>
          <w:color w:val="000000" w:themeColor="text1"/>
        </w:rPr>
        <w:t>38</w:t>
      </w:r>
      <w:r w:rsidRPr="000D0B1D">
        <w:rPr>
          <w:rFonts w:ascii="Times New Roman" w:hAnsi="Times New Roman" w:cs="Times New Roman"/>
          <w:color w:val="000000" w:themeColor="text1"/>
        </w:rPr>
        <w:t xml:space="preserve">). </w:t>
      </w:r>
    </w:p>
    <w:p w14:paraId="6B610DD7" w14:textId="4C502AA1" w:rsidR="006847B8" w:rsidRDefault="006847B8" w:rsidP="00FD51F9">
      <w:pPr>
        <w:spacing w:line="360" w:lineRule="auto"/>
        <w:ind w:firstLine="708"/>
        <w:jc w:val="both"/>
        <w:rPr>
          <w:rFonts w:ascii="Times New Roman" w:hAnsi="Times New Roman" w:cs="Times New Roman"/>
        </w:rPr>
      </w:pPr>
      <w:r w:rsidRPr="000D0B1D">
        <w:rPr>
          <w:rFonts w:ascii="Times New Roman" w:hAnsi="Times New Roman" w:cs="Times New Roman"/>
        </w:rPr>
        <w:t>Rönesans Dönemi</w:t>
      </w:r>
      <w:r w:rsidR="00262612" w:rsidRPr="000D0B1D">
        <w:rPr>
          <w:rFonts w:ascii="Times New Roman" w:hAnsi="Times New Roman" w:cs="Times New Roman"/>
        </w:rPr>
        <w:t>’</w:t>
      </w:r>
      <w:r w:rsidRPr="000D0B1D">
        <w:rPr>
          <w:rFonts w:ascii="Times New Roman" w:hAnsi="Times New Roman" w:cs="Times New Roman"/>
        </w:rPr>
        <w:t xml:space="preserve">nin bir diğer önemli koleksiyonerleri olan Mattei </w:t>
      </w:r>
      <w:r w:rsidR="00E064C6">
        <w:rPr>
          <w:rFonts w:ascii="Times New Roman" w:hAnsi="Times New Roman" w:cs="Times New Roman"/>
        </w:rPr>
        <w:t>a</w:t>
      </w:r>
      <w:r w:rsidRPr="000D0B1D">
        <w:rPr>
          <w:rFonts w:ascii="Times New Roman" w:hAnsi="Times New Roman" w:cs="Times New Roman"/>
        </w:rPr>
        <w:t>ilesi</w:t>
      </w:r>
      <w:r w:rsidRPr="000D0B1D">
        <w:rPr>
          <w:rStyle w:val="DipnotBavurusu"/>
          <w:rFonts w:ascii="Times New Roman" w:hAnsi="Times New Roman" w:cs="Times New Roman"/>
        </w:rPr>
        <w:footnoteReference w:id="497"/>
      </w:r>
      <w:r w:rsidRPr="000D0B1D">
        <w:rPr>
          <w:rFonts w:ascii="Times New Roman" w:hAnsi="Times New Roman" w:cs="Times New Roman"/>
        </w:rPr>
        <w:t xml:space="preserve">, Apollon Lykeios’un Roma </w:t>
      </w:r>
      <w:r w:rsidR="00381179">
        <w:rPr>
          <w:rFonts w:ascii="Times New Roman" w:hAnsi="Times New Roman" w:cs="Times New Roman"/>
        </w:rPr>
        <w:t xml:space="preserve">İmparatorluk </w:t>
      </w:r>
      <w:r w:rsidRPr="000D0B1D">
        <w:rPr>
          <w:rFonts w:ascii="Times New Roman" w:hAnsi="Times New Roman" w:cs="Times New Roman"/>
        </w:rPr>
        <w:t>Dönemi’ne ait bir kopyasına sahipti. Roma’nın en güçlü a</w:t>
      </w:r>
      <w:r w:rsidR="009F42D7" w:rsidRPr="000D0B1D">
        <w:rPr>
          <w:rFonts w:ascii="Times New Roman" w:hAnsi="Times New Roman" w:cs="Times New Roman"/>
        </w:rPr>
        <w:t>ile</w:t>
      </w:r>
      <w:r w:rsidRPr="000D0B1D">
        <w:rPr>
          <w:rFonts w:ascii="Times New Roman" w:hAnsi="Times New Roman" w:cs="Times New Roman"/>
        </w:rPr>
        <w:t xml:space="preserve">lerinden biri olan Mattei </w:t>
      </w:r>
      <w:r w:rsidR="00E064C6">
        <w:rPr>
          <w:rFonts w:ascii="Times New Roman" w:hAnsi="Times New Roman" w:cs="Times New Roman"/>
        </w:rPr>
        <w:t>a</w:t>
      </w:r>
      <w:r w:rsidRPr="000D0B1D">
        <w:rPr>
          <w:rFonts w:ascii="Times New Roman" w:hAnsi="Times New Roman" w:cs="Times New Roman"/>
        </w:rPr>
        <w:t>ilesinin üyelerinden Giove Dükü Asdrubale Mattei, 1598-1611 yıllarında Roma’da Palazzo Mattei di Giove’yi inşa ettirmiştir. Saray, çoğu Asdrubale Mattei tarafından satın alınan mermer heykel koleksiyonu ile ünlüdür ve eserler saray</w:t>
      </w:r>
      <w:r w:rsidR="003D4936">
        <w:rPr>
          <w:rFonts w:ascii="Times New Roman" w:hAnsi="Times New Roman" w:cs="Times New Roman"/>
        </w:rPr>
        <w:t>ın</w:t>
      </w:r>
      <w:r w:rsidRPr="000D0B1D">
        <w:rPr>
          <w:rFonts w:ascii="Times New Roman" w:hAnsi="Times New Roman" w:cs="Times New Roman"/>
        </w:rPr>
        <w:t xml:space="preserve"> girişlerini</w:t>
      </w:r>
      <w:r w:rsidR="003D4936">
        <w:rPr>
          <w:rFonts w:ascii="Times New Roman" w:hAnsi="Times New Roman" w:cs="Times New Roman"/>
        </w:rPr>
        <w:t>,</w:t>
      </w:r>
      <w:r w:rsidRPr="000D0B1D">
        <w:rPr>
          <w:rFonts w:ascii="Times New Roman" w:hAnsi="Times New Roman" w:cs="Times New Roman"/>
        </w:rPr>
        <w:t xml:space="preserve"> revak, ana merdiven ve avlularını süsler</w:t>
      </w:r>
      <w:r w:rsidRPr="000D0B1D">
        <w:rPr>
          <w:rStyle w:val="DipnotBavurusu"/>
          <w:rFonts w:ascii="Times New Roman" w:hAnsi="Times New Roman" w:cs="Times New Roman"/>
        </w:rPr>
        <w:footnoteReference w:id="498"/>
      </w:r>
      <w:r w:rsidRPr="000D0B1D">
        <w:rPr>
          <w:rFonts w:ascii="Times New Roman" w:hAnsi="Times New Roman" w:cs="Times New Roman"/>
        </w:rPr>
        <w:t xml:space="preserve">. </w:t>
      </w:r>
    </w:p>
    <w:p w14:paraId="070FF0CA" w14:textId="1253ABFB" w:rsidR="00FD51F9"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Apollon Lykeios heykeli günümüzde de sarayın bahçesinde sergilenmekledir. Dizlerin hemen altından bacaklar ve omuzlardan itibaren kollar eksiktir. Bacaklar ve sol kol restorasyon ile tamamlanmıştır. Başı eksik olan Roma</w:t>
      </w:r>
      <w:r w:rsidR="003D4936">
        <w:rPr>
          <w:rFonts w:ascii="Times New Roman" w:hAnsi="Times New Roman" w:cs="Times New Roman"/>
        </w:rPr>
        <w:t xml:space="preserve"> İmparatorluk Dönemi</w:t>
      </w:r>
      <w:r w:rsidRPr="000D0B1D">
        <w:rPr>
          <w:rFonts w:ascii="Times New Roman" w:hAnsi="Times New Roman" w:cs="Times New Roman"/>
        </w:rPr>
        <w:t xml:space="preserve"> kopyası </w:t>
      </w:r>
      <w:r w:rsidRPr="000D0B1D">
        <w:rPr>
          <w:rFonts w:ascii="Times New Roman" w:hAnsi="Times New Roman" w:cs="Times New Roman"/>
        </w:rPr>
        <w:lastRenderedPageBreak/>
        <w:t xml:space="preserve">heykelin gövdesine 1583-1592 yıllarında </w:t>
      </w:r>
      <w:r w:rsidR="0002746D">
        <w:rPr>
          <w:rFonts w:ascii="Times New Roman" w:hAnsi="Times New Roman" w:cs="Times New Roman"/>
        </w:rPr>
        <w:t xml:space="preserve">kahramana ait bir baş </w:t>
      </w:r>
      <w:r w:rsidRPr="000D0B1D">
        <w:rPr>
          <w:rFonts w:ascii="Times New Roman" w:hAnsi="Times New Roman" w:cs="Times New Roman"/>
        </w:rPr>
        <w:t>oturtulmuştur</w:t>
      </w:r>
      <w:r w:rsidRPr="000D0B1D">
        <w:rPr>
          <w:rStyle w:val="DipnotBavurusu"/>
          <w:rFonts w:ascii="Times New Roman" w:hAnsi="Times New Roman" w:cs="Times New Roman"/>
        </w:rPr>
        <w:footnoteReference w:id="499"/>
      </w:r>
      <w:r w:rsidRPr="000D0B1D">
        <w:rPr>
          <w:rFonts w:ascii="Times New Roman" w:hAnsi="Times New Roman" w:cs="Times New Roman"/>
        </w:rPr>
        <w:t xml:space="preserve">. </w:t>
      </w:r>
      <w:r w:rsidR="003D4936">
        <w:rPr>
          <w:rFonts w:ascii="Times New Roman" w:hAnsi="Times New Roman" w:cs="Times New Roman"/>
        </w:rPr>
        <w:t>Omuz hizasından itibaren y</w:t>
      </w:r>
      <w:r w:rsidRPr="000D0B1D">
        <w:rPr>
          <w:rFonts w:ascii="Times New Roman" w:hAnsi="Times New Roman" w:cs="Times New Roman"/>
        </w:rPr>
        <w:t xml:space="preserve">ukarıya kaldırdığı sağ kolu omuzdan itibaren kırık ve eksiktir. Omuzdan kırık olan sol kol kötü bir restorasyonla tamamlanmıştır. Sol kolun restorasyonu sırasında omzun ve vücudun duruşu gözetilmeden tamamen hatalı şekilde tamamlanmış ve sol eline kılıç kabzası eklenmiştir. Mattei </w:t>
      </w:r>
      <w:r w:rsidR="00E064C6">
        <w:rPr>
          <w:rFonts w:ascii="Times New Roman" w:hAnsi="Times New Roman" w:cs="Times New Roman"/>
        </w:rPr>
        <w:t>a</w:t>
      </w:r>
      <w:r w:rsidRPr="000D0B1D">
        <w:rPr>
          <w:rFonts w:ascii="Times New Roman" w:hAnsi="Times New Roman" w:cs="Times New Roman"/>
        </w:rPr>
        <w:t>ilesinin sarayını süsleyen bu heykel sayesinde tanrının Apollon Lykeios tipinin en erken 16. yy.dan beri tanındığını anlamaktayız. Tanrının bu heykel tipi modern araştırmacılar tarafından feminen hatlara sahip olarak nitelendirilse de</w:t>
      </w:r>
      <w:r w:rsidR="00262612" w:rsidRPr="000D0B1D">
        <w:rPr>
          <w:rFonts w:ascii="Times New Roman" w:hAnsi="Times New Roman" w:cs="Times New Roman"/>
        </w:rPr>
        <w:t xml:space="preserve"> </w:t>
      </w:r>
      <w:r w:rsidRPr="000D0B1D">
        <w:rPr>
          <w:rFonts w:ascii="Times New Roman" w:hAnsi="Times New Roman" w:cs="Times New Roman"/>
        </w:rPr>
        <w:t>Mattei Sarayı’ndaki</w:t>
      </w:r>
      <w:r w:rsidR="00262612" w:rsidRPr="000D0B1D">
        <w:rPr>
          <w:rFonts w:ascii="Times New Roman" w:hAnsi="Times New Roman" w:cs="Times New Roman"/>
        </w:rPr>
        <w:t xml:space="preserve"> bu tip,</w:t>
      </w:r>
      <w:r w:rsidRPr="000D0B1D">
        <w:rPr>
          <w:rFonts w:ascii="Times New Roman" w:hAnsi="Times New Roman" w:cs="Times New Roman"/>
        </w:rPr>
        <w:t xml:space="preserve"> bilinen diğer örneklere göre daha şişkin kaslara sahiptir</w:t>
      </w:r>
      <w:r w:rsidR="003564C7">
        <w:rPr>
          <w:rFonts w:ascii="Times New Roman" w:hAnsi="Times New Roman" w:cs="Times New Roman"/>
        </w:rPr>
        <w:t xml:space="preserve"> </w:t>
      </w:r>
      <w:r w:rsidRPr="000D0B1D">
        <w:rPr>
          <w:rFonts w:ascii="Times New Roman" w:hAnsi="Times New Roman" w:cs="Times New Roman"/>
        </w:rPr>
        <w:t>(</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rPr>
        <w:t>39</w:t>
      </w:r>
      <w:r w:rsidRPr="000D0B1D">
        <w:rPr>
          <w:rFonts w:ascii="Times New Roman" w:hAnsi="Times New Roman" w:cs="Times New Roman"/>
        </w:rPr>
        <w:t>).</w:t>
      </w:r>
    </w:p>
    <w:p w14:paraId="1EC97D5A" w14:textId="611F1F49" w:rsidR="006847B8" w:rsidRPr="000D0B1D" w:rsidRDefault="006847B8" w:rsidP="00FD51F9">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Şu an için bildiğimiz Apollon Kyrene’nin kopyası, </w:t>
      </w:r>
      <w:r w:rsidR="003564C7" w:rsidRPr="000D0B1D">
        <w:rPr>
          <w:rFonts w:ascii="Times New Roman" w:hAnsi="Times New Roman" w:cs="Times New Roman"/>
        </w:rPr>
        <w:t>Mattei Sarayı’ndaki</w:t>
      </w:r>
      <w:r w:rsidRPr="000D0B1D">
        <w:rPr>
          <w:rFonts w:ascii="Times New Roman" w:hAnsi="Times New Roman" w:cs="Times New Roman"/>
          <w:color w:val="000000" w:themeColor="text1"/>
        </w:rPr>
        <w:t xml:space="preserve"> Apollon Lykeios heykeli ve Roma’da </w:t>
      </w:r>
      <w:r w:rsidR="00AD3177">
        <w:rPr>
          <w:rFonts w:ascii="Times New Roman" w:hAnsi="Times New Roman" w:cs="Times New Roman"/>
        </w:rPr>
        <w:t>Benevent Zafer</w:t>
      </w:r>
      <w:r w:rsidRPr="000D0B1D">
        <w:rPr>
          <w:rFonts w:ascii="Times New Roman" w:hAnsi="Times New Roman" w:cs="Times New Roman"/>
          <w:color w:val="000000" w:themeColor="text1"/>
        </w:rPr>
        <w:t xml:space="preserve"> Takı’nda yer alan Apollon Lykeios kabartması sayesinde tanrının yaylanan </w:t>
      </w:r>
      <w:r w:rsidR="00262612"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S</w:t>
      </w:r>
      <w:r w:rsidR="00262612"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duruşu ve başının üzerine yerleştirilen kol jesti hiçbir zaman unutulmamış, Orta Çağ’da ve Rönesans’ta birçok figürün hareketinin prototipini oluşturmuştur. Apollon Lykeios’un sağ kol hareketi</w:t>
      </w:r>
      <w:r w:rsidR="00E064C6">
        <w:rPr>
          <w:rFonts w:ascii="Times New Roman" w:hAnsi="Times New Roman" w:cs="Times New Roman"/>
          <w:color w:val="000000" w:themeColor="text1"/>
        </w:rPr>
        <w:t>nin</w:t>
      </w:r>
      <w:r w:rsidRPr="000D0B1D">
        <w:rPr>
          <w:rFonts w:ascii="Times New Roman" w:hAnsi="Times New Roman" w:cs="Times New Roman"/>
          <w:color w:val="000000" w:themeColor="text1"/>
        </w:rPr>
        <w:t xml:space="preserve"> Rönesans’ın en önemli sanatçısı olan Michelangelo’nun üzerinde</w:t>
      </w:r>
      <w:r w:rsidR="00262612" w:rsidRPr="000D0B1D">
        <w:rPr>
          <w:rFonts w:ascii="Times New Roman" w:hAnsi="Times New Roman" w:cs="Times New Roman"/>
          <w:color w:val="000000" w:themeColor="text1"/>
        </w:rPr>
        <w:t xml:space="preserve"> de</w:t>
      </w:r>
      <w:r w:rsidRPr="000D0B1D">
        <w:rPr>
          <w:rFonts w:ascii="Times New Roman" w:hAnsi="Times New Roman" w:cs="Times New Roman"/>
          <w:color w:val="000000" w:themeColor="text1"/>
        </w:rPr>
        <w:t xml:space="preserve"> etkisi olduğu görülmüştür. Sanatçının ilk eserlerinden biri olarak değerlendirilen </w:t>
      </w:r>
      <w:r w:rsidR="00E064C6">
        <w:rPr>
          <w:rFonts w:ascii="Times New Roman" w:hAnsi="Times New Roman" w:cs="Times New Roman"/>
          <w:color w:val="000000" w:themeColor="text1"/>
        </w:rPr>
        <w:t>“</w:t>
      </w:r>
      <w:r w:rsidRPr="000D0B1D">
        <w:rPr>
          <w:rFonts w:ascii="Times New Roman" w:hAnsi="Times New Roman" w:cs="Times New Roman"/>
          <w:color w:val="000000" w:themeColor="text1"/>
        </w:rPr>
        <w:t>K</w:t>
      </w:r>
      <w:r w:rsidR="005663DD" w:rsidRPr="000D0B1D">
        <w:rPr>
          <w:rFonts w:ascii="Times New Roman" w:hAnsi="Times New Roman" w:cs="Times New Roman"/>
          <w:color w:val="000000" w:themeColor="text1"/>
        </w:rPr>
        <w:t>e</w:t>
      </w:r>
      <w:r w:rsidRPr="000D0B1D">
        <w:rPr>
          <w:rFonts w:ascii="Times New Roman" w:hAnsi="Times New Roman" w:cs="Times New Roman"/>
          <w:color w:val="000000" w:themeColor="text1"/>
        </w:rPr>
        <w:t>ntaurların Savaşı</w:t>
      </w:r>
      <w:r w:rsidR="00E064C6">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nda, </w:t>
      </w:r>
      <w:r w:rsidR="00E064C6">
        <w:rPr>
          <w:rFonts w:ascii="Times New Roman" w:hAnsi="Times New Roman" w:cs="Times New Roman"/>
          <w:color w:val="000000" w:themeColor="text1"/>
        </w:rPr>
        <w:t>“</w:t>
      </w:r>
      <w:r w:rsidRPr="000D0B1D">
        <w:rPr>
          <w:rFonts w:ascii="Times New Roman" w:hAnsi="Times New Roman" w:cs="Times New Roman"/>
          <w:color w:val="000000" w:themeColor="text1"/>
        </w:rPr>
        <w:t>Ölen Köle</w:t>
      </w:r>
      <w:r w:rsidR="00E064C6">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heykelinde ve Sistina Şapeli fresklerindeki Eros betimlerinde eserin etkileri saptanmıştır. </w:t>
      </w:r>
    </w:p>
    <w:p w14:paraId="32DA9B45" w14:textId="77777777" w:rsidR="006847B8" w:rsidRPr="000D0B1D" w:rsidRDefault="006847B8" w:rsidP="006847B8">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ab/>
        <w:t>Tezin bu bölümünde sırasıyla tipin etkisi ile merkez figürün şekillendiğini düşündüğümüz Michelangelo’nun Kentaurların Savaşı ve Ölen Köle adlı heykeltıraşlık eserleri incelenecektir.</w:t>
      </w:r>
    </w:p>
    <w:p w14:paraId="07837B0A" w14:textId="77777777" w:rsidR="006847B8" w:rsidRPr="000D0B1D" w:rsidRDefault="006847B8" w:rsidP="00D0402F">
      <w:pPr>
        <w:jc w:val="both"/>
        <w:rPr>
          <w:rFonts w:ascii="Times New Roman" w:hAnsi="Times New Roman" w:cs="Times New Roman"/>
          <w:color w:val="000000" w:themeColor="text1"/>
        </w:rPr>
      </w:pPr>
    </w:p>
    <w:p w14:paraId="67955F10" w14:textId="304AA19D" w:rsidR="001A132F" w:rsidRPr="000D0B1D" w:rsidRDefault="006847B8" w:rsidP="00D0402F">
      <w:pPr>
        <w:pStyle w:val="Balk2"/>
        <w:rPr>
          <w:rFonts w:cs="Times New Roman"/>
          <w:b w:val="0"/>
          <w:bCs/>
          <w:szCs w:val="28"/>
        </w:rPr>
      </w:pPr>
      <w:bookmarkStart w:id="21" w:name="_Toc179625754"/>
      <w:r w:rsidRPr="000D0B1D">
        <w:rPr>
          <w:rFonts w:cs="Times New Roman"/>
        </w:rPr>
        <w:t>3.2.</w:t>
      </w:r>
      <w:r w:rsidR="00367E51" w:rsidRPr="000D0B1D">
        <w:rPr>
          <w:rFonts w:cs="Times New Roman"/>
        </w:rPr>
        <w:t>2</w:t>
      </w:r>
      <w:r w:rsidRPr="000D0B1D">
        <w:rPr>
          <w:rFonts w:cs="Times New Roman"/>
        </w:rPr>
        <w:t>. Apollon Lykeios</w:t>
      </w:r>
      <w:r w:rsidR="007F1FCB">
        <w:rPr>
          <w:rFonts w:cs="Times New Roman"/>
        </w:rPr>
        <w:t>’un</w:t>
      </w:r>
      <w:r w:rsidRPr="000D0B1D">
        <w:rPr>
          <w:rFonts w:cs="Times New Roman"/>
        </w:rPr>
        <w:t xml:space="preserve"> Michelangelo</w:t>
      </w:r>
      <w:r w:rsidR="007F1FCB">
        <w:rPr>
          <w:rFonts w:cs="Times New Roman"/>
        </w:rPr>
        <w:t>’nun Eserlerine Etkileri</w:t>
      </w:r>
      <w:bookmarkEnd w:id="21"/>
    </w:p>
    <w:p w14:paraId="2D839DF4" w14:textId="5F734571"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G. Vasari tarafından Tanrı’nın Floransa’ya armağanı olarak değerlendirilen Michelangelo di Lodovico Buonarrotti Simoni 1475- 1564 yılları arasında yaşamıştır. Olağanüstü yeteneği sayesinde henüz çocuk sayılabilecek yaştayken Lorenzo de Medici’nin gözdesi olmuş ve Lorenzo’nun 1492 yılındaki ölümüne kadar Medici </w:t>
      </w:r>
      <w:r w:rsidR="00E064C6">
        <w:rPr>
          <w:rFonts w:ascii="Times New Roman" w:hAnsi="Times New Roman" w:cs="Times New Roman"/>
        </w:rPr>
        <w:t>a</w:t>
      </w:r>
      <w:r w:rsidRPr="000D0B1D">
        <w:rPr>
          <w:rFonts w:ascii="Times New Roman" w:hAnsi="Times New Roman" w:cs="Times New Roman"/>
        </w:rPr>
        <w:t>ilesinin bir ferdi gibi hayatını sürdürmüştür. Lorenzo’nun antika eserlerle dolu olan bahçesinin anahtarları kendisine teslim edilmiştir</w:t>
      </w:r>
      <w:r w:rsidRPr="000D0B1D">
        <w:rPr>
          <w:rStyle w:val="DipnotBavurusu"/>
          <w:rFonts w:ascii="Times New Roman" w:hAnsi="Times New Roman" w:cs="Times New Roman"/>
        </w:rPr>
        <w:footnoteReference w:id="500"/>
      </w:r>
      <w:r w:rsidRPr="000D0B1D">
        <w:rPr>
          <w:rFonts w:ascii="Times New Roman" w:hAnsi="Times New Roman" w:cs="Times New Roman"/>
        </w:rPr>
        <w:t xml:space="preserve">. O yıllarda Lorenzo’nun çevresinde bulunan </w:t>
      </w:r>
      <w:r w:rsidRPr="000D0B1D">
        <w:rPr>
          <w:rFonts w:ascii="Times New Roman" w:hAnsi="Times New Roman" w:cs="Times New Roman"/>
        </w:rPr>
        <w:lastRenderedPageBreak/>
        <w:t xml:space="preserve">dönemin en ünlü şairleri, filozofları ve sanatçıları ile tanışma fırsatını elde etmiş ve bulunduğu ortam Michelangelo üzerinde güçlü bir etki bırakmıştır. Yunan mitolojisinden alınan Kentaurlar Savaşı’nı temsil eden </w:t>
      </w:r>
      <w:r w:rsidR="000258F4">
        <w:rPr>
          <w:rFonts w:ascii="Times New Roman" w:hAnsi="Times New Roman" w:cs="Times New Roman"/>
        </w:rPr>
        <w:t>kabartma</w:t>
      </w:r>
      <w:r w:rsidRPr="000D0B1D">
        <w:rPr>
          <w:rFonts w:ascii="Times New Roman" w:hAnsi="Times New Roman" w:cs="Times New Roman"/>
        </w:rPr>
        <w:t xml:space="preserve"> önerisi</w:t>
      </w:r>
      <w:r w:rsidR="00E064C6">
        <w:rPr>
          <w:rFonts w:ascii="Times New Roman" w:hAnsi="Times New Roman" w:cs="Times New Roman"/>
        </w:rPr>
        <w:t>ni</w:t>
      </w:r>
      <w:r w:rsidRPr="000D0B1D">
        <w:rPr>
          <w:rFonts w:ascii="Times New Roman" w:hAnsi="Times New Roman" w:cs="Times New Roman"/>
        </w:rPr>
        <w:t>, muhtemelen ilgili edebi pasajları genç heykeltıraş için okuyup çevirmiş olan Lorenzo’nun himayesi altındaki seçkin bir edebiyatçı olan Poliziano’nun tavsiyesi üzerine, henüz 16 yaşındayken kendisine verilen mermer üzerine oymuştur</w:t>
      </w:r>
      <w:r w:rsidRPr="000D0B1D">
        <w:rPr>
          <w:rStyle w:val="DipnotBavurusu"/>
          <w:rFonts w:ascii="Times New Roman" w:hAnsi="Times New Roman" w:cs="Times New Roman"/>
        </w:rPr>
        <w:footnoteReference w:id="501"/>
      </w:r>
      <w:r w:rsidRPr="000D0B1D">
        <w:rPr>
          <w:rFonts w:ascii="Times New Roman" w:hAnsi="Times New Roman" w:cs="Times New Roman"/>
        </w:rPr>
        <w:t>. G. Vasari bu eseri Herakles’in Kentaurlarla Savaşı olarak değerlendirir</w:t>
      </w:r>
      <w:r w:rsidRPr="000D0B1D">
        <w:rPr>
          <w:rStyle w:val="DipnotBavurusu"/>
          <w:rFonts w:ascii="Times New Roman" w:hAnsi="Times New Roman" w:cs="Times New Roman"/>
        </w:rPr>
        <w:footnoteReference w:id="502"/>
      </w:r>
      <w:r w:rsidRPr="000D0B1D">
        <w:rPr>
          <w:rFonts w:ascii="Times New Roman" w:hAnsi="Times New Roman" w:cs="Times New Roman"/>
        </w:rPr>
        <w:t xml:space="preserve">. </w:t>
      </w:r>
      <w:r w:rsidR="00E064C6">
        <w:rPr>
          <w:rFonts w:ascii="Times New Roman" w:hAnsi="Times New Roman" w:cs="Times New Roman"/>
        </w:rPr>
        <w:t>“</w:t>
      </w:r>
      <w:r w:rsidRPr="000D0B1D">
        <w:rPr>
          <w:rFonts w:ascii="Times New Roman" w:hAnsi="Times New Roman" w:cs="Times New Roman"/>
        </w:rPr>
        <w:t>Deianira’nın Tecavüzü</w:t>
      </w:r>
      <w:r w:rsidR="00E064C6">
        <w:rPr>
          <w:rFonts w:ascii="Times New Roman" w:hAnsi="Times New Roman" w:cs="Times New Roman"/>
        </w:rPr>
        <w:t>”</w:t>
      </w:r>
      <w:r w:rsidRPr="000D0B1D">
        <w:rPr>
          <w:rFonts w:ascii="Times New Roman" w:hAnsi="Times New Roman" w:cs="Times New Roman"/>
        </w:rPr>
        <w:t xml:space="preserve"> ya da </w:t>
      </w:r>
      <w:r w:rsidR="00E064C6">
        <w:rPr>
          <w:rFonts w:ascii="Times New Roman" w:hAnsi="Times New Roman" w:cs="Times New Roman"/>
        </w:rPr>
        <w:t>“</w:t>
      </w:r>
      <w:r w:rsidRPr="000D0B1D">
        <w:rPr>
          <w:rFonts w:ascii="Times New Roman" w:hAnsi="Times New Roman" w:cs="Times New Roman"/>
        </w:rPr>
        <w:t>Herakles’in Dövüşmesi</w:t>
      </w:r>
      <w:r w:rsidR="00E064C6">
        <w:rPr>
          <w:rFonts w:ascii="Times New Roman" w:hAnsi="Times New Roman" w:cs="Times New Roman"/>
        </w:rPr>
        <w:t>”</w:t>
      </w:r>
      <w:r w:rsidRPr="000D0B1D">
        <w:rPr>
          <w:rFonts w:ascii="Times New Roman" w:hAnsi="Times New Roman" w:cs="Times New Roman"/>
        </w:rPr>
        <w:t xml:space="preserve"> olarak çeşitli şekillerde yorumlanmış olsa da literatürde genellikle Kentaurların Savaşı olarak kabul edilir</w:t>
      </w:r>
      <w:r w:rsidRPr="000D0B1D">
        <w:rPr>
          <w:rStyle w:val="DipnotBavurusu"/>
          <w:rFonts w:ascii="Times New Roman" w:hAnsi="Times New Roman" w:cs="Times New Roman"/>
        </w:rPr>
        <w:footnoteReference w:id="503"/>
      </w:r>
      <w:r w:rsidRPr="000D0B1D">
        <w:rPr>
          <w:rFonts w:ascii="Times New Roman" w:hAnsi="Times New Roman" w:cs="Times New Roman"/>
        </w:rPr>
        <w:t xml:space="preserve">. </w:t>
      </w:r>
    </w:p>
    <w:p w14:paraId="2D4F641F" w14:textId="17C3C7A2" w:rsidR="006847B8" w:rsidRPr="000D0B1D" w:rsidRDefault="003D4936" w:rsidP="006847B8">
      <w:pPr>
        <w:spacing w:line="360" w:lineRule="auto"/>
        <w:ind w:firstLine="708"/>
        <w:jc w:val="both"/>
        <w:rPr>
          <w:rFonts w:ascii="Times New Roman" w:hAnsi="Times New Roman" w:cs="Times New Roman"/>
        </w:rPr>
      </w:pPr>
      <w:r>
        <w:rPr>
          <w:rFonts w:ascii="Times New Roman" w:hAnsi="Times New Roman" w:cs="Times New Roman"/>
        </w:rPr>
        <w:t>“Merdivendeki Meryem”</w:t>
      </w:r>
      <w:r w:rsidR="006847B8" w:rsidRPr="000D0B1D">
        <w:rPr>
          <w:rFonts w:ascii="Times New Roman" w:hAnsi="Times New Roman" w:cs="Times New Roman"/>
        </w:rPr>
        <w:t xml:space="preserve"> (1491-1492) ile </w:t>
      </w:r>
      <w:r>
        <w:rPr>
          <w:rFonts w:ascii="Times New Roman" w:hAnsi="Times New Roman" w:cs="Times New Roman"/>
        </w:rPr>
        <w:t>“</w:t>
      </w:r>
      <w:r w:rsidR="006847B8" w:rsidRPr="000D0B1D">
        <w:rPr>
          <w:rFonts w:ascii="Times New Roman" w:hAnsi="Times New Roman" w:cs="Times New Roman"/>
        </w:rPr>
        <w:t>Kentaurların Savaşı</w:t>
      </w:r>
      <w:r>
        <w:rPr>
          <w:rFonts w:ascii="Times New Roman" w:hAnsi="Times New Roman" w:cs="Times New Roman"/>
        </w:rPr>
        <w:t>”</w:t>
      </w:r>
      <w:r w:rsidR="006847B8" w:rsidRPr="000D0B1D">
        <w:rPr>
          <w:rFonts w:ascii="Times New Roman" w:hAnsi="Times New Roman" w:cs="Times New Roman"/>
        </w:rPr>
        <w:t xml:space="preserve"> Michelangelo’nun en eski eserleri arasında sayılır. 1491-92’de yapılmaya başlandığı düşünülen kabartma, Michelangelo’nun, Lorenzo’nun ölümünden hemen sonra Medici Sarayı’ndan ayrıldığı için asla tamamlanmamıştır</w:t>
      </w:r>
      <w:r w:rsidR="006847B8" w:rsidRPr="000D0B1D">
        <w:rPr>
          <w:rStyle w:val="DipnotBavurusu"/>
          <w:rFonts w:ascii="Times New Roman" w:hAnsi="Times New Roman" w:cs="Times New Roman"/>
        </w:rPr>
        <w:footnoteReference w:id="504"/>
      </w:r>
      <w:r w:rsidR="006847B8" w:rsidRPr="000D0B1D">
        <w:rPr>
          <w:rFonts w:ascii="Times New Roman" w:hAnsi="Times New Roman" w:cs="Times New Roman"/>
        </w:rPr>
        <w:t>. 85x91 cm ölçülerinde olan eser günümüzde Casa Buonarroti’de sergilenmektedir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6847B8" w:rsidRPr="000D0B1D">
        <w:rPr>
          <w:rFonts w:ascii="Times New Roman" w:hAnsi="Times New Roman" w:cs="Times New Roman"/>
          <w:b/>
          <w:bCs/>
        </w:rPr>
        <w:t>4</w:t>
      </w:r>
      <w:r w:rsidR="00C47E6A" w:rsidRPr="000D0B1D">
        <w:rPr>
          <w:rFonts w:ascii="Times New Roman" w:hAnsi="Times New Roman" w:cs="Times New Roman"/>
          <w:b/>
          <w:bCs/>
        </w:rPr>
        <w:t>0</w:t>
      </w:r>
      <w:r w:rsidR="006847B8" w:rsidRPr="000D0B1D">
        <w:rPr>
          <w:rFonts w:ascii="Times New Roman" w:hAnsi="Times New Roman" w:cs="Times New Roman"/>
        </w:rPr>
        <w:t>)</w:t>
      </w:r>
      <w:r w:rsidR="006847B8" w:rsidRPr="000D0B1D">
        <w:rPr>
          <w:rStyle w:val="DipnotBavurusu"/>
          <w:rFonts w:ascii="Times New Roman" w:hAnsi="Times New Roman" w:cs="Times New Roman"/>
        </w:rPr>
        <w:footnoteReference w:id="505"/>
      </w:r>
      <w:r w:rsidR="006847B8" w:rsidRPr="000D0B1D">
        <w:rPr>
          <w:rFonts w:ascii="Times New Roman" w:hAnsi="Times New Roman" w:cs="Times New Roman"/>
        </w:rPr>
        <w:t>.</w:t>
      </w:r>
    </w:p>
    <w:p w14:paraId="59C0C1DE" w14:textId="31843CD4"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 Eserin konusunu oluşturan mitoloji Yunan </w:t>
      </w:r>
      <w:r w:rsidR="00262612" w:rsidRPr="000D0B1D">
        <w:rPr>
          <w:rFonts w:ascii="Times New Roman" w:hAnsi="Times New Roman" w:cs="Times New Roman"/>
        </w:rPr>
        <w:t>s</w:t>
      </w:r>
      <w:r w:rsidRPr="000D0B1D">
        <w:rPr>
          <w:rFonts w:ascii="Times New Roman" w:hAnsi="Times New Roman" w:cs="Times New Roman"/>
        </w:rPr>
        <w:t xml:space="preserve">anatında en çok karşılaşılan temalardan birisidir. Mitolojisini, Palazio aracılığı ile bildiği düşünülen sahneyi, Roma İmparatorluk </w:t>
      </w:r>
      <w:r w:rsidR="00262612" w:rsidRPr="000D0B1D">
        <w:rPr>
          <w:rFonts w:ascii="Times New Roman" w:hAnsi="Times New Roman" w:cs="Times New Roman"/>
        </w:rPr>
        <w:t>D</w:t>
      </w:r>
      <w:r w:rsidRPr="000D0B1D">
        <w:rPr>
          <w:rFonts w:ascii="Times New Roman" w:hAnsi="Times New Roman" w:cs="Times New Roman"/>
        </w:rPr>
        <w:t>önemi</w:t>
      </w:r>
      <w:r w:rsidR="00E064C6">
        <w:rPr>
          <w:rFonts w:ascii="Times New Roman" w:hAnsi="Times New Roman" w:cs="Times New Roman"/>
        </w:rPr>
        <w:t>’</w:t>
      </w:r>
      <w:r w:rsidR="00262612" w:rsidRPr="000D0B1D">
        <w:rPr>
          <w:rFonts w:ascii="Times New Roman" w:hAnsi="Times New Roman" w:cs="Times New Roman"/>
        </w:rPr>
        <w:t xml:space="preserve">ne ait </w:t>
      </w:r>
      <w:r w:rsidRPr="000D0B1D">
        <w:rPr>
          <w:rFonts w:ascii="Times New Roman" w:hAnsi="Times New Roman" w:cs="Times New Roman"/>
        </w:rPr>
        <w:t>lahit cephelerinden modellemiş olabileceği önerilir</w:t>
      </w:r>
      <w:r w:rsidRPr="000D0B1D">
        <w:rPr>
          <w:rStyle w:val="DipnotBavurusu"/>
          <w:rFonts w:ascii="Times New Roman" w:hAnsi="Times New Roman" w:cs="Times New Roman"/>
        </w:rPr>
        <w:footnoteReference w:id="506"/>
      </w:r>
      <w:r w:rsidRPr="000D0B1D">
        <w:rPr>
          <w:rFonts w:ascii="Times New Roman" w:hAnsi="Times New Roman" w:cs="Times New Roman"/>
        </w:rPr>
        <w:t>.</w:t>
      </w:r>
    </w:p>
    <w:p w14:paraId="6B0D0221" w14:textId="085B15E0" w:rsidR="006847B8"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Kentaurların Savaşı’nda </w:t>
      </w:r>
      <w:r w:rsidR="00262612" w:rsidRPr="000D0B1D">
        <w:rPr>
          <w:rFonts w:ascii="Times New Roman" w:hAnsi="Times New Roman" w:cs="Times New Roman"/>
        </w:rPr>
        <w:t xml:space="preserve">Lapith </w:t>
      </w:r>
      <w:r w:rsidRPr="000D0B1D">
        <w:rPr>
          <w:rFonts w:ascii="Times New Roman" w:hAnsi="Times New Roman" w:cs="Times New Roman"/>
        </w:rPr>
        <w:t>kadınlar</w:t>
      </w:r>
      <w:r w:rsidR="00262612" w:rsidRPr="000D0B1D">
        <w:rPr>
          <w:rFonts w:ascii="Times New Roman" w:hAnsi="Times New Roman" w:cs="Times New Roman"/>
        </w:rPr>
        <w:t>ına</w:t>
      </w:r>
      <w:r w:rsidRPr="000D0B1D">
        <w:rPr>
          <w:rFonts w:ascii="Times New Roman" w:hAnsi="Times New Roman" w:cs="Times New Roman"/>
        </w:rPr>
        <w:t xml:space="preserve"> sahip olmak isteyen Kentaurlara karşı onları korumak için mücadele eden Lapithli erkekler ölümcül bir karmaşa içinde verilmiştir</w:t>
      </w:r>
      <w:r w:rsidRPr="000D0B1D">
        <w:rPr>
          <w:rStyle w:val="DipnotBavurusu"/>
          <w:rFonts w:ascii="Times New Roman" w:hAnsi="Times New Roman" w:cs="Times New Roman"/>
        </w:rPr>
        <w:footnoteReference w:id="507"/>
      </w:r>
      <w:r w:rsidRPr="000D0B1D">
        <w:rPr>
          <w:rFonts w:ascii="Times New Roman" w:hAnsi="Times New Roman" w:cs="Times New Roman"/>
        </w:rPr>
        <w:t>. Bu kabartmadaki ayrıntılar çok net değildir; figürlerden hangisinin Kentaur, hangisinin Lapith, hangisinin erkek, hangisinin kadın olduğu konusunda anlaşmaya henüz varılamamıştır</w:t>
      </w:r>
      <w:r w:rsidRPr="000D0B1D">
        <w:rPr>
          <w:rStyle w:val="DipnotBavurusu"/>
          <w:rFonts w:ascii="Times New Roman" w:hAnsi="Times New Roman" w:cs="Times New Roman"/>
        </w:rPr>
        <w:footnoteReference w:id="508"/>
      </w:r>
      <w:r w:rsidRPr="000D0B1D">
        <w:rPr>
          <w:rFonts w:ascii="Times New Roman" w:hAnsi="Times New Roman" w:cs="Times New Roman"/>
        </w:rPr>
        <w:t xml:space="preserve">. </w:t>
      </w:r>
    </w:p>
    <w:p w14:paraId="6D17921D" w14:textId="3BC2064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Eserde çıplak gergin ve kaslı vücutları ile figürler tam bir kargaşa içindedir. Kolları ile birbirine dolanan figürler bazen cepheden bazen profilden bazen de sırtlarından betimlenmiş ve sanatçının</w:t>
      </w:r>
      <w:r w:rsidR="009F42D7" w:rsidRPr="000D0B1D">
        <w:rPr>
          <w:rFonts w:ascii="Times New Roman" w:hAnsi="Times New Roman" w:cs="Times New Roman"/>
        </w:rPr>
        <w:t xml:space="preserve"> </w:t>
      </w:r>
      <w:r w:rsidRPr="000D0B1D">
        <w:rPr>
          <w:rFonts w:ascii="Times New Roman" w:hAnsi="Times New Roman" w:cs="Times New Roman"/>
        </w:rPr>
        <w:t xml:space="preserve">16 yaşında olmasına rağmen anatomi bilgisini vurgulamak istercesine figürler çok yönlü olarak ele alınmıştır. Özellikle geride kalan figürler rölyef izlenimi verirken sol bölümde en önde sağ koluyla saldırı hazırlığında olan </w:t>
      </w:r>
      <w:r w:rsidRPr="000D0B1D">
        <w:rPr>
          <w:rFonts w:ascii="Times New Roman" w:hAnsi="Times New Roman" w:cs="Times New Roman"/>
        </w:rPr>
        <w:lastRenderedPageBreak/>
        <w:t>kahraman tıpkı İskender Lahdi</w:t>
      </w:r>
      <w:r w:rsidR="00262612" w:rsidRPr="000D0B1D">
        <w:rPr>
          <w:rFonts w:ascii="Times New Roman" w:hAnsi="Times New Roman" w:cs="Times New Roman"/>
        </w:rPr>
        <w:t>’</w:t>
      </w:r>
      <w:r w:rsidRPr="000D0B1D">
        <w:rPr>
          <w:rFonts w:ascii="Times New Roman" w:hAnsi="Times New Roman" w:cs="Times New Roman"/>
        </w:rPr>
        <w:t>ndeki figürlerde olduğu gibi küçük bir yerinden kabartma üzerine yapıştırılan serbest heykel gibi durmaktadır.</w:t>
      </w:r>
    </w:p>
    <w:p w14:paraId="5BDDE601" w14:textId="36D7C642" w:rsidR="00442F50"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Kargaşanın tam merkezinde yer alan figür özellikle dikkat çekici yapılmıştır. Vücudu diğer figürlerle iç içe geçmemiş ve izleyiciye en açık bırakılan bu kahraman sağına doğru yapacak olduğu saldırı öncesinde betimlenmiştir. Başı sağına doğru dönmüş ve sağ kol elindeki taşı düşmana fırlatmak için yukarıya başının üzerine doğru kaldırılmıştır. Bu hareketi ile figür Apollon Lykeios’un etkisinde şekillenmiş gibi durmaktadır. Figür</w:t>
      </w:r>
      <w:r w:rsidR="00E064C6">
        <w:rPr>
          <w:rFonts w:ascii="Times New Roman" w:hAnsi="Times New Roman" w:cs="Times New Roman"/>
        </w:rPr>
        <w:t>ün</w:t>
      </w:r>
      <w:r w:rsidRPr="000D0B1D">
        <w:rPr>
          <w:rFonts w:ascii="Times New Roman" w:hAnsi="Times New Roman" w:cs="Times New Roman"/>
        </w:rPr>
        <w:t xml:space="preserve"> özellikle </w:t>
      </w:r>
      <w:r w:rsidR="00AD3177">
        <w:rPr>
          <w:rFonts w:ascii="Times New Roman" w:hAnsi="Times New Roman" w:cs="Times New Roman"/>
        </w:rPr>
        <w:t>Benevent Zafer</w:t>
      </w:r>
      <w:r w:rsidRPr="000D0B1D">
        <w:rPr>
          <w:rFonts w:ascii="Times New Roman" w:hAnsi="Times New Roman" w:cs="Times New Roman"/>
        </w:rPr>
        <w:t xml:space="preserve"> Takı panelinde Hadrian’ın arkasında yer alan Apollon Lykeios ile olan benzerliği dikkat çekicidir. Apollon’a göre daha kaslı ve gergin vücut yapısına sahip olan kahramanın kol hareketi </w:t>
      </w:r>
      <w:r w:rsidR="00AD3177">
        <w:rPr>
          <w:rFonts w:ascii="Times New Roman" w:hAnsi="Times New Roman" w:cs="Times New Roman"/>
        </w:rPr>
        <w:t>Benevent Zafer</w:t>
      </w:r>
      <w:r w:rsidR="004F59DF">
        <w:rPr>
          <w:rFonts w:ascii="Times New Roman" w:hAnsi="Times New Roman" w:cs="Times New Roman"/>
        </w:rPr>
        <w:t xml:space="preserve"> Takı’nda betimlenen Apollon Lykeios’un bir tekrarı gibidir.</w:t>
      </w:r>
      <w:r w:rsidRPr="000D0B1D">
        <w:rPr>
          <w:rFonts w:ascii="Times New Roman" w:hAnsi="Times New Roman" w:cs="Times New Roman"/>
        </w:rPr>
        <w:t xml:space="preserve"> Fakat hareket yönünün farklı olması üst vücudun burkulma yönünü etkilemiştir. İki eser karşılaştırıldığında G. Vasari’nin sanatçı için, başka ustaların yaptığı eserleri tam bir sadakatle kopyaladığını bildirmesi ve taklitteki özgünlüğüne vurgu yaptığı sözlerini akla ge</w:t>
      </w:r>
      <w:r w:rsidR="00E064C6">
        <w:rPr>
          <w:rFonts w:ascii="Times New Roman" w:hAnsi="Times New Roman" w:cs="Times New Roman"/>
        </w:rPr>
        <w:t>tirir</w:t>
      </w:r>
      <w:r w:rsidRPr="000D0B1D">
        <w:rPr>
          <w:rFonts w:ascii="Times New Roman" w:hAnsi="Times New Roman" w:cs="Times New Roman"/>
        </w:rPr>
        <w:t xml:space="preserve">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Pr="000D0B1D">
        <w:rPr>
          <w:rFonts w:ascii="Times New Roman" w:hAnsi="Times New Roman" w:cs="Times New Roman"/>
          <w:b/>
          <w:bCs/>
        </w:rPr>
        <w:t>4</w:t>
      </w:r>
      <w:r w:rsidR="00C47E6A" w:rsidRPr="000D0B1D">
        <w:rPr>
          <w:rFonts w:ascii="Times New Roman" w:hAnsi="Times New Roman" w:cs="Times New Roman"/>
          <w:b/>
          <w:bCs/>
        </w:rPr>
        <w:t>1</w:t>
      </w:r>
      <w:r w:rsidRPr="000D0B1D">
        <w:rPr>
          <w:rFonts w:ascii="Times New Roman" w:hAnsi="Times New Roman" w:cs="Times New Roman"/>
          <w:b/>
          <w:bCs/>
        </w:rPr>
        <w:t>-4</w:t>
      </w:r>
      <w:r w:rsidR="00C47E6A" w:rsidRPr="000D0B1D">
        <w:rPr>
          <w:rFonts w:ascii="Times New Roman" w:hAnsi="Times New Roman" w:cs="Times New Roman"/>
          <w:b/>
          <w:bCs/>
        </w:rPr>
        <w:t>2</w:t>
      </w:r>
      <w:r w:rsidRPr="000D0B1D">
        <w:rPr>
          <w:rFonts w:ascii="Times New Roman" w:hAnsi="Times New Roman" w:cs="Times New Roman"/>
        </w:rPr>
        <w:t>)</w:t>
      </w:r>
      <w:r w:rsidRPr="000D0B1D">
        <w:rPr>
          <w:rStyle w:val="DipnotBavurusu"/>
          <w:rFonts w:ascii="Times New Roman" w:hAnsi="Times New Roman" w:cs="Times New Roman"/>
        </w:rPr>
        <w:footnoteReference w:id="509"/>
      </w:r>
      <w:r w:rsidRPr="000D0B1D">
        <w:rPr>
          <w:rFonts w:ascii="Times New Roman" w:hAnsi="Times New Roman" w:cs="Times New Roman"/>
        </w:rPr>
        <w:t xml:space="preserve">. </w:t>
      </w:r>
    </w:p>
    <w:p w14:paraId="045E216A" w14:textId="60A6036A"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Sanatçının ilk eserlerinden olan Kentaurların Savaşı kariyeri boyunca çalışmalarına hâkim olacak olan hareket halindeki çıplak erkek temasını sunar</w:t>
      </w:r>
      <w:r w:rsidRPr="000D0B1D">
        <w:rPr>
          <w:rStyle w:val="DipnotBavurusu"/>
          <w:rFonts w:ascii="Times New Roman" w:hAnsi="Times New Roman" w:cs="Times New Roman"/>
        </w:rPr>
        <w:footnoteReference w:id="510"/>
      </w:r>
      <w:r w:rsidRPr="000D0B1D">
        <w:rPr>
          <w:rFonts w:ascii="Times New Roman" w:hAnsi="Times New Roman" w:cs="Times New Roman"/>
        </w:rPr>
        <w:t xml:space="preserve">. Temanın yanı sıra merkez figürün Apollon Lykeios’un sağ kol hareketini sanatının her aşamasında tekrarlayarak kullanıldığı görülür. </w:t>
      </w:r>
    </w:p>
    <w:p w14:paraId="4CA37AFA" w14:textId="615CDF21" w:rsidR="007F02DA"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Sanatçının dönemin sanatçıları için okul niteliği taşıyan ve bu yüzden zarar gören Cas</w:t>
      </w:r>
      <w:r w:rsidR="00D952E8" w:rsidRPr="000D0B1D">
        <w:rPr>
          <w:rFonts w:ascii="Times New Roman" w:hAnsi="Times New Roman" w:cs="Times New Roman"/>
        </w:rPr>
        <w:t>cina</w:t>
      </w:r>
      <w:r w:rsidRPr="000D0B1D">
        <w:rPr>
          <w:rFonts w:ascii="Times New Roman" w:hAnsi="Times New Roman" w:cs="Times New Roman"/>
        </w:rPr>
        <w:t xml:space="preserve"> Savaşı çiziminde Pisa Savaşı esansındaki bir an 1504-1505 yıllarında resmedilmiştir. Arno Irmağı kenarında yıkanırken ani bir saldırı karşısında hazırlığa başlayan askerlerden oluşan bu çizimde askerlerin hızlıca toparlanma anları resmedilmiştir. G. Vasari’ye göre, bu çizimi görenler resmin insansal değil tanrısal kökenli olduğunu düşünür</w:t>
      </w:r>
      <w:r w:rsidRPr="000D0B1D">
        <w:rPr>
          <w:rStyle w:val="DipnotBavurusu"/>
          <w:rFonts w:ascii="Times New Roman" w:hAnsi="Times New Roman" w:cs="Times New Roman"/>
        </w:rPr>
        <w:footnoteReference w:id="511"/>
      </w:r>
      <w:r w:rsidRPr="000D0B1D">
        <w:rPr>
          <w:rFonts w:ascii="Times New Roman" w:hAnsi="Times New Roman" w:cs="Times New Roman"/>
        </w:rPr>
        <w:t>. Bu resmin, solunda resmedilen asker sağ kolunu başının üzerinden geçirerek giyinmeye çalışırken gösterilmiştir. Sanatçı için oldukça önemli bir çalışma olduğu G. Vasari tarafından vurgulan</w:t>
      </w:r>
      <w:r w:rsidR="009F42D7" w:rsidRPr="000D0B1D">
        <w:rPr>
          <w:rFonts w:ascii="Times New Roman" w:hAnsi="Times New Roman" w:cs="Times New Roman"/>
        </w:rPr>
        <w:t>an</w:t>
      </w:r>
      <w:r w:rsidRPr="000D0B1D">
        <w:rPr>
          <w:rStyle w:val="DipnotBavurusu"/>
          <w:rFonts w:ascii="Times New Roman" w:hAnsi="Times New Roman" w:cs="Times New Roman"/>
        </w:rPr>
        <w:footnoteReference w:id="512"/>
      </w:r>
      <w:r w:rsidRPr="000D0B1D">
        <w:rPr>
          <w:rFonts w:ascii="Times New Roman" w:hAnsi="Times New Roman" w:cs="Times New Roman"/>
        </w:rPr>
        <w:t xml:space="preserve"> bu eser de aynı jestin açık bir şekilde gösterilmesi sanatçının bu hareketi ne kadar benimsediğini de gösterir. Eskiz üzerindeki birçok figür</w:t>
      </w:r>
      <w:r w:rsidR="00E064C6">
        <w:rPr>
          <w:rFonts w:ascii="Times New Roman" w:hAnsi="Times New Roman" w:cs="Times New Roman"/>
        </w:rPr>
        <w:t>ün</w:t>
      </w:r>
      <w:r w:rsidRPr="000D0B1D">
        <w:rPr>
          <w:rFonts w:ascii="Times New Roman" w:hAnsi="Times New Roman" w:cs="Times New Roman"/>
        </w:rPr>
        <w:t xml:space="preserve"> antik dönemden esinlenilerek oluşturulmuş olması</w:t>
      </w:r>
      <w:r w:rsidRPr="000D0B1D">
        <w:rPr>
          <w:rStyle w:val="DipnotBavurusu"/>
          <w:rFonts w:ascii="Times New Roman" w:hAnsi="Times New Roman" w:cs="Times New Roman"/>
        </w:rPr>
        <w:footnoteReference w:id="513"/>
      </w:r>
      <w:r w:rsidRPr="000D0B1D">
        <w:rPr>
          <w:rFonts w:ascii="Times New Roman" w:hAnsi="Times New Roman" w:cs="Times New Roman"/>
        </w:rPr>
        <w:t xml:space="preserve"> sağ kol jestini yapan askerin de böyle bir etki sonucu yapıldığı fikrini güçlendirir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rPr>
        <w:t>43</w:t>
      </w:r>
      <w:r w:rsidRPr="000D0B1D">
        <w:rPr>
          <w:rFonts w:ascii="Times New Roman" w:hAnsi="Times New Roman" w:cs="Times New Roman"/>
        </w:rPr>
        <w:t>).</w:t>
      </w:r>
    </w:p>
    <w:p w14:paraId="38DD50DA" w14:textId="285DA1F5" w:rsidR="00FD51F9" w:rsidRPr="000D0B1D" w:rsidRDefault="006847B8" w:rsidP="0011765B">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 xml:space="preserve">Michelangelo’nun eserlerindeki bu jestin kökeni detaylı bir araştırmanın konusu olmamış bazı araştırmacılar tarafından küçük bir değerlendirme ile köken ataması yapılmıştır. Kentaurların Savaşı’ndaki merkezi figür ve </w:t>
      </w:r>
      <w:r w:rsidR="00D952E8" w:rsidRPr="000D0B1D">
        <w:rPr>
          <w:rFonts w:ascii="Times New Roman" w:hAnsi="Times New Roman" w:cs="Times New Roman"/>
        </w:rPr>
        <w:t>Cascina</w:t>
      </w:r>
      <w:r w:rsidRPr="000D0B1D">
        <w:rPr>
          <w:rFonts w:ascii="Times New Roman" w:hAnsi="Times New Roman" w:cs="Times New Roman"/>
        </w:rPr>
        <w:t xml:space="preserve"> Savaşı’ndaki giyinmeye çalışan asker için E. Pogány-Balás, Michelangelo’nun 1416 yılında Lorenzo ve Jacopo Salimbeni kardeşler tarafından yapılan Urbino’da San Giovanni Şapeli</w:t>
      </w:r>
      <w:r w:rsidR="00961576">
        <w:rPr>
          <w:rFonts w:ascii="Times New Roman" w:hAnsi="Times New Roman" w:cs="Times New Roman"/>
        </w:rPr>
        <w:t>’</w:t>
      </w:r>
      <w:r w:rsidRPr="000D0B1D">
        <w:rPr>
          <w:rFonts w:ascii="Times New Roman" w:hAnsi="Times New Roman" w:cs="Times New Roman"/>
        </w:rPr>
        <w:t>ndeki kalabalığın vaftizi sahnesindeki</w:t>
      </w:r>
      <w:r w:rsidRPr="000D0B1D">
        <w:rPr>
          <w:rStyle w:val="DipnotBavurusu"/>
          <w:rFonts w:ascii="Times New Roman" w:hAnsi="Times New Roman" w:cs="Times New Roman"/>
        </w:rPr>
        <w:footnoteReference w:id="514"/>
      </w:r>
      <w:r w:rsidRPr="000D0B1D">
        <w:rPr>
          <w:rFonts w:ascii="Times New Roman" w:hAnsi="Times New Roman" w:cs="Times New Roman"/>
        </w:rPr>
        <w:t xml:space="preserve"> figürden esinlenerek yapmış olduğunu,</w:t>
      </w:r>
      <w:r w:rsidR="004F59DF">
        <w:rPr>
          <w:rFonts w:ascii="Times New Roman" w:hAnsi="Times New Roman" w:cs="Times New Roman"/>
        </w:rPr>
        <w:t xml:space="preserve"> </w:t>
      </w:r>
      <w:r w:rsidR="004F59DF" w:rsidRPr="000D0B1D">
        <w:rPr>
          <w:rFonts w:ascii="Times New Roman" w:hAnsi="Times New Roman" w:cs="Times New Roman"/>
        </w:rPr>
        <w:t>Lorenzo ve Jacopo Salimbeni kardeşler</w:t>
      </w:r>
      <w:r w:rsidR="004F59DF">
        <w:rPr>
          <w:rFonts w:ascii="Times New Roman" w:hAnsi="Times New Roman" w:cs="Times New Roman"/>
        </w:rPr>
        <w:t>in ise</w:t>
      </w:r>
      <w:r w:rsidRPr="000D0B1D">
        <w:rPr>
          <w:rFonts w:ascii="Times New Roman" w:hAnsi="Times New Roman" w:cs="Times New Roman"/>
        </w:rPr>
        <w:t xml:space="preserve"> bu har</w:t>
      </w:r>
      <w:r w:rsidR="004F59DF">
        <w:rPr>
          <w:rFonts w:ascii="Times New Roman" w:hAnsi="Times New Roman" w:cs="Times New Roman"/>
        </w:rPr>
        <w:t>eketin prototipi olarak</w:t>
      </w:r>
      <w:r w:rsidRPr="000D0B1D">
        <w:rPr>
          <w:rFonts w:ascii="Times New Roman" w:hAnsi="Times New Roman" w:cs="Times New Roman"/>
        </w:rPr>
        <w:t xml:space="preserve"> Apollon Lykeios’tan etkilendiği</w:t>
      </w:r>
      <w:r w:rsidR="009F42D7" w:rsidRPr="000D0B1D">
        <w:rPr>
          <w:rFonts w:ascii="Times New Roman" w:hAnsi="Times New Roman" w:cs="Times New Roman"/>
        </w:rPr>
        <w:t>ni</w:t>
      </w:r>
      <w:r w:rsidRPr="000D0B1D">
        <w:rPr>
          <w:rFonts w:ascii="Times New Roman" w:hAnsi="Times New Roman" w:cs="Times New Roman"/>
        </w:rPr>
        <w:t xml:space="preserve"> önerir (</w:t>
      </w:r>
      <w:r w:rsidR="00D32377" w:rsidRPr="000D0B1D">
        <w:rPr>
          <w:rFonts w:ascii="Times New Roman" w:hAnsi="Times New Roman" w:cs="Times New Roman"/>
          <w:b/>
          <w:bCs/>
          <w:noProof/>
        </w:rPr>
        <w:t>Fig</w:t>
      </w:r>
      <w:r w:rsidR="00C94228"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rPr>
        <w:t>44</w:t>
      </w:r>
      <w:r w:rsidRPr="000D0B1D">
        <w:rPr>
          <w:rFonts w:ascii="Times New Roman" w:hAnsi="Times New Roman" w:cs="Times New Roman"/>
          <w:b/>
          <w:bCs/>
        </w:rPr>
        <w:t>-</w:t>
      </w:r>
      <w:r w:rsidR="00C47E6A" w:rsidRPr="000D0B1D">
        <w:rPr>
          <w:rFonts w:ascii="Times New Roman" w:hAnsi="Times New Roman" w:cs="Times New Roman"/>
          <w:b/>
          <w:bCs/>
        </w:rPr>
        <w:t>4</w:t>
      </w:r>
      <w:r w:rsidRPr="000D0B1D">
        <w:rPr>
          <w:rFonts w:ascii="Times New Roman" w:hAnsi="Times New Roman" w:cs="Times New Roman"/>
          <w:b/>
          <w:bCs/>
        </w:rPr>
        <w:t>5</w:t>
      </w:r>
      <w:r w:rsidRPr="000D0B1D">
        <w:rPr>
          <w:rFonts w:ascii="Times New Roman" w:hAnsi="Times New Roman" w:cs="Times New Roman"/>
        </w:rPr>
        <w:t>)</w:t>
      </w:r>
      <w:r w:rsidRPr="000D0B1D">
        <w:rPr>
          <w:rStyle w:val="DipnotBavurusu"/>
          <w:rFonts w:ascii="Times New Roman" w:hAnsi="Times New Roman" w:cs="Times New Roman"/>
        </w:rPr>
        <w:footnoteReference w:id="515"/>
      </w:r>
      <w:r w:rsidRPr="000D0B1D">
        <w:rPr>
          <w:rFonts w:ascii="Times New Roman" w:hAnsi="Times New Roman" w:cs="Times New Roman"/>
        </w:rPr>
        <w:t>.</w:t>
      </w:r>
      <w:r w:rsidR="00FD51F9" w:rsidRPr="000D0B1D">
        <w:rPr>
          <w:rFonts w:ascii="Times New Roman" w:hAnsi="Times New Roman" w:cs="Times New Roman"/>
        </w:rPr>
        <w:t xml:space="preserve"> </w:t>
      </w:r>
    </w:p>
    <w:p w14:paraId="6FF57CB2" w14:textId="0EABE202" w:rsidR="0011765B"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E. Pogány-Balás’ın bu önerisi </w:t>
      </w:r>
      <w:r w:rsidR="00D952E8" w:rsidRPr="000D0B1D">
        <w:rPr>
          <w:rFonts w:ascii="Times New Roman" w:hAnsi="Times New Roman" w:cs="Times New Roman"/>
        </w:rPr>
        <w:t>Cascina</w:t>
      </w:r>
      <w:r w:rsidRPr="000D0B1D">
        <w:rPr>
          <w:rFonts w:ascii="Times New Roman" w:hAnsi="Times New Roman" w:cs="Times New Roman"/>
        </w:rPr>
        <w:t xml:space="preserve"> Savaşı’ndaki asker için uygun görülebilir. Çünkü her iki figürün giyinme ve soyunmasını gösteren bir anlık hareket oldukça benzerdir. Bir kolun başın üzerinden neredeyse 90 derecelik açıyla bükülerek diğer kolun ileriye doğru uzatılıp giysinin kol üzerinden çekilmeye çalışması ve hareketin etkisiyle üst vücudun burkulması bu etkiyi açıklar. Fakat aynı öneri Kentaurların Savaşı’ndaki merkez figür için uygun değildir.  Saldırı yapmaya hazırlanan sağ kolun başın üzerine yerleştirilmesi sol kolun sol omuzdan</w:t>
      </w:r>
      <w:r w:rsidR="00EA6797" w:rsidRPr="000D0B1D">
        <w:rPr>
          <w:rFonts w:ascii="Times New Roman" w:hAnsi="Times New Roman" w:cs="Times New Roman"/>
        </w:rPr>
        <w:t xml:space="preserve"> </w:t>
      </w:r>
      <w:r w:rsidRPr="000D0B1D">
        <w:rPr>
          <w:rFonts w:ascii="Times New Roman" w:hAnsi="Times New Roman" w:cs="Times New Roman"/>
        </w:rPr>
        <w:t>anlaşıldığı üzere aşağıya doğru indirilmesi prototipin Orta Çağ sanatının aktarımı olmadığını antik sanatının etkisiyle şekillendiğini gösterir.</w:t>
      </w:r>
    </w:p>
    <w:p w14:paraId="068C3B3E" w14:textId="7777777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Michelangelo’nun, Apollon Kyrene heykelinin etkisi ile şekillenen bir diğer önemli eseri ise Ölen Köle heykelidir. Heykel Papa II. Julius’un mezar dekorasyonun bir parçası olarak yaratılmış olsa da bu amaç için hiçbir zaman kullanılmamıştır.</w:t>
      </w:r>
    </w:p>
    <w:p w14:paraId="4CC97C6F" w14:textId="2EABA77D"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  Savaşçı Papa olarak bilinen II. Julius (1503-1513) papalığa seçildiği yıllarda, eserleri sayesinde oldukça ünlenen Michelangelo’yu, mezarını yaptırmak için, 1505 yılında Roma’ya çağırmıştır. Papanın sanatçının dehası karşısında etkilendiği ve sanatına olan hayranlığı G. Vasari tarafından anlatılmıştır. G. Vasari’ye göre, sanatçının dehasının kanıtı olarak görülebilecek bir taslak, güzellik, görkem, süsleme ve çok sayıdaki heykel sayesinde gelmiş geçmiş bütün imparatorların mezarını geride bırakacak bir tasarıma sahip olan mezarın planı </w:t>
      </w:r>
      <w:r w:rsidR="00961576">
        <w:rPr>
          <w:rFonts w:ascii="Times New Roman" w:hAnsi="Times New Roman" w:cs="Times New Roman"/>
        </w:rPr>
        <w:t>p</w:t>
      </w:r>
      <w:r w:rsidRPr="000D0B1D">
        <w:rPr>
          <w:rFonts w:ascii="Times New Roman" w:hAnsi="Times New Roman" w:cs="Times New Roman"/>
        </w:rPr>
        <w:t>apa tarafından seçilmiştir</w:t>
      </w:r>
      <w:r w:rsidRPr="000D0B1D">
        <w:rPr>
          <w:rStyle w:val="DipnotBavurusu"/>
          <w:rFonts w:ascii="Times New Roman" w:hAnsi="Times New Roman" w:cs="Times New Roman"/>
        </w:rPr>
        <w:footnoteReference w:id="516"/>
      </w:r>
      <w:r w:rsidRPr="000D0B1D">
        <w:rPr>
          <w:rFonts w:ascii="Times New Roman" w:hAnsi="Times New Roman" w:cs="Times New Roman"/>
        </w:rPr>
        <w:t xml:space="preserve">. Aralıklarla da olsa 40 yıl gibi bir zamanını ayırdığı proje, sanatçı için oldukça sancılı bir süreç olmuş ve Michelangelo’nun </w:t>
      </w:r>
      <w:r w:rsidRPr="000D0B1D">
        <w:rPr>
          <w:rFonts w:ascii="Times New Roman" w:hAnsi="Times New Roman" w:cs="Times New Roman"/>
        </w:rPr>
        <w:lastRenderedPageBreak/>
        <w:t>biyografi yazarı Condivi</w:t>
      </w:r>
      <w:r w:rsidR="001F5920" w:rsidRPr="000D0B1D">
        <w:rPr>
          <w:rFonts w:ascii="Times New Roman" w:hAnsi="Times New Roman" w:cs="Times New Roman"/>
        </w:rPr>
        <w:t>,</w:t>
      </w:r>
      <w:r w:rsidRPr="000D0B1D">
        <w:rPr>
          <w:rFonts w:ascii="Times New Roman" w:hAnsi="Times New Roman" w:cs="Times New Roman"/>
        </w:rPr>
        <w:t xml:space="preserve"> mezarı anlatırken yapı için </w:t>
      </w:r>
      <w:r w:rsidR="00C0338C" w:rsidRPr="000D0B1D">
        <w:rPr>
          <w:rFonts w:ascii="Times New Roman" w:hAnsi="Times New Roman" w:cs="Times New Roman"/>
        </w:rPr>
        <w:t>“</w:t>
      </w:r>
      <w:r w:rsidRPr="000D0B1D">
        <w:rPr>
          <w:rFonts w:ascii="Times New Roman" w:hAnsi="Times New Roman" w:cs="Times New Roman"/>
          <w:i/>
          <w:iCs/>
        </w:rPr>
        <w:t>mezarın trajedisi</w:t>
      </w:r>
      <w:r w:rsidR="00C0338C" w:rsidRPr="000D0B1D">
        <w:rPr>
          <w:rFonts w:ascii="Times New Roman" w:hAnsi="Times New Roman" w:cs="Times New Roman"/>
        </w:rPr>
        <w:t>”</w:t>
      </w:r>
      <w:r w:rsidRPr="000D0B1D">
        <w:rPr>
          <w:rFonts w:ascii="Times New Roman" w:hAnsi="Times New Roman" w:cs="Times New Roman"/>
        </w:rPr>
        <w:t xml:space="preserve"> sıfatını kullanmıştır</w:t>
      </w:r>
      <w:r w:rsidRPr="000D0B1D">
        <w:rPr>
          <w:rStyle w:val="DipnotBavurusu"/>
          <w:rFonts w:ascii="Times New Roman" w:hAnsi="Times New Roman" w:cs="Times New Roman"/>
        </w:rPr>
        <w:footnoteReference w:id="517"/>
      </w:r>
      <w:r w:rsidRPr="000D0B1D">
        <w:rPr>
          <w:rFonts w:ascii="Times New Roman" w:hAnsi="Times New Roman" w:cs="Times New Roman"/>
        </w:rPr>
        <w:t xml:space="preserve">. </w:t>
      </w:r>
    </w:p>
    <w:p w14:paraId="7FC14D0F" w14:textId="30F7D2BB" w:rsidR="006847B8"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  Michelangelo diğer sanatçıların entrikaları nedeniyle mezarın yapımından sürekli uzaklaştırılmış ve bu dönemlerde ünlü Sistina Şapeli</w:t>
      </w:r>
      <w:r w:rsidR="00961576">
        <w:rPr>
          <w:rFonts w:ascii="Times New Roman" w:hAnsi="Times New Roman" w:cs="Times New Roman"/>
        </w:rPr>
        <w:t>’</w:t>
      </w:r>
      <w:r w:rsidRPr="000D0B1D">
        <w:rPr>
          <w:rFonts w:ascii="Times New Roman" w:hAnsi="Times New Roman" w:cs="Times New Roman"/>
        </w:rPr>
        <w:t xml:space="preserve">nin freskleri için yine </w:t>
      </w:r>
      <w:r w:rsidR="00961576">
        <w:rPr>
          <w:rFonts w:ascii="Times New Roman" w:hAnsi="Times New Roman" w:cs="Times New Roman"/>
        </w:rPr>
        <w:t>p</w:t>
      </w:r>
      <w:r w:rsidRPr="000D0B1D">
        <w:rPr>
          <w:rFonts w:ascii="Times New Roman" w:hAnsi="Times New Roman" w:cs="Times New Roman"/>
        </w:rPr>
        <w:t>apa tarafından görevlendirilmiştir. Papanın ölümünden sonra ise mezarın inşasını devralan ailesi arasından yaşanan sorunlar nedeniyle mezar sadece sanatçının Musa, Rachel ve Leah heykeller ile tamamlanabilmiştir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rPr>
        <w:t>46</w:t>
      </w:r>
      <w:r w:rsidRPr="000D0B1D">
        <w:rPr>
          <w:rFonts w:ascii="Times New Roman" w:hAnsi="Times New Roman" w:cs="Times New Roman"/>
        </w:rPr>
        <w:t>)</w:t>
      </w:r>
      <w:r w:rsidRPr="000D0B1D">
        <w:rPr>
          <w:rStyle w:val="DipnotBavurusu"/>
          <w:rFonts w:ascii="Times New Roman" w:hAnsi="Times New Roman" w:cs="Times New Roman"/>
        </w:rPr>
        <w:footnoteReference w:id="518"/>
      </w:r>
      <w:r w:rsidRPr="000D0B1D">
        <w:rPr>
          <w:rFonts w:ascii="Times New Roman" w:hAnsi="Times New Roman" w:cs="Times New Roman"/>
        </w:rPr>
        <w:t xml:space="preserve">.  </w:t>
      </w:r>
    </w:p>
    <w:p w14:paraId="2C713BEE" w14:textId="5A56AD0C" w:rsidR="006847B8" w:rsidRPr="000D0B1D" w:rsidRDefault="006847B8" w:rsidP="007B08BF">
      <w:pPr>
        <w:spacing w:line="360" w:lineRule="auto"/>
        <w:ind w:firstLine="708"/>
        <w:jc w:val="both"/>
        <w:rPr>
          <w:rFonts w:ascii="Times New Roman" w:hAnsi="Times New Roman" w:cs="Times New Roman"/>
        </w:rPr>
      </w:pPr>
      <w:r w:rsidRPr="000D0B1D">
        <w:rPr>
          <w:rFonts w:ascii="Times New Roman" w:hAnsi="Times New Roman" w:cs="Times New Roman"/>
        </w:rPr>
        <w:t>Aktarımlar sayesinde oluşturulmaya çalışılan mezar</w:t>
      </w:r>
      <w:r w:rsidR="007B08BF">
        <w:rPr>
          <w:rFonts w:ascii="Times New Roman" w:hAnsi="Times New Roman" w:cs="Times New Roman"/>
        </w:rPr>
        <w:t xml:space="preserve">, </w:t>
      </w:r>
      <w:r w:rsidR="007B08BF" w:rsidRPr="000D0B1D">
        <w:rPr>
          <w:rFonts w:ascii="Times New Roman" w:hAnsi="Times New Roman" w:cs="Times New Roman"/>
        </w:rPr>
        <w:t>15 metre yüksekliğinde üç katlı</w:t>
      </w:r>
      <w:r w:rsidR="007B08BF">
        <w:rPr>
          <w:rFonts w:ascii="Times New Roman" w:hAnsi="Times New Roman" w:cs="Times New Roman"/>
        </w:rPr>
        <w:t>,</w:t>
      </w:r>
      <w:r w:rsidR="007B08BF" w:rsidRPr="007B08BF">
        <w:rPr>
          <w:rFonts w:ascii="Times New Roman" w:hAnsi="Times New Roman" w:cs="Times New Roman"/>
        </w:rPr>
        <w:t xml:space="preserve"> </w:t>
      </w:r>
      <w:r w:rsidR="007B08BF">
        <w:rPr>
          <w:rFonts w:ascii="Times New Roman" w:hAnsi="Times New Roman" w:cs="Times New Roman"/>
        </w:rPr>
        <w:t>d</w:t>
      </w:r>
      <w:r w:rsidR="007B08BF" w:rsidRPr="000D0B1D">
        <w:rPr>
          <w:rFonts w:ascii="Times New Roman" w:hAnsi="Times New Roman" w:cs="Times New Roman"/>
        </w:rPr>
        <w:t xml:space="preserve">ört cepheli </w:t>
      </w:r>
      <w:r w:rsidR="007B08BF">
        <w:rPr>
          <w:rFonts w:ascii="Times New Roman" w:hAnsi="Times New Roman" w:cs="Times New Roman"/>
        </w:rPr>
        <w:t xml:space="preserve">ve </w:t>
      </w:r>
      <w:r w:rsidR="007B08BF" w:rsidRPr="000D0B1D">
        <w:rPr>
          <w:rFonts w:ascii="Times New Roman" w:hAnsi="Times New Roman" w:cs="Times New Roman"/>
        </w:rPr>
        <w:t>Hristiyan dünyasını yansıtır şekilde üç kademeli olarak tasarlanmıştı</w:t>
      </w:r>
      <w:r w:rsidR="007B08BF">
        <w:rPr>
          <w:rFonts w:ascii="Times New Roman" w:hAnsi="Times New Roman" w:cs="Times New Roman"/>
        </w:rPr>
        <w:t xml:space="preserve">. </w:t>
      </w:r>
      <w:r w:rsidRPr="000D0B1D">
        <w:rPr>
          <w:rFonts w:ascii="Times New Roman" w:hAnsi="Times New Roman" w:cs="Times New Roman"/>
        </w:rPr>
        <w:t>Alt kademe insana, orta kademe peygamberler ve azizlere ve en üst kademe ise son yargıya ayrılmıştı</w:t>
      </w:r>
      <w:r w:rsidRPr="000D0B1D">
        <w:rPr>
          <w:rStyle w:val="DipnotBavurusu"/>
          <w:rFonts w:ascii="Times New Roman" w:hAnsi="Times New Roman" w:cs="Times New Roman"/>
        </w:rPr>
        <w:footnoteReference w:id="519"/>
      </w:r>
      <w:r w:rsidRPr="000D0B1D">
        <w:rPr>
          <w:rFonts w:ascii="Times New Roman" w:hAnsi="Times New Roman" w:cs="Times New Roman"/>
        </w:rPr>
        <w:t>. Papanın lahdi için iç oda ve en üste Musa heykelinin iki katı büyüklüğünde heykeller</w:t>
      </w:r>
      <w:r w:rsidR="007B08BF">
        <w:rPr>
          <w:rFonts w:ascii="Times New Roman" w:hAnsi="Times New Roman" w:cs="Times New Roman"/>
        </w:rPr>
        <w:t xml:space="preserve">in süslemesi </w:t>
      </w:r>
      <w:r w:rsidR="007B08BF" w:rsidRPr="000D0B1D">
        <w:rPr>
          <w:rFonts w:ascii="Times New Roman" w:hAnsi="Times New Roman" w:cs="Times New Roman"/>
        </w:rPr>
        <w:t>planlanmış</w:t>
      </w:r>
      <w:r w:rsidR="007B08BF">
        <w:rPr>
          <w:rFonts w:ascii="Times New Roman" w:hAnsi="Times New Roman" w:cs="Times New Roman"/>
        </w:rPr>
        <w:t>tı</w:t>
      </w:r>
      <w:r w:rsidRPr="000D0B1D">
        <w:rPr>
          <w:rStyle w:val="DipnotBavurusu"/>
          <w:rFonts w:ascii="Times New Roman" w:hAnsi="Times New Roman" w:cs="Times New Roman"/>
        </w:rPr>
        <w:footnoteReference w:id="520"/>
      </w:r>
      <w:r w:rsidRPr="000D0B1D">
        <w:rPr>
          <w:rFonts w:ascii="Times New Roman" w:hAnsi="Times New Roman" w:cs="Times New Roman"/>
        </w:rPr>
        <w:t>. Alt cephesinde</w:t>
      </w:r>
      <w:r w:rsidR="007B08BF">
        <w:rPr>
          <w:rFonts w:ascii="Times New Roman" w:hAnsi="Times New Roman" w:cs="Times New Roman"/>
        </w:rPr>
        <w:t xml:space="preserve"> </w:t>
      </w:r>
      <w:r w:rsidR="007B08BF" w:rsidRPr="000D0B1D">
        <w:rPr>
          <w:rFonts w:ascii="Times New Roman" w:hAnsi="Times New Roman" w:cs="Times New Roman"/>
        </w:rPr>
        <w:t>birbirinden bitiş figürleriyle ayrılmış</w:t>
      </w:r>
      <w:r w:rsidRPr="000D0B1D">
        <w:rPr>
          <w:rFonts w:ascii="Times New Roman" w:hAnsi="Times New Roman" w:cs="Times New Roman"/>
        </w:rPr>
        <w:t xml:space="preserve"> bir dizi niş</w:t>
      </w:r>
      <w:r w:rsidR="007B08BF">
        <w:rPr>
          <w:rFonts w:ascii="Times New Roman" w:hAnsi="Times New Roman" w:cs="Times New Roman"/>
        </w:rPr>
        <w:t xml:space="preserve"> ve</w:t>
      </w:r>
      <w:r w:rsidRPr="000D0B1D">
        <w:rPr>
          <w:rFonts w:ascii="Times New Roman" w:hAnsi="Times New Roman" w:cs="Times New Roman"/>
        </w:rPr>
        <w:t xml:space="preserve"> kaide üzerine yerleştirilecek olan çıplak köleler </w:t>
      </w:r>
      <w:r w:rsidR="007B08BF">
        <w:rPr>
          <w:rFonts w:ascii="Times New Roman" w:hAnsi="Times New Roman" w:cs="Times New Roman"/>
        </w:rPr>
        <w:t>eklenecekti</w:t>
      </w:r>
      <w:r w:rsidRPr="000D0B1D">
        <w:rPr>
          <w:rFonts w:ascii="Times New Roman" w:hAnsi="Times New Roman" w:cs="Times New Roman"/>
        </w:rPr>
        <w:t xml:space="preserve">. Bu köleler </w:t>
      </w:r>
      <w:r w:rsidR="007B08BF">
        <w:rPr>
          <w:rFonts w:ascii="Times New Roman" w:hAnsi="Times New Roman" w:cs="Times New Roman"/>
        </w:rPr>
        <w:t>p</w:t>
      </w:r>
      <w:r w:rsidRPr="000D0B1D">
        <w:rPr>
          <w:rFonts w:ascii="Times New Roman" w:hAnsi="Times New Roman" w:cs="Times New Roman"/>
        </w:rPr>
        <w:t>apanın boyunduruk altına aldığı eyaletleri temsil ediyordu</w:t>
      </w:r>
      <w:r w:rsidRPr="000D0B1D">
        <w:rPr>
          <w:rStyle w:val="DipnotBavurusu"/>
          <w:rFonts w:ascii="Times New Roman" w:hAnsi="Times New Roman" w:cs="Times New Roman"/>
        </w:rPr>
        <w:footnoteReference w:id="521"/>
      </w:r>
      <w:r w:rsidRPr="000D0B1D">
        <w:rPr>
          <w:rFonts w:ascii="Times New Roman" w:hAnsi="Times New Roman" w:cs="Times New Roman"/>
        </w:rPr>
        <w:t xml:space="preserve">. </w:t>
      </w:r>
    </w:p>
    <w:p w14:paraId="107B8FBD" w14:textId="10E44C52" w:rsidR="00EA6797"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Michelangelo 1514 yılında söz konusu bu köleler için çalışmalara başlamıştır. Kölelerin çoğu bitirilememiş ve mermere gömülü halde kalmış, günümüzde mermerin içinden gün yüzüne çıkmaya çalışır şekilde görünmektedirler. Bu kölelerin birbirinden ayırt edilmesi için Genç Köle, Atlas, Uyanan Köle, Sakallı Köle, Ölen Köle ve Asi Köle gibi isimler verilmiştir. Ölen Köle ve Asi Köle ilk çalıştığı heykellerdir. İki heykel diğerlerine göre kısmen bitirilmiş ve cilalanmıştır</w:t>
      </w:r>
      <w:r w:rsidRPr="000D0B1D">
        <w:rPr>
          <w:rStyle w:val="DipnotBavurusu"/>
          <w:rFonts w:ascii="Times New Roman" w:hAnsi="Times New Roman" w:cs="Times New Roman"/>
        </w:rPr>
        <w:footnoteReference w:id="522"/>
      </w:r>
      <w:r w:rsidRPr="000D0B1D">
        <w:rPr>
          <w:rFonts w:ascii="Times New Roman" w:hAnsi="Times New Roman" w:cs="Times New Roman"/>
        </w:rPr>
        <w:t xml:space="preserve">. </w:t>
      </w:r>
    </w:p>
    <w:p w14:paraId="5378F096" w14:textId="50E4ECEF" w:rsidR="006847B8" w:rsidRPr="000D0B1D" w:rsidRDefault="006847B8" w:rsidP="00262612">
      <w:pPr>
        <w:spacing w:line="360" w:lineRule="auto"/>
        <w:ind w:firstLine="708"/>
        <w:jc w:val="both"/>
        <w:rPr>
          <w:rFonts w:ascii="Times New Roman" w:hAnsi="Times New Roman" w:cs="Times New Roman"/>
        </w:rPr>
      </w:pPr>
      <w:r w:rsidRPr="000D0B1D">
        <w:rPr>
          <w:rFonts w:ascii="Times New Roman" w:hAnsi="Times New Roman" w:cs="Times New Roman"/>
        </w:rPr>
        <w:t>Diğer kölelere göre daha önce yapımı başlanan ve kısmen bitmiş olan Ölen Köle, çıplak ve ayakta betimlenmiştir. Sağ bacak vücut ağırlığını taşımakta sol bacak ise dizden bükülerek hafif yana arkaya doğru atılmış parmak ucuyla yere değmektedir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C47E6A" w:rsidRPr="000D0B1D">
        <w:rPr>
          <w:rFonts w:ascii="Times New Roman" w:hAnsi="Times New Roman" w:cs="Times New Roman"/>
          <w:b/>
          <w:bCs/>
        </w:rPr>
        <w:t>47</w:t>
      </w:r>
      <w:r w:rsidRPr="000D0B1D">
        <w:rPr>
          <w:rFonts w:ascii="Times New Roman" w:hAnsi="Times New Roman" w:cs="Times New Roman"/>
        </w:rPr>
        <w:t xml:space="preserve">). Vücut oldukça gergin ve kaslı olarak verilmiş, üst gövde kendi sağına doğru burkulmuş ve burkulmanın etkisiyle sol üst gövdede gergin bir dış hat oluşturulmuştur. Sağ kol dirsekten bükülerek sağ göğsün üzerine doğru, sol kol ise yukarıya kaldırılıp geriye sağa doğru halsizce atılan başın üzerine yerleştirilmiştir. Bir bacağın ağırlığı taşıyıcı, bir bacağın dizden kıvrılarak kontrapost oluşturması, gergin ve bir yöne burkulmuş kaslı üst </w:t>
      </w:r>
      <w:r w:rsidRPr="000D0B1D">
        <w:rPr>
          <w:rFonts w:ascii="Times New Roman" w:hAnsi="Times New Roman" w:cs="Times New Roman"/>
        </w:rPr>
        <w:lastRenderedPageBreak/>
        <w:t>vücut diğer tamamlanmamış köle heykellerinin de ortak özelliğidir. Eserlerde en dikkat çeken ortak özellik ise bir kolun bitkin bir şekilde başının üzerine yerleştirilmesi hareketidir. Bu kol hareketi sanatçının ilk eserlerinden olan Kentaurların Savaşı</w:t>
      </w:r>
      <w:r w:rsidR="00262612" w:rsidRPr="000D0B1D">
        <w:rPr>
          <w:rFonts w:ascii="Times New Roman" w:hAnsi="Times New Roman" w:cs="Times New Roman"/>
        </w:rPr>
        <w:t>’</w:t>
      </w:r>
      <w:r w:rsidRPr="000D0B1D">
        <w:rPr>
          <w:rFonts w:ascii="Times New Roman" w:hAnsi="Times New Roman" w:cs="Times New Roman"/>
        </w:rPr>
        <w:t xml:space="preserve">nda ve </w:t>
      </w:r>
      <w:r w:rsidR="00D952E8" w:rsidRPr="000D0B1D">
        <w:rPr>
          <w:rFonts w:ascii="Times New Roman" w:hAnsi="Times New Roman" w:cs="Times New Roman"/>
        </w:rPr>
        <w:t>Cascina</w:t>
      </w:r>
      <w:r w:rsidRPr="000D0B1D">
        <w:rPr>
          <w:rFonts w:ascii="Times New Roman" w:hAnsi="Times New Roman" w:cs="Times New Roman"/>
        </w:rPr>
        <w:t xml:space="preserve"> Savaşı’nı gösteren eskizlerinde karşımıza çıktığı gibi mezar ile neredeyse eş zamanlı çalıştığı Sistina Şapeli’ndeki (1508-1512) Erosların ikonografisin de karşımıza çıkar. Heybetli peygamberlerin ve Sybllerin oturduğu toplam on iki tahtın üst kollarında mermer taklidi olarak yapılmış fresklerde Eroslar yer alır</w:t>
      </w:r>
      <w:r w:rsidRPr="000D0B1D">
        <w:rPr>
          <w:rStyle w:val="DipnotBavurusu"/>
          <w:rFonts w:ascii="Times New Roman" w:hAnsi="Times New Roman" w:cs="Times New Roman"/>
        </w:rPr>
        <w:footnoteReference w:id="523"/>
      </w:r>
      <w:r w:rsidRPr="000D0B1D">
        <w:rPr>
          <w:rFonts w:ascii="Times New Roman" w:hAnsi="Times New Roman" w:cs="Times New Roman"/>
        </w:rPr>
        <w:t xml:space="preserve">. Bu Eroslardan bazıları sağ kolunu bazıları ise sol kolunu Lykeios’un tipik hareketi gibi başının üzerine yerleştirmiştir. </w:t>
      </w:r>
    </w:p>
    <w:p w14:paraId="455532DF" w14:textId="5B058F57" w:rsidR="006847B8"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Kölelerin, G. Vasari tarafından ilginç ve tuhaf olarak tanımlanan</w:t>
      </w:r>
      <w:r w:rsidRPr="000D0B1D">
        <w:rPr>
          <w:rStyle w:val="DipnotBavurusu"/>
          <w:rFonts w:ascii="Times New Roman" w:hAnsi="Times New Roman" w:cs="Times New Roman"/>
        </w:rPr>
        <w:footnoteReference w:id="524"/>
      </w:r>
      <w:r w:rsidRPr="000D0B1D">
        <w:rPr>
          <w:rFonts w:ascii="Times New Roman" w:hAnsi="Times New Roman" w:cs="Times New Roman"/>
        </w:rPr>
        <w:t xml:space="preserve"> bu ikonografileri modern araştırmacılar tarafından çok detaylı çalışılmamış fakat bazı yorumlar getirilmiştir</w:t>
      </w:r>
      <w:r w:rsidRPr="000D0B1D">
        <w:rPr>
          <w:rStyle w:val="DipnotBavurusu"/>
          <w:rFonts w:ascii="Times New Roman" w:hAnsi="Times New Roman" w:cs="Times New Roman"/>
        </w:rPr>
        <w:footnoteReference w:id="525"/>
      </w:r>
      <w:r w:rsidRPr="000D0B1D">
        <w:rPr>
          <w:rFonts w:ascii="Times New Roman" w:hAnsi="Times New Roman" w:cs="Times New Roman"/>
        </w:rPr>
        <w:t>. L. Goldscheider kölelerin antik prototipinin Helenistik Dönem Marsyas tipolojisi olduğunu bu ikonografinin Orta Çağ’da yaygın olarak kullanılan Aziz Sebastian ikonografisi sayesinde hayatta kaldığını düşünür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009C29B1" w:rsidRPr="000D0B1D">
        <w:rPr>
          <w:rFonts w:ascii="Times New Roman" w:hAnsi="Times New Roman" w:cs="Times New Roman"/>
          <w:b/>
          <w:bCs/>
        </w:rPr>
        <w:t>48</w:t>
      </w:r>
      <w:r w:rsidRPr="000D0B1D">
        <w:rPr>
          <w:rFonts w:ascii="Times New Roman" w:hAnsi="Times New Roman" w:cs="Times New Roman"/>
          <w:b/>
          <w:bCs/>
        </w:rPr>
        <w:t>-</w:t>
      </w:r>
      <w:r w:rsidR="009C29B1" w:rsidRPr="000D0B1D">
        <w:rPr>
          <w:rFonts w:ascii="Times New Roman" w:hAnsi="Times New Roman" w:cs="Times New Roman"/>
          <w:b/>
          <w:bCs/>
        </w:rPr>
        <w:t>49</w:t>
      </w:r>
      <w:r w:rsidRPr="000D0B1D">
        <w:rPr>
          <w:rFonts w:ascii="Times New Roman" w:hAnsi="Times New Roman" w:cs="Times New Roman"/>
        </w:rPr>
        <w:t>)</w:t>
      </w:r>
      <w:r w:rsidRPr="000D0B1D">
        <w:rPr>
          <w:rStyle w:val="DipnotBavurusu"/>
          <w:rFonts w:ascii="Times New Roman" w:hAnsi="Times New Roman" w:cs="Times New Roman"/>
        </w:rPr>
        <w:footnoteReference w:id="526"/>
      </w:r>
      <w:r w:rsidRPr="000D0B1D">
        <w:rPr>
          <w:rFonts w:ascii="Times New Roman" w:hAnsi="Times New Roman" w:cs="Times New Roman"/>
        </w:rPr>
        <w:t xml:space="preserve">. </w:t>
      </w:r>
      <w:r w:rsidR="00EA6797" w:rsidRPr="000D0B1D">
        <w:rPr>
          <w:rFonts w:ascii="Times New Roman" w:hAnsi="Times New Roman" w:cs="Times New Roman"/>
        </w:rPr>
        <w:t xml:space="preserve"> </w:t>
      </w:r>
    </w:p>
    <w:p w14:paraId="0D3EF442" w14:textId="7F58D0F9" w:rsidR="006847B8" w:rsidRPr="000D0B1D" w:rsidRDefault="006847B8" w:rsidP="00262612">
      <w:pPr>
        <w:spacing w:line="360" w:lineRule="auto"/>
        <w:ind w:firstLine="708"/>
        <w:jc w:val="both"/>
        <w:rPr>
          <w:rFonts w:ascii="Times New Roman" w:hAnsi="Times New Roman" w:cs="Times New Roman"/>
        </w:rPr>
      </w:pPr>
      <w:r w:rsidRPr="000D0B1D">
        <w:rPr>
          <w:rFonts w:ascii="Times New Roman" w:hAnsi="Times New Roman" w:cs="Times New Roman"/>
        </w:rPr>
        <w:t>Marsyas’ın Helenistik Dönem bu ikonografisi hem Roma</w:t>
      </w:r>
      <w:r w:rsidR="00262612" w:rsidRPr="000D0B1D">
        <w:rPr>
          <w:rFonts w:ascii="Times New Roman" w:hAnsi="Times New Roman" w:cs="Times New Roman"/>
        </w:rPr>
        <w:t xml:space="preserve"> İmparatorluk</w:t>
      </w:r>
      <w:r w:rsidRPr="000D0B1D">
        <w:rPr>
          <w:rFonts w:ascii="Times New Roman" w:hAnsi="Times New Roman" w:cs="Times New Roman"/>
        </w:rPr>
        <w:t xml:space="preserve"> Dönemi’ne ait kopyalarından hem de lahitler üzerinden bilinmektedir. Marsyas bir ağaca bileklerinin başının üzerinden birleştirilmesiyle asılmış ve asılmanın etkisiyle vücut gergin, aşağıya doğru uzamış ve bacaklar düz bir şekilde zemine uzanmaktadır. Aziz Sebastian’ın oklarla şehit edilme anını gösteren ikonografisinde ise Aziz</w:t>
      </w:r>
      <w:r w:rsidR="00802EB7">
        <w:rPr>
          <w:rFonts w:ascii="Times New Roman" w:hAnsi="Times New Roman" w:cs="Times New Roman"/>
        </w:rPr>
        <w:t xml:space="preserve"> </w:t>
      </w:r>
      <w:r w:rsidR="00802EB7" w:rsidRPr="000D0B1D">
        <w:rPr>
          <w:rFonts w:ascii="Times New Roman" w:hAnsi="Times New Roman" w:cs="Times New Roman"/>
        </w:rPr>
        <w:t>Sebastian</w:t>
      </w:r>
      <w:r w:rsidRPr="000D0B1D">
        <w:rPr>
          <w:rFonts w:ascii="Times New Roman" w:hAnsi="Times New Roman" w:cs="Times New Roman"/>
        </w:rPr>
        <w:t xml:space="preserve"> genellikle bir kolu başının üzerinden diğer kolu ise aşağıya indirilip geriye doğru ağaca bağlanmış olarak verilir. İkonografinin en ayırt edici ve Aziz Sebastian’ın tüm betimlerinde tıpkı bir antik dönem heykeli gibi sabit bacak ve dizden bükülerek verilen rahat bacak yer alır. Vebanın koruyucu azizi olan Aziz Sebastian ve Apollon arasından hakimiyet alanları ile ilgili İtalyan Hümanisti Piero Valeriano tarafından bağlantı kur</w:t>
      </w:r>
      <w:r w:rsidR="00802EB7">
        <w:rPr>
          <w:rFonts w:ascii="Times New Roman" w:hAnsi="Times New Roman" w:cs="Times New Roman"/>
        </w:rPr>
        <w:t>ul</w:t>
      </w:r>
      <w:r w:rsidRPr="000D0B1D">
        <w:rPr>
          <w:rFonts w:ascii="Times New Roman" w:hAnsi="Times New Roman" w:cs="Times New Roman"/>
        </w:rPr>
        <w:t>muştur</w:t>
      </w:r>
      <w:r w:rsidRPr="000D0B1D">
        <w:rPr>
          <w:rStyle w:val="DipnotBavurusu"/>
          <w:rFonts w:ascii="Times New Roman" w:hAnsi="Times New Roman" w:cs="Times New Roman"/>
        </w:rPr>
        <w:footnoteReference w:id="527"/>
      </w:r>
      <w:r w:rsidRPr="000D0B1D">
        <w:rPr>
          <w:rFonts w:ascii="Times New Roman" w:hAnsi="Times New Roman" w:cs="Times New Roman"/>
        </w:rPr>
        <w:t>.  15. ve 16. yy.da oldukça popüler olan Aziz Sebastian’ın güzel ve bir pagan tanrısı gibi betimlendiği ikonografileri oldukça yoğun olarak karşımıza çıkar</w:t>
      </w:r>
      <w:r w:rsidRPr="000D0B1D">
        <w:rPr>
          <w:rStyle w:val="DipnotBavurusu"/>
          <w:rFonts w:ascii="Times New Roman" w:hAnsi="Times New Roman" w:cs="Times New Roman"/>
        </w:rPr>
        <w:footnoteReference w:id="528"/>
      </w:r>
      <w:r w:rsidRPr="000D0B1D">
        <w:rPr>
          <w:rFonts w:ascii="Times New Roman" w:hAnsi="Times New Roman" w:cs="Times New Roman"/>
        </w:rPr>
        <w:t xml:space="preserve">. Benvenuto Tisi (1481-1559), Carlo Crivelli (1430-1495), Luca Signorelli (1441-1523) </w:t>
      </w:r>
      <w:r w:rsidRPr="000D0B1D">
        <w:rPr>
          <w:rFonts w:ascii="Times New Roman" w:hAnsi="Times New Roman" w:cs="Times New Roman"/>
        </w:rPr>
        <w:lastRenderedPageBreak/>
        <w:t xml:space="preserve">gibi Rönesans </w:t>
      </w:r>
      <w:r w:rsidR="00262612" w:rsidRPr="000D0B1D">
        <w:rPr>
          <w:rFonts w:ascii="Times New Roman" w:hAnsi="Times New Roman" w:cs="Times New Roman"/>
        </w:rPr>
        <w:t>Dönemi r</w:t>
      </w:r>
      <w:r w:rsidRPr="000D0B1D">
        <w:rPr>
          <w:rFonts w:ascii="Times New Roman" w:hAnsi="Times New Roman" w:cs="Times New Roman"/>
        </w:rPr>
        <w:t>essamları tarafından ele alınmıştır. Bu ikonografiler değerlendirildiğinde özellikle Benvenuto Tisi’nin (Garofalo) yapmış olduğu Aziz Sebastian resminde (1526) Apollon Lykeios’u prototip olarak kullandığı görülmektedir</w:t>
      </w:r>
      <w:r w:rsidRPr="000D0B1D">
        <w:rPr>
          <w:rStyle w:val="DipnotBavurusu"/>
          <w:rFonts w:ascii="Times New Roman" w:hAnsi="Times New Roman" w:cs="Times New Roman"/>
        </w:rPr>
        <w:footnoteReference w:id="529"/>
      </w:r>
      <w:r w:rsidRPr="000D0B1D">
        <w:rPr>
          <w:rFonts w:ascii="Times New Roman" w:hAnsi="Times New Roman" w:cs="Times New Roman"/>
        </w:rPr>
        <w:t>. Vücuttaki S duruş, sabit olan bacağın ekişiyle dışa doğru verilen kalça, rahat verilen bacağın dizden bükülerek sabit dizin önüne doğru uzaması, bir kolun baş üzerine yerleştirilirken bakışların uzaklara gönderilmesi Apollon Lykeios heykelinin aynalama yöntemi ile tuval üzerine aktarılmış hali gibidir (</w:t>
      </w:r>
      <w:r w:rsidR="00D32377" w:rsidRPr="000D0B1D">
        <w:rPr>
          <w:rFonts w:ascii="Times New Roman" w:hAnsi="Times New Roman" w:cs="Times New Roman"/>
          <w:b/>
          <w:bCs/>
          <w:noProof/>
        </w:rPr>
        <w:t>Fig</w:t>
      </w:r>
      <w:r w:rsidR="001F5920" w:rsidRPr="000D0B1D">
        <w:rPr>
          <w:rFonts w:ascii="Times New Roman" w:hAnsi="Times New Roman" w:cs="Times New Roman"/>
          <w:b/>
          <w:bCs/>
          <w:noProof/>
        </w:rPr>
        <w:t>.</w:t>
      </w:r>
      <w:r w:rsidR="00D32377" w:rsidRPr="000D0B1D">
        <w:rPr>
          <w:rFonts w:ascii="Times New Roman" w:hAnsi="Times New Roman" w:cs="Times New Roman"/>
          <w:b/>
          <w:bCs/>
          <w:noProof/>
        </w:rPr>
        <w:t xml:space="preserve"> </w:t>
      </w:r>
      <w:r w:rsidRPr="000D0B1D">
        <w:rPr>
          <w:rFonts w:ascii="Times New Roman" w:hAnsi="Times New Roman" w:cs="Times New Roman"/>
          <w:b/>
          <w:bCs/>
        </w:rPr>
        <w:t>5</w:t>
      </w:r>
      <w:r w:rsidR="009C29B1" w:rsidRPr="000D0B1D">
        <w:rPr>
          <w:rFonts w:ascii="Times New Roman" w:hAnsi="Times New Roman" w:cs="Times New Roman"/>
          <w:b/>
          <w:bCs/>
        </w:rPr>
        <w:t>0</w:t>
      </w:r>
      <w:r w:rsidRPr="000D0B1D">
        <w:rPr>
          <w:rFonts w:ascii="Times New Roman" w:hAnsi="Times New Roman" w:cs="Times New Roman"/>
          <w:b/>
          <w:bCs/>
        </w:rPr>
        <w:t>-5</w:t>
      </w:r>
      <w:r w:rsidR="009C29B1" w:rsidRPr="000D0B1D">
        <w:rPr>
          <w:rFonts w:ascii="Times New Roman" w:hAnsi="Times New Roman" w:cs="Times New Roman"/>
          <w:b/>
          <w:bCs/>
        </w:rPr>
        <w:t>1</w:t>
      </w:r>
      <w:r w:rsidRPr="000D0B1D">
        <w:rPr>
          <w:rFonts w:ascii="Times New Roman" w:hAnsi="Times New Roman" w:cs="Times New Roman"/>
        </w:rPr>
        <w:t xml:space="preserve">). </w:t>
      </w:r>
    </w:p>
    <w:p w14:paraId="76516626" w14:textId="2A127559" w:rsidR="001A132F"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 Lykeios’un </w:t>
      </w:r>
      <w:r w:rsidR="00C0338C" w:rsidRPr="000D0B1D">
        <w:rPr>
          <w:rFonts w:ascii="Times New Roman" w:hAnsi="Times New Roman" w:cs="Times New Roman"/>
        </w:rPr>
        <w:t>H</w:t>
      </w:r>
      <w:r w:rsidRPr="000D0B1D">
        <w:rPr>
          <w:rFonts w:ascii="Times New Roman" w:hAnsi="Times New Roman" w:cs="Times New Roman"/>
        </w:rPr>
        <w:t>elenistik</w:t>
      </w:r>
      <w:r w:rsidR="00381179">
        <w:rPr>
          <w:rFonts w:ascii="Times New Roman" w:hAnsi="Times New Roman" w:cs="Times New Roman"/>
        </w:rPr>
        <w:t xml:space="preserve"> Dönem</w:t>
      </w:r>
      <w:r w:rsidRPr="000D0B1D">
        <w:rPr>
          <w:rFonts w:ascii="Times New Roman" w:hAnsi="Times New Roman" w:cs="Times New Roman"/>
        </w:rPr>
        <w:t xml:space="preserve"> yansıması olan Apollon Kyrene’nin Roma</w:t>
      </w:r>
      <w:r w:rsidR="00381179">
        <w:rPr>
          <w:rFonts w:ascii="Times New Roman" w:hAnsi="Times New Roman" w:cs="Times New Roman"/>
        </w:rPr>
        <w:t xml:space="preserve"> İmparatorluk</w:t>
      </w:r>
      <w:r w:rsidRPr="000D0B1D">
        <w:rPr>
          <w:rFonts w:ascii="Times New Roman" w:hAnsi="Times New Roman" w:cs="Times New Roman"/>
        </w:rPr>
        <w:t xml:space="preserve"> Dönemi’ne ait bir kopyası</w:t>
      </w:r>
      <w:r w:rsidR="00802EB7">
        <w:rPr>
          <w:rFonts w:ascii="Times New Roman" w:hAnsi="Times New Roman" w:cs="Times New Roman"/>
        </w:rPr>
        <w:t>nın</w:t>
      </w:r>
      <w:r w:rsidRPr="000D0B1D">
        <w:rPr>
          <w:rFonts w:ascii="Times New Roman" w:hAnsi="Times New Roman" w:cs="Times New Roman"/>
        </w:rPr>
        <w:t xml:space="preserve"> </w:t>
      </w:r>
      <w:r w:rsidRPr="000D0B1D">
        <w:rPr>
          <w:rFonts w:ascii="Times New Roman" w:hAnsi="Times New Roman" w:cs="Times New Roman"/>
          <w:color w:val="000000" w:themeColor="text1"/>
        </w:rPr>
        <w:t>Kardinal Andrea Della Valle’nin (1463-1534) koleksiyonunda olduğu</w:t>
      </w:r>
      <w:r w:rsidRPr="000D0B1D">
        <w:rPr>
          <w:rFonts w:ascii="Times New Roman" w:hAnsi="Times New Roman" w:cs="Times New Roman"/>
        </w:rPr>
        <w:t xml:space="preserve"> bilinmektedir. Michelangelo’nun Köleleri ve özellikle Ölen Köle heykeli incelendiğinde </w:t>
      </w:r>
      <w:r w:rsidR="00802EB7">
        <w:rPr>
          <w:rFonts w:ascii="Times New Roman" w:hAnsi="Times New Roman" w:cs="Times New Roman"/>
        </w:rPr>
        <w:t>tipolojik olarak bu esere daha yakındır</w:t>
      </w:r>
      <w:r w:rsidRPr="000D0B1D">
        <w:rPr>
          <w:rFonts w:ascii="Times New Roman" w:hAnsi="Times New Roman" w:cs="Times New Roman"/>
        </w:rPr>
        <w:t>. Bu öneri</w:t>
      </w:r>
      <w:r w:rsidR="005663DD" w:rsidRPr="000D0B1D">
        <w:rPr>
          <w:rFonts w:ascii="Times New Roman" w:hAnsi="Times New Roman" w:cs="Times New Roman"/>
        </w:rPr>
        <w:t>,</w:t>
      </w:r>
      <w:r w:rsidRPr="000D0B1D">
        <w:rPr>
          <w:rFonts w:ascii="Times New Roman" w:hAnsi="Times New Roman" w:cs="Times New Roman"/>
        </w:rPr>
        <w:t xml:space="preserve"> F. P. Bober ve R. Rubinstein tarafından dolaylı bir etki olarak </w:t>
      </w:r>
      <w:r w:rsidR="00802EB7">
        <w:rPr>
          <w:rFonts w:ascii="Times New Roman" w:hAnsi="Times New Roman" w:cs="Times New Roman"/>
        </w:rPr>
        <w:t>yorumlanmış</w:t>
      </w:r>
      <w:r w:rsidRPr="000D0B1D">
        <w:rPr>
          <w:rStyle w:val="DipnotBavurusu"/>
          <w:rFonts w:ascii="Times New Roman" w:hAnsi="Times New Roman" w:cs="Times New Roman"/>
        </w:rPr>
        <w:footnoteReference w:id="530"/>
      </w:r>
      <w:r w:rsidRPr="000D0B1D">
        <w:rPr>
          <w:rFonts w:ascii="Times New Roman" w:hAnsi="Times New Roman" w:cs="Times New Roman"/>
        </w:rPr>
        <w:t xml:space="preserve"> olsa da iki eser karşılaştırıldığında Michelangelo’nun, o dönemde Kardinal Andrea Della Valle’nin (1463-1534) koleksiyonunda yer alan </w:t>
      </w:r>
      <w:r w:rsidR="005663DD" w:rsidRPr="000D0B1D">
        <w:rPr>
          <w:rFonts w:ascii="Times New Roman" w:hAnsi="Times New Roman" w:cs="Times New Roman"/>
        </w:rPr>
        <w:t>Apollon heykelini pr</w:t>
      </w:r>
      <w:r w:rsidR="00262612" w:rsidRPr="000D0B1D">
        <w:rPr>
          <w:rFonts w:ascii="Times New Roman" w:hAnsi="Times New Roman" w:cs="Times New Roman"/>
        </w:rPr>
        <w:t>o</w:t>
      </w:r>
      <w:r w:rsidR="005663DD" w:rsidRPr="000D0B1D">
        <w:rPr>
          <w:rFonts w:ascii="Times New Roman" w:hAnsi="Times New Roman" w:cs="Times New Roman"/>
        </w:rPr>
        <w:t xml:space="preserve">totip olarak </w:t>
      </w:r>
      <w:r w:rsidRPr="000D0B1D">
        <w:rPr>
          <w:rFonts w:ascii="Times New Roman" w:hAnsi="Times New Roman" w:cs="Times New Roman"/>
        </w:rPr>
        <w:t>seçtiği açıkça görülmektedir. Bacaklar benzer bir şekilde konumlanmış, adonis kası ve pubisin üzerine doğru kasların yumuşaması ve üst gövdenin burkulması etkiyi anlamamıza yardımcı olmaktadır.  İki eser arasındaki fark kolların durumudur. Ölen Köle sağ kolunu başının iyice arkasına götürmüş ve vücut sağa doğru düşüyormuş izlenimi kazanmış, bunun etkisiyle kaburgalar daha şiş ve gergin verilmiştir (</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009C29B1" w:rsidRPr="000D0B1D">
        <w:rPr>
          <w:rFonts w:ascii="Times New Roman" w:hAnsi="Times New Roman" w:cs="Times New Roman"/>
          <w:b/>
          <w:bCs/>
        </w:rPr>
        <w:t>52a-b</w:t>
      </w:r>
      <w:r w:rsidRPr="000D0B1D">
        <w:rPr>
          <w:rFonts w:ascii="Times New Roman" w:hAnsi="Times New Roman" w:cs="Times New Roman"/>
        </w:rPr>
        <w:t xml:space="preserve">). </w:t>
      </w:r>
    </w:p>
    <w:p w14:paraId="30A224C3" w14:textId="3FFEF49D" w:rsidR="001A132F" w:rsidRPr="000D0B1D" w:rsidRDefault="006847B8" w:rsidP="00D0402F">
      <w:pPr>
        <w:pStyle w:val="Balk1"/>
        <w:rPr>
          <w:rFonts w:cs="Times New Roman"/>
          <w:b w:val="0"/>
          <w:bCs/>
          <w:szCs w:val="28"/>
        </w:rPr>
      </w:pPr>
      <w:bookmarkStart w:id="22" w:name="_Toc179625755"/>
      <w:r w:rsidRPr="000D0B1D">
        <w:rPr>
          <w:rFonts w:cs="Times New Roman"/>
        </w:rPr>
        <w:t>3.3. Mantineia Kaidesi</w:t>
      </w:r>
      <w:r w:rsidR="007F1FCB">
        <w:rPr>
          <w:rFonts w:cs="Times New Roman"/>
        </w:rPr>
        <w:t xml:space="preserve"> Üzerinde </w:t>
      </w:r>
      <w:r w:rsidRPr="000D0B1D">
        <w:rPr>
          <w:rFonts w:cs="Times New Roman"/>
        </w:rPr>
        <w:t>Apollon</w:t>
      </w:r>
      <w:r w:rsidR="00606B73">
        <w:rPr>
          <w:rFonts w:cs="Times New Roman"/>
        </w:rPr>
        <w:t xml:space="preserve"> </w:t>
      </w:r>
      <w:r w:rsidR="007F1FCB">
        <w:rPr>
          <w:rFonts w:cs="Times New Roman"/>
        </w:rPr>
        <w:t>Kitharados</w:t>
      </w:r>
      <w:r w:rsidRPr="000D0B1D">
        <w:rPr>
          <w:rFonts w:cs="Times New Roman"/>
        </w:rPr>
        <w:t xml:space="preserve"> Kabartması</w:t>
      </w:r>
      <w:bookmarkEnd w:id="22"/>
    </w:p>
    <w:p w14:paraId="246F074E" w14:textId="6C83A5E8" w:rsidR="006847B8" w:rsidRPr="000D0B1D" w:rsidRDefault="006847B8" w:rsidP="007F1FCB">
      <w:pPr>
        <w:spacing w:line="360" w:lineRule="auto"/>
        <w:ind w:firstLine="708"/>
        <w:jc w:val="both"/>
        <w:rPr>
          <w:rFonts w:ascii="Times New Roman" w:hAnsi="Times New Roman" w:cs="Times New Roman"/>
        </w:rPr>
      </w:pPr>
      <w:r w:rsidRPr="000D0B1D">
        <w:rPr>
          <w:rFonts w:ascii="Times New Roman" w:hAnsi="Times New Roman" w:cs="Times New Roman"/>
        </w:rPr>
        <w:t>Apollon’un kitharasını/lirini çalarken gösterildiği betimleri onun müzikal yönünün bir temsilidir. MÖ 4. yy.da Mantineia Kaidesi ile heykel sanatında tanrıyı ilk kez antik kaynakların sıklıkla bahsettiği müzik yarışmasında görürüz</w:t>
      </w:r>
      <w:r w:rsidRPr="000D0B1D">
        <w:rPr>
          <w:rStyle w:val="DipnotBavurusu"/>
          <w:rFonts w:ascii="Times New Roman" w:hAnsi="Times New Roman" w:cs="Times New Roman"/>
        </w:rPr>
        <w:footnoteReference w:id="531"/>
      </w:r>
      <w:r w:rsidRPr="000D0B1D">
        <w:rPr>
          <w:rFonts w:ascii="Times New Roman" w:hAnsi="Times New Roman" w:cs="Times New Roman"/>
        </w:rPr>
        <w:t>.</w:t>
      </w:r>
    </w:p>
    <w:p w14:paraId="52780C55" w14:textId="617C1C30" w:rsidR="006847B8" w:rsidRDefault="006847B8" w:rsidP="007F1FCB">
      <w:pPr>
        <w:spacing w:line="360" w:lineRule="auto"/>
        <w:ind w:firstLine="708"/>
        <w:jc w:val="both"/>
        <w:rPr>
          <w:rFonts w:ascii="Times New Roman" w:hAnsi="Times New Roman" w:cs="Times New Roman"/>
        </w:rPr>
      </w:pPr>
      <w:r w:rsidRPr="000D0B1D">
        <w:rPr>
          <w:rFonts w:ascii="Times New Roman" w:hAnsi="Times New Roman" w:cs="Times New Roman"/>
        </w:rPr>
        <w:t xml:space="preserve">Pausanias, Mantineia </w:t>
      </w:r>
      <w:r w:rsidR="00802EB7">
        <w:rPr>
          <w:rFonts w:ascii="Times New Roman" w:hAnsi="Times New Roman" w:cs="Times New Roman"/>
        </w:rPr>
        <w:t>k</w:t>
      </w:r>
      <w:r w:rsidRPr="000D0B1D">
        <w:rPr>
          <w:rFonts w:ascii="Times New Roman" w:hAnsi="Times New Roman" w:cs="Times New Roman"/>
        </w:rPr>
        <w:t xml:space="preserve">enti hakkında bilgi verirken kentte var olan çifte tapınaktan bahseder. Tapınağın bir bölümü Asklepios’a, diğer bölümü ise Leto, Artemis ve Apollon’a adanmıştır. Leto ve çocuklarına ait olan tapınağın kült heykeli Praxiteles </w:t>
      </w:r>
      <w:r w:rsidRPr="000D0B1D">
        <w:rPr>
          <w:rFonts w:ascii="Times New Roman" w:hAnsi="Times New Roman" w:cs="Times New Roman"/>
        </w:rPr>
        <w:lastRenderedPageBreak/>
        <w:t xml:space="preserve">tarafından yapılmış heykelin kaidesinde ise Apollon ve Marsyas arasında gerçekleşen müzik yarışması betimlenmiştir. </w:t>
      </w:r>
    </w:p>
    <w:p w14:paraId="5DFFE41E" w14:textId="77777777" w:rsidR="00802EB7" w:rsidRPr="000D0B1D" w:rsidRDefault="00802EB7" w:rsidP="00802EB7">
      <w:pPr>
        <w:spacing w:line="360" w:lineRule="auto"/>
        <w:ind w:firstLine="708"/>
        <w:jc w:val="both"/>
        <w:rPr>
          <w:rFonts w:ascii="Times New Roman" w:hAnsi="Times New Roman" w:cs="Times New Roman"/>
        </w:rPr>
      </w:pPr>
    </w:p>
    <w:p w14:paraId="627E0047" w14:textId="7966F4BF" w:rsidR="006847B8" w:rsidRPr="000D0B1D" w:rsidRDefault="00C0338C" w:rsidP="006847B8">
      <w:pPr>
        <w:spacing w:line="360" w:lineRule="auto"/>
        <w:ind w:left="850" w:right="850"/>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Mantinealılar, neredeyse tam ortasından bir duvarla bölünmüş iki parçadan oluşan bir tapınağa sahiptirler. Tapınağın bir bölümünde Alkamenes tarafından yapılmış Asklepios heykeli vardır; diğer bölüm Leto ve çocuklarının tapınağıdır ve onların heykelleri Alkamenes’ten iki nesil sonra Praxiteles tarafından yapılmıştır. Heykellerin kaidesinde Marsyas ile flüt çalan Musalar yer alır</w:t>
      </w:r>
      <w:r w:rsidRPr="000D0B1D">
        <w:rPr>
          <w:rFonts w:ascii="Times New Roman" w:hAnsi="Times New Roman" w:cs="Times New Roman"/>
        </w:rPr>
        <w:t>”</w:t>
      </w:r>
      <w:r w:rsidR="00606B73" w:rsidRPr="00606B73">
        <w:rPr>
          <w:rStyle w:val="DipnotBavurusu"/>
          <w:rFonts w:ascii="Times New Roman" w:hAnsi="Times New Roman" w:cs="Times New Roman"/>
        </w:rPr>
        <w:t xml:space="preserve"> </w:t>
      </w:r>
      <w:r w:rsidR="00606B73" w:rsidRPr="000D0B1D">
        <w:rPr>
          <w:rStyle w:val="DipnotBavurusu"/>
          <w:rFonts w:ascii="Times New Roman" w:hAnsi="Times New Roman" w:cs="Times New Roman"/>
        </w:rPr>
        <w:footnoteReference w:id="532"/>
      </w:r>
      <w:r w:rsidR="009D55CD">
        <w:rPr>
          <w:rFonts w:ascii="Times New Roman" w:hAnsi="Times New Roman" w:cs="Times New Roman"/>
        </w:rPr>
        <w:t>.</w:t>
      </w:r>
    </w:p>
    <w:p w14:paraId="16DD971C" w14:textId="77777777" w:rsidR="006847B8" w:rsidRPr="000D0B1D" w:rsidRDefault="006847B8" w:rsidP="006847B8">
      <w:pPr>
        <w:spacing w:line="360" w:lineRule="auto"/>
        <w:jc w:val="both"/>
        <w:rPr>
          <w:rFonts w:ascii="Times New Roman" w:hAnsi="Times New Roman" w:cs="Times New Roman"/>
        </w:rPr>
      </w:pPr>
    </w:p>
    <w:p w14:paraId="79AFA2BC" w14:textId="58113272" w:rsidR="000A43BF" w:rsidRPr="000D0B1D" w:rsidRDefault="006847B8" w:rsidP="007F1FCB">
      <w:pPr>
        <w:spacing w:line="360" w:lineRule="auto"/>
        <w:ind w:firstLine="708"/>
        <w:jc w:val="both"/>
        <w:rPr>
          <w:rFonts w:ascii="Times New Roman" w:hAnsi="Times New Roman" w:cs="Times New Roman"/>
        </w:rPr>
      </w:pPr>
      <w:r w:rsidRPr="000D0B1D">
        <w:rPr>
          <w:rFonts w:ascii="Times New Roman" w:hAnsi="Times New Roman" w:cs="Times New Roman"/>
        </w:rPr>
        <w:t>Kült heykelleri günümüzde henüz bulunamamış olsa da Mantinea’da 1887 yılında G. Fougères tarafından yürütülen kazılarda</w:t>
      </w:r>
      <w:r w:rsidR="00802EB7">
        <w:rPr>
          <w:rFonts w:ascii="Times New Roman" w:hAnsi="Times New Roman" w:cs="Times New Roman"/>
        </w:rPr>
        <w:t>,</w:t>
      </w:r>
      <w:r w:rsidRPr="000D0B1D">
        <w:rPr>
          <w:rFonts w:ascii="Times New Roman" w:hAnsi="Times New Roman" w:cs="Times New Roman"/>
        </w:rPr>
        <w:t xml:space="preserve"> </w:t>
      </w:r>
      <w:r w:rsidR="00802EB7">
        <w:rPr>
          <w:rFonts w:ascii="Times New Roman" w:hAnsi="Times New Roman" w:cs="Times New Roman"/>
        </w:rPr>
        <w:t>k</w:t>
      </w:r>
      <w:r w:rsidRPr="000D0B1D">
        <w:rPr>
          <w:rFonts w:ascii="Times New Roman" w:hAnsi="Times New Roman" w:cs="Times New Roman"/>
        </w:rPr>
        <w:t>ilisesin</w:t>
      </w:r>
      <w:r w:rsidR="00802EB7">
        <w:rPr>
          <w:rFonts w:ascii="Times New Roman" w:hAnsi="Times New Roman" w:cs="Times New Roman"/>
        </w:rPr>
        <w:t xml:space="preserve">in </w:t>
      </w:r>
      <w:r w:rsidRPr="000D0B1D">
        <w:rPr>
          <w:rFonts w:ascii="Times New Roman" w:hAnsi="Times New Roman" w:cs="Times New Roman"/>
        </w:rPr>
        <w:t>kaldırım taşı için kullanılan ve kaideye ait olduğu düşünülen üç levha ortaya çıkar</w:t>
      </w:r>
      <w:r w:rsidR="00262612" w:rsidRPr="000D0B1D">
        <w:rPr>
          <w:rFonts w:ascii="Times New Roman" w:hAnsi="Times New Roman" w:cs="Times New Roman"/>
        </w:rPr>
        <w:t>t</w:t>
      </w:r>
      <w:r w:rsidRPr="000D0B1D">
        <w:rPr>
          <w:rFonts w:ascii="Times New Roman" w:hAnsi="Times New Roman" w:cs="Times New Roman"/>
        </w:rPr>
        <w:t>ılmıştır</w:t>
      </w:r>
      <w:r w:rsidRPr="000D0B1D">
        <w:rPr>
          <w:rStyle w:val="DipnotBavurusu"/>
          <w:rFonts w:ascii="Times New Roman" w:hAnsi="Times New Roman" w:cs="Times New Roman"/>
        </w:rPr>
        <w:footnoteReference w:id="533"/>
      </w:r>
      <w:r w:rsidRPr="000D0B1D">
        <w:rPr>
          <w:rFonts w:ascii="Times New Roman" w:hAnsi="Times New Roman" w:cs="Times New Roman"/>
        </w:rPr>
        <w:t xml:space="preserve"> (</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009C29B1" w:rsidRPr="000D0B1D">
        <w:rPr>
          <w:rFonts w:ascii="Times New Roman" w:hAnsi="Times New Roman" w:cs="Times New Roman"/>
          <w:b/>
          <w:bCs/>
        </w:rPr>
        <w:t>53</w:t>
      </w:r>
      <w:r w:rsidRPr="000D0B1D">
        <w:rPr>
          <w:rFonts w:ascii="Times New Roman" w:hAnsi="Times New Roman" w:cs="Times New Roman"/>
        </w:rPr>
        <w:t>). G. Fougères bu levhaların, Pausanias’ın bahsettiği Praxiteles tarafından yapılan kült heykelinin kaidesi olduğunu; fakat kaideyi Praxiteles’in yaptığını söylemenin hatalı olabileceğini, muhtemelen, öğrencileri tarafından yapıldığını önerir</w:t>
      </w:r>
      <w:r w:rsidRPr="000D0B1D">
        <w:rPr>
          <w:rStyle w:val="DipnotBavurusu"/>
          <w:rFonts w:ascii="Times New Roman" w:hAnsi="Times New Roman" w:cs="Times New Roman"/>
        </w:rPr>
        <w:footnoteReference w:id="534"/>
      </w:r>
      <w:r w:rsidRPr="000D0B1D">
        <w:rPr>
          <w:rFonts w:ascii="Times New Roman" w:hAnsi="Times New Roman" w:cs="Times New Roman"/>
        </w:rPr>
        <w:t>. Pausanias’ın kült heykelini Praxiteles’in eseri olduğunu söylediği halde kaideyi onun yapıp yapmadığı hakkında bilgi vermemesi</w:t>
      </w:r>
      <w:r w:rsidR="00881754" w:rsidRPr="000D0B1D">
        <w:rPr>
          <w:rFonts w:ascii="Times New Roman" w:hAnsi="Times New Roman" w:cs="Times New Roman"/>
        </w:rPr>
        <w:t>,</w:t>
      </w:r>
      <w:r w:rsidRPr="000D0B1D">
        <w:rPr>
          <w:rFonts w:ascii="Times New Roman" w:hAnsi="Times New Roman" w:cs="Times New Roman"/>
        </w:rPr>
        <w:t xml:space="preserve"> araştırmacıların Mantineia Kaidesi’nin sanatçısı hakkında fikir birliği kuramamasına neden olmuştur. Bazı araştırmacılar Praxiteles’in eseri olduğunu düşünürken çoğu araştırmacıya göre, Praxiteles’in okulunda yapılmıştır</w:t>
      </w:r>
      <w:r w:rsidRPr="000D0B1D">
        <w:rPr>
          <w:rStyle w:val="DipnotBavurusu"/>
          <w:rFonts w:ascii="Times New Roman" w:hAnsi="Times New Roman" w:cs="Times New Roman"/>
        </w:rPr>
        <w:footnoteReference w:id="535"/>
      </w:r>
      <w:r w:rsidRPr="000D0B1D">
        <w:rPr>
          <w:rFonts w:ascii="Times New Roman" w:hAnsi="Times New Roman" w:cs="Times New Roman"/>
        </w:rPr>
        <w:t>. C. Waldstein, kabartma üzerindeki her bir figürün stil özelliklerinin Praxiteles döneminin sanat üslubuna uygun olduğunu düşünür ve Pausanias’ın tanımına uygun bir rekonstrüksiyon önerir</w:t>
      </w:r>
      <w:r w:rsidRPr="000D0B1D">
        <w:rPr>
          <w:rStyle w:val="DipnotBavurusu"/>
          <w:rFonts w:ascii="Times New Roman" w:hAnsi="Times New Roman" w:cs="Times New Roman"/>
        </w:rPr>
        <w:footnoteReference w:id="536"/>
      </w:r>
      <w:r w:rsidR="001F5920" w:rsidRPr="000D0B1D">
        <w:rPr>
          <w:rFonts w:ascii="Times New Roman" w:hAnsi="Times New Roman" w:cs="Times New Roman"/>
        </w:rPr>
        <w:t xml:space="preserve"> </w:t>
      </w:r>
      <w:r w:rsidRPr="000D0B1D">
        <w:rPr>
          <w:rFonts w:ascii="Times New Roman" w:hAnsi="Times New Roman" w:cs="Times New Roman"/>
          <w:b/>
          <w:bCs/>
        </w:rPr>
        <w:t>(</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Pr="000D0B1D">
        <w:rPr>
          <w:rFonts w:ascii="Times New Roman" w:hAnsi="Times New Roman" w:cs="Times New Roman"/>
          <w:b/>
          <w:bCs/>
        </w:rPr>
        <w:t>63)</w:t>
      </w:r>
      <w:r w:rsidRPr="000D0B1D">
        <w:rPr>
          <w:rFonts w:ascii="Times New Roman" w:hAnsi="Times New Roman" w:cs="Times New Roman"/>
        </w:rPr>
        <w:t>. G. Richter’e göre, Hermes ve çocuk Dionysos heykeli ile kıyaslandığında figürler oldukça yüzeyseldir. Pausanias’ın ifadeleri doğrultusunda, kaidenin sanatçısını Praxiteles olarak vermeye gerek olmadığını düşünür</w:t>
      </w:r>
      <w:r w:rsidRPr="000D0B1D">
        <w:rPr>
          <w:rStyle w:val="DipnotBavurusu"/>
          <w:rFonts w:ascii="Times New Roman" w:hAnsi="Times New Roman" w:cs="Times New Roman"/>
        </w:rPr>
        <w:footnoteReference w:id="537"/>
      </w:r>
      <w:r w:rsidRPr="000D0B1D">
        <w:rPr>
          <w:rFonts w:ascii="Times New Roman" w:hAnsi="Times New Roman" w:cs="Times New Roman"/>
        </w:rPr>
        <w:t>. Ayrıca G. Richter, kabartmaların uygulama biçiminin biraz eksik olsa da figürlerin zarif çekiciliğini Praxiteles’</w:t>
      </w:r>
      <w:r w:rsidR="00881754" w:rsidRPr="000D0B1D">
        <w:rPr>
          <w:rFonts w:ascii="Times New Roman" w:hAnsi="Times New Roman" w:cs="Times New Roman"/>
        </w:rPr>
        <w:t>i</w:t>
      </w:r>
      <w:r w:rsidRPr="000D0B1D">
        <w:rPr>
          <w:rFonts w:ascii="Times New Roman" w:hAnsi="Times New Roman" w:cs="Times New Roman"/>
        </w:rPr>
        <w:t>n stiline uygun</w:t>
      </w:r>
      <w:r w:rsidR="005663DD" w:rsidRPr="000D0B1D">
        <w:rPr>
          <w:rFonts w:ascii="Times New Roman" w:hAnsi="Times New Roman" w:cs="Times New Roman"/>
        </w:rPr>
        <w:t xml:space="preserve"> bulur</w:t>
      </w:r>
      <w:r w:rsidRPr="000D0B1D">
        <w:rPr>
          <w:rFonts w:ascii="Times New Roman" w:hAnsi="Times New Roman" w:cs="Times New Roman"/>
        </w:rPr>
        <w:t xml:space="preserve"> ve sanatçının kompozisyonu tasarlamış olmasının </w:t>
      </w:r>
      <w:r w:rsidRPr="000D0B1D">
        <w:rPr>
          <w:rFonts w:ascii="Times New Roman" w:hAnsi="Times New Roman" w:cs="Times New Roman"/>
        </w:rPr>
        <w:lastRenderedPageBreak/>
        <w:t>muhtemel olduğunu önerir</w:t>
      </w:r>
      <w:r w:rsidRPr="000D0B1D">
        <w:rPr>
          <w:rStyle w:val="DipnotBavurusu"/>
          <w:rFonts w:ascii="Times New Roman" w:hAnsi="Times New Roman" w:cs="Times New Roman"/>
        </w:rPr>
        <w:footnoteReference w:id="538"/>
      </w:r>
      <w:r w:rsidRPr="000D0B1D">
        <w:rPr>
          <w:rFonts w:ascii="Times New Roman" w:hAnsi="Times New Roman" w:cs="Times New Roman"/>
        </w:rPr>
        <w:t>. W. Fuchs ise eserin Praxiteles’in atölyesinde yapıldığını ve figürlerdeki Praxiteles’in biçimsel dilinin yumuşaklığının da bunun kanıtı olduğunu savunur</w:t>
      </w:r>
      <w:r w:rsidRPr="000D0B1D">
        <w:rPr>
          <w:rStyle w:val="DipnotBavurusu"/>
          <w:rFonts w:ascii="Times New Roman" w:hAnsi="Times New Roman" w:cs="Times New Roman"/>
        </w:rPr>
        <w:footnoteReference w:id="539"/>
      </w:r>
      <w:r w:rsidRPr="000D0B1D">
        <w:rPr>
          <w:rFonts w:ascii="Times New Roman" w:hAnsi="Times New Roman" w:cs="Times New Roman"/>
        </w:rPr>
        <w:t>. Figürlerdeki birçok hata</w:t>
      </w:r>
      <w:r w:rsidRPr="000D0B1D">
        <w:rPr>
          <w:rStyle w:val="DipnotBavurusu"/>
          <w:rFonts w:ascii="Times New Roman" w:hAnsi="Times New Roman" w:cs="Times New Roman"/>
        </w:rPr>
        <w:footnoteReference w:id="540"/>
      </w:r>
      <w:r w:rsidRPr="000D0B1D">
        <w:rPr>
          <w:rFonts w:ascii="Times New Roman" w:hAnsi="Times New Roman" w:cs="Times New Roman"/>
        </w:rPr>
        <w:t xml:space="preserve"> Musaların hymationlarının alt bölümlerinin çok şematik bir şekilde işlenmesi, İskitlinin sol omzundaki anatomik hatalar W. Amelug’a göre, şemanın Praxiteles tarafından yapıldığını</w:t>
      </w:r>
      <w:r w:rsidR="00881754" w:rsidRPr="000D0B1D">
        <w:rPr>
          <w:rFonts w:ascii="Times New Roman" w:hAnsi="Times New Roman" w:cs="Times New Roman"/>
        </w:rPr>
        <w:t>;</w:t>
      </w:r>
      <w:r w:rsidRPr="000D0B1D">
        <w:rPr>
          <w:rFonts w:ascii="Times New Roman" w:hAnsi="Times New Roman" w:cs="Times New Roman"/>
        </w:rPr>
        <w:t xml:space="preserve"> fakat asıl işi</w:t>
      </w:r>
      <w:r w:rsidR="00881754" w:rsidRPr="000D0B1D">
        <w:rPr>
          <w:rFonts w:ascii="Times New Roman" w:hAnsi="Times New Roman" w:cs="Times New Roman"/>
        </w:rPr>
        <w:t xml:space="preserve">n </w:t>
      </w:r>
      <w:r w:rsidRPr="000D0B1D">
        <w:rPr>
          <w:rFonts w:ascii="Times New Roman" w:hAnsi="Times New Roman" w:cs="Times New Roman"/>
        </w:rPr>
        <w:t>öğrencileri</w:t>
      </w:r>
      <w:r w:rsidR="00881754" w:rsidRPr="000D0B1D">
        <w:rPr>
          <w:rFonts w:ascii="Times New Roman" w:hAnsi="Times New Roman" w:cs="Times New Roman"/>
        </w:rPr>
        <w:t xml:space="preserve"> tarafından</w:t>
      </w:r>
      <w:r w:rsidRPr="000D0B1D">
        <w:rPr>
          <w:rFonts w:ascii="Times New Roman" w:hAnsi="Times New Roman" w:cs="Times New Roman"/>
        </w:rPr>
        <w:t xml:space="preserve"> yürüt</w:t>
      </w:r>
      <w:r w:rsidR="00881754" w:rsidRPr="000D0B1D">
        <w:rPr>
          <w:rFonts w:ascii="Times New Roman" w:hAnsi="Times New Roman" w:cs="Times New Roman"/>
        </w:rPr>
        <w:t xml:space="preserve">üldüğünün </w:t>
      </w:r>
      <w:r w:rsidRPr="000D0B1D">
        <w:rPr>
          <w:rFonts w:ascii="Times New Roman" w:hAnsi="Times New Roman" w:cs="Times New Roman"/>
        </w:rPr>
        <w:t>bir göstergesidir</w:t>
      </w:r>
      <w:r w:rsidRPr="000D0B1D">
        <w:rPr>
          <w:rStyle w:val="DipnotBavurusu"/>
          <w:rFonts w:ascii="Times New Roman" w:hAnsi="Times New Roman" w:cs="Times New Roman"/>
        </w:rPr>
        <w:footnoteReference w:id="541"/>
      </w:r>
      <w:r w:rsidRPr="000D0B1D">
        <w:rPr>
          <w:rFonts w:ascii="Times New Roman" w:hAnsi="Times New Roman" w:cs="Times New Roman"/>
        </w:rPr>
        <w:t>. E. Mach’a göre, kabartmaların genel tasarımı son derece zariftir ve bu nedenle Pra</w:t>
      </w:r>
      <w:r w:rsidR="00881754" w:rsidRPr="000D0B1D">
        <w:rPr>
          <w:rFonts w:ascii="Times New Roman" w:hAnsi="Times New Roman" w:cs="Times New Roman"/>
        </w:rPr>
        <w:t>x</w:t>
      </w:r>
      <w:r w:rsidRPr="000D0B1D">
        <w:rPr>
          <w:rFonts w:ascii="Times New Roman" w:hAnsi="Times New Roman" w:cs="Times New Roman"/>
        </w:rPr>
        <w:t>iteles’e yakışsa da figürler pek çok çağdaş pişmiş topraktan daha iyi değildir</w:t>
      </w:r>
      <w:r w:rsidRPr="000D0B1D">
        <w:rPr>
          <w:rStyle w:val="DipnotBavurusu"/>
          <w:rFonts w:ascii="Times New Roman" w:hAnsi="Times New Roman" w:cs="Times New Roman"/>
        </w:rPr>
        <w:footnoteReference w:id="542"/>
      </w:r>
      <w:r w:rsidRPr="000D0B1D">
        <w:rPr>
          <w:rFonts w:ascii="Times New Roman" w:hAnsi="Times New Roman" w:cs="Times New Roman"/>
        </w:rPr>
        <w:t xml:space="preserve">. </w:t>
      </w:r>
    </w:p>
    <w:p w14:paraId="17052FE1" w14:textId="1180AD3F"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Üç ayrı plakadan oluşan kabartma günümüzde Atina Ulusal Arkeoloji Müzesi</w:t>
      </w:r>
      <w:r w:rsidR="00262612" w:rsidRPr="000D0B1D">
        <w:rPr>
          <w:rFonts w:ascii="Times New Roman" w:hAnsi="Times New Roman" w:cs="Times New Roman"/>
        </w:rPr>
        <w:t>’</w:t>
      </w:r>
      <w:r w:rsidRPr="000D0B1D">
        <w:rPr>
          <w:rFonts w:ascii="Times New Roman" w:hAnsi="Times New Roman" w:cs="Times New Roman"/>
        </w:rPr>
        <w:t>nde yer almaktadır.  Kabartmaların konusu MÖ 5. yy.dan beri antik kaynaklar aracılığı ile bildiğimiz Apollon ve Marsyas arasında gerçekleşen müzik yarışmasıdır</w:t>
      </w:r>
      <w:r w:rsidRPr="000D0B1D">
        <w:rPr>
          <w:rStyle w:val="DipnotBavurusu"/>
          <w:rFonts w:ascii="Times New Roman" w:hAnsi="Times New Roman" w:cs="Times New Roman"/>
        </w:rPr>
        <w:footnoteReference w:id="543"/>
      </w:r>
      <w:r w:rsidRPr="000D0B1D">
        <w:rPr>
          <w:rFonts w:ascii="Times New Roman" w:hAnsi="Times New Roman" w:cs="Times New Roman"/>
        </w:rPr>
        <w:t xml:space="preserve">. İki panel üzerinde üçer Musa yer alır. Muhtemelen üzerinde üç Musa’nın yer aldığı bir plaka daha olmalıdır. </w:t>
      </w:r>
    </w:p>
    <w:p w14:paraId="3D0A7F7D" w14:textId="40C2FE49"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Apollon, İskitli ve Marsyas’tan oluşan üçlü panelin üzerinde ise asıl konu müzik yarışmasıdır. Apollon bir kayanın üzerinde oturmuş ve sağ profilden gösterilmiştir.   Apollon, talaric khiton üzerine yüksek kemerli peplos giymiştir, omuzlarında ise hymation yer alır.  Tanrı sağ ayağını hafif öne doğru uzatmış ve khitonun altından sağ ayağı gösterilmiştir. Sol bacak hafi</w:t>
      </w:r>
      <w:r w:rsidR="00362353" w:rsidRPr="000D0B1D">
        <w:rPr>
          <w:rFonts w:ascii="Times New Roman" w:hAnsi="Times New Roman" w:cs="Times New Roman"/>
        </w:rPr>
        <w:t>fç</w:t>
      </w:r>
      <w:r w:rsidRPr="000D0B1D">
        <w:rPr>
          <w:rFonts w:ascii="Times New Roman" w:hAnsi="Times New Roman" w:cs="Times New Roman"/>
        </w:rPr>
        <w:t>e geriye doğru sol aya</w:t>
      </w:r>
      <w:r w:rsidR="00362353" w:rsidRPr="000D0B1D">
        <w:rPr>
          <w:rFonts w:ascii="Times New Roman" w:hAnsi="Times New Roman" w:cs="Times New Roman"/>
        </w:rPr>
        <w:t>k,</w:t>
      </w:r>
      <w:r w:rsidRPr="000D0B1D">
        <w:rPr>
          <w:rFonts w:ascii="Times New Roman" w:hAnsi="Times New Roman" w:cs="Times New Roman"/>
        </w:rPr>
        <w:t xml:space="preserve"> sağ ayağın arkasına gelecek şekilde çekilmiştir. </w:t>
      </w:r>
      <w:r w:rsidR="00262612" w:rsidRPr="000D0B1D">
        <w:rPr>
          <w:rFonts w:ascii="Times New Roman" w:hAnsi="Times New Roman" w:cs="Times New Roman"/>
        </w:rPr>
        <w:t>Apollon</w:t>
      </w:r>
      <w:r w:rsidRPr="000D0B1D">
        <w:rPr>
          <w:rFonts w:ascii="Times New Roman" w:hAnsi="Times New Roman" w:cs="Times New Roman"/>
        </w:rPr>
        <w:t xml:space="preserve"> sol elinde kitharasını tutmuş sağ eliyle omuzlarına asılı olan hymationun bir ucunu tutacak şekilde sağ bacağının üzerine zarifçe yerleştirilmiştir. Uzun saçları bukleler halinde omuzlarını dökülecek şekilde işlenmiştir. Apollon oldukça sakin bir şekilde otururken Marsyas hareketli ve seyirciyi etkilemeye yönelik betimlenmiştir. Ortada müzik yarışması bitmemesine rağmen sonucu gösterircesine elinde bıçağı ve düşünceli bir şekilde betimlenen İskitli yer alır. Marsyas ise çifte flütünü kendinden emin bir şekilde çalmaya devam etmektedir. </w:t>
      </w:r>
    </w:p>
    <w:p w14:paraId="56C9B374" w14:textId="4C689EF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Kaide üzerinde betimlenen müzik yarışması, antik kaynaklar aracılığı ile de bildiğimiz tanrılara karşı had aşmanın en acımasız cezalarından birisidir. Bu </w:t>
      </w:r>
      <w:r w:rsidRPr="000D0B1D">
        <w:rPr>
          <w:rFonts w:ascii="Times New Roman" w:hAnsi="Times New Roman" w:cs="Times New Roman"/>
        </w:rPr>
        <w:lastRenderedPageBreak/>
        <w:t xml:space="preserve">cezalandırılma içinde birçok alegorik yorumu da barındırmaktadır. Antik </w:t>
      </w:r>
      <w:r w:rsidR="00262612" w:rsidRPr="000D0B1D">
        <w:rPr>
          <w:rFonts w:ascii="Times New Roman" w:hAnsi="Times New Roman" w:cs="Times New Roman"/>
        </w:rPr>
        <w:t>d</w:t>
      </w:r>
      <w:r w:rsidRPr="000D0B1D">
        <w:rPr>
          <w:rFonts w:ascii="Times New Roman" w:hAnsi="Times New Roman" w:cs="Times New Roman"/>
        </w:rPr>
        <w:t>önemde müzik düzenin ve medeniyetin simgesi olarak görülmüştür. Müziğin tanrısı olan Apollon müziği sayesinde medeniyeti getirmiş, kentleri kurmuş ve onlara düzen getirmiştir. Müziğin düzenin timsali olarak algılanması ve kırsallıktan kentleşmeye- medeniyete geçişin en metaforik anlatımı Marsyas ile girilen müzik yarışmasıdır.</w:t>
      </w:r>
    </w:p>
    <w:p w14:paraId="4F723EC9" w14:textId="77777777" w:rsidR="001A132F" w:rsidRPr="000D0B1D" w:rsidRDefault="001A132F" w:rsidP="001A132F">
      <w:pPr>
        <w:ind w:firstLine="708"/>
        <w:jc w:val="both"/>
        <w:rPr>
          <w:rFonts w:ascii="Times New Roman" w:hAnsi="Times New Roman" w:cs="Times New Roman"/>
        </w:rPr>
      </w:pPr>
    </w:p>
    <w:p w14:paraId="56DB9B08" w14:textId="2887E2CB" w:rsidR="001A132F" w:rsidRPr="000D0B1D" w:rsidRDefault="006847B8" w:rsidP="00D0402F">
      <w:pPr>
        <w:pStyle w:val="Balk2"/>
        <w:rPr>
          <w:rFonts w:cs="Times New Roman"/>
          <w:b w:val="0"/>
          <w:bCs/>
        </w:rPr>
      </w:pPr>
      <w:bookmarkStart w:id="23" w:name="_Toc179625756"/>
      <w:r w:rsidRPr="000D0B1D">
        <w:rPr>
          <w:rFonts w:cs="Times New Roman"/>
        </w:rPr>
        <w:t xml:space="preserve">3.3.1 </w:t>
      </w:r>
      <w:r w:rsidR="007F1FCB" w:rsidRPr="000D0B1D">
        <w:rPr>
          <w:rFonts w:cs="Times New Roman"/>
        </w:rPr>
        <w:t>Mantineia Kaidesi</w:t>
      </w:r>
      <w:r w:rsidR="007F1FCB">
        <w:rPr>
          <w:rFonts w:cs="Times New Roman"/>
        </w:rPr>
        <w:t xml:space="preserve"> Üzerinde </w:t>
      </w:r>
      <w:r w:rsidR="007F1FCB" w:rsidRPr="000D0B1D">
        <w:rPr>
          <w:rFonts w:cs="Times New Roman"/>
        </w:rPr>
        <w:t>Apollon</w:t>
      </w:r>
      <w:r w:rsidR="007F1FCB">
        <w:rPr>
          <w:rFonts w:cs="Times New Roman"/>
        </w:rPr>
        <w:t xml:space="preserve"> Kitharados</w:t>
      </w:r>
      <w:r w:rsidR="007F1FCB" w:rsidRPr="000D0B1D">
        <w:rPr>
          <w:rFonts w:cs="Times New Roman"/>
        </w:rPr>
        <w:t xml:space="preserve"> Kabartması</w:t>
      </w:r>
      <w:r w:rsidRPr="000D0B1D">
        <w:rPr>
          <w:rFonts w:cs="Times New Roman"/>
        </w:rPr>
        <w:t xml:space="preserve"> ve Etkileri</w:t>
      </w:r>
      <w:bookmarkEnd w:id="23"/>
    </w:p>
    <w:p w14:paraId="0D62FE20" w14:textId="25ACCA7B" w:rsidR="006847B8" w:rsidRPr="000D0B1D" w:rsidRDefault="006847B8" w:rsidP="00DA5CD8">
      <w:pPr>
        <w:spacing w:line="360" w:lineRule="auto"/>
        <w:ind w:firstLine="708"/>
        <w:jc w:val="both"/>
        <w:rPr>
          <w:rFonts w:ascii="Times New Roman" w:hAnsi="Times New Roman" w:cs="Times New Roman"/>
        </w:rPr>
      </w:pPr>
      <w:r w:rsidRPr="000D0B1D">
        <w:rPr>
          <w:rFonts w:ascii="Times New Roman" w:hAnsi="Times New Roman" w:cs="Times New Roman"/>
        </w:rPr>
        <w:t>Apollon’un Mantineia Kaidesi</w:t>
      </w:r>
      <w:r w:rsidR="00262612" w:rsidRPr="000D0B1D">
        <w:rPr>
          <w:rFonts w:ascii="Times New Roman" w:hAnsi="Times New Roman" w:cs="Times New Roman"/>
        </w:rPr>
        <w:t>’</w:t>
      </w:r>
      <w:r w:rsidRPr="000D0B1D">
        <w:rPr>
          <w:rFonts w:ascii="Times New Roman" w:hAnsi="Times New Roman" w:cs="Times New Roman"/>
        </w:rPr>
        <w:t xml:space="preserve">ndeki gibi oturmuş ve elinde kitharasını tutan </w:t>
      </w:r>
      <w:r w:rsidR="00362353" w:rsidRPr="000D0B1D">
        <w:rPr>
          <w:rFonts w:ascii="Times New Roman" w:hAnsi="Times New Roman" w:cs="Times New Roman"/>
        </w:rPr>
        <w:t>tipolojis</w:t>
      </w:r>
      <w:r w:rsidRPr="000D0B1D">
        <w:rPr>
          <w:rFonts w:ascii="Times New Roman" w:hAnsi="Times New Roman" w:cs="Times New Roman"/>
        </w:rPr>
        <w:t>i ile ilk kez MÖ 6. yy.da vazo resimlerinde karşılaşılır</w:t>
      </w:r>
      <w:r w:rsidRPr="000D0B1D">
        <w:rPr>
          <w:rStyle w:val="DipnotBavurusu"/>
          <w:rFonts w:ascii="Times New Roman" w:hAnsi="Times New Roman" w:cs="Times New Roman"/>
        </w:rPr>
        <w:footnoteReference w:id="544"/>
      </w:r>
      <w:r w:rsidRPr="000D0B1D">
        <w:rPr>
          <w:rFonts w:ascii="Times New Roman" w:hAnsi="Times New Roman" w:cs="Times New Roman"/>
        </w:rPr>
        <w:t>. MÖ 5. yy.dan itibaren ise tamamen giy</w:t>
      </w:r>
      <w:r w:rsidR="008D67DB">
        <w:rPr>
          <w:rFonts w:ascii="Times New Roman" w:hAnsi="Times New Roman" w:cs="Times New Roman"/>
        </w:rPr>
        <w:t>imli</w:t>
      </w:r>
      <w:r w:rsidRPr="000D0B1D">
        <w:rPr>
          <w:rFonts w:ascii="Times New Roman" w:hAnsi="Times New Roman" w:cs="Times New Roman"/>
        </w:rPr>
        <w:t xml:space="preserve"> ya da çıplak şekilde bu </w:t>
      </w:r>
      <w:r w:rsidR="00362353" w:rsidRPr="000D0B1D">
        <w:rPr>
          <w:rFonts w:ascii="Times New Roman" w:hAnsi="Times New Roman" w:cs="Times New Roman"/>
        </w:rPr>
        <w:t>tipolojinin</w:t>
      </w:r>
      <w:r w:rsidRPr="000D0B1D">
        <w:rPr>
          <w:rFonts w:ascii="Times New Roman" w:hAnsi="Times New Roman" w:cs="Times New Roman"/>
        </w:rPr>
        <w:t xml:space="preserve"> devam ettiği görülür. Bu </w:t>
      </w:r>
      <w:r w:rsidR="00362353" w:rsidRPr="000D0B1D">
        <w:rPr>
          <w:rFonts w:ascii="Times New Roman" w:hAnsi="Times New Roman" w:cs="Times New Roman"/>
        </w:rPr>
        <w:t>tipoloji</w:t>
      </w:r>
      <w:r w:rsidRPr="000D0B1D">
        <w:rPr>
          <w:rFonts w:ascii="Times New Roman" w:hAnsi="Times New Roman" w:cs="Times New Roman"/>
        </w:rPr>
        <w:t xml:space="preserve"> antik metinlerde birçok kez karşımıza çıkan tanrının şölenlerde ya da Peleus ve Thetis’in düğün</w:t>
      </w:r>
      <w:r w:rsidR="00262612" w:rsidRPr="000D0B1D">
        <w:rPr>
          <w:rFonts w:ascii="Times New Roman" w:hAnsi="Times New Roman" w:cs="Times New Roman"/>
        </w:rPr>
        <w:t>ün</w:t>
      </w:r>
      <w:r w:rsidRPr="000D0B1D">
        <w:rPr>
          <w:rFonts w:ascii="Times New Roman" w:hAnsi="Times New Roman" w:cs="Times New Roman"/>
        </w:rPr>
        <w:t xml:space="preserve">de neşe saçan müzikal yönünün </w:t>
      </w:r>
      <w:r w:rsidR="00362353" w:rsidRPr="000D0B1D">
        <w:rPr>
          <w:rFonts w:ascii="Times New Roman" w:hAnsi="Times New Roman" w:cs="Times New Roman"/>
        </w:rPr>
        <w:t>ikonografisidir</w:t>
      </w:r>
      <w:r w:rsidRPr="000D0B1D">
        <w:rPr>
          <w:rStyle w:val="DipnotBavurusu"/>
          <w:rFonts w:ascii="Times New Roman" w:hAnsi="Times New Roman" w:cs="Times New Roman"/>
        </w:rPr>
        <w:footnoteReference w:id="545"/>
      </w:r>
      <w:r w:rsidRPr="000D0B1D">
        <w:rPr>
          <w:rFonts w:ascii="Times New Roman" w:hAnsi="Times New Roman" w:cs="Times New Roman"/>
        </w:rPr>
        <w:t xml:space="preserve">. </w:t>
      </w:r>
    </w:p>
    <w:p w14:paraId="68BBB826" w14:textId="70E0A98C" w:rsidR="0054118C" w:rsidRPr="000D0B1D" w:rsidRDefault="006847B8" w:rsidP="008D67DB">
      <w:pPr>
        <w:spacing w:line="360" w:lineRule="auto"/>
        <w:ind w:firstLine="708"/>
        <w:jc w:val="both"/>
        <w:rPr>
          <w:rFonts w:ascii="Times New Roman" w:hAnsi="Times New Roman" w:cs="Times New Roman"/>
        </w:rPr>
      </w:pPr>
      <w:r w:rsidRPr="000D0B1D">
        <w:rPr>
          <w:rFonts w:ascii="Times New Roman" w:hAnsi="Times New Roman" w:cs="Times New Roman"/>
        </w:rPr>
        <w:t xml:space="preserve"> Mantineia Kaidesi’nde tanrı talaric khiton, peplos ve omuzlarından asılı arkasını örten bir hymation ile karşımıza çıkar. Bu giysi stili tanrının Apollon Patroos ve Kithar</w:t>
      </w:r>
      <w:r w:rsidR="009F00BB" w:rsidRPr="000D0B1D">
        <w:rPr>
          <w:rFonts w:ascii="Times New Roman" w:hAnsi="Times New Roman" w:cs="Times New Roman"/>
        </w:rPr>
        <w:t>o</w:t>
      </w:r>
      <w:r w:rsidRPr="000D0B1D">
        <w:rPr>
          <w:rFonts w:ascii="Times New Roman" w:hAnsi="Times New Roman" w:cs="Times New Roman"/>
        </w:rPr>
        <w:t>dos tiplerinde de kullanılır</w:t>
      </w:r>
      <w:r w:rsidRPr="000D0B1D">
        <w:rPr>
          <w:rStyle w:val="DipnotBavurusu"/>
          <w:rFonts w:ascii="Times New Roman" w:hAnsi="Times New Roman" w:cs="Times New Roman"/>
        </w:rPr>
        <w:footnoteReference w:id="546"/>
      </w:r>
      <w:r w:rsidRPr="000D0B1D">
        <w:rPr>
          <w:rFonts w:ascii="Times New Roman" w:hAnsi="Times New Roman" w:cs="Times New Roman"/>
        </w:rPr>
        <w:t>. Tanrının oturmuş lir ya da kitharası ile müzikal yönünün ortaya çıkarıldığı ikonografisi Roma</w:t>
      </w:r>
      <w:r w:rsidR="00262612" w:rsidRPr="000D0B1D">
        <w:rPr>
          <w:rFonts w:ascii="Times New Roman" w:hAnsi="Times New Roman" w:cs="Times New Roman"/>
        </w:rPr>
        <w:t xml:space="preserve"> İmparatorluk</w:t>
      </w:r>
      <w:r w:rsidRPr="000D0B1D">
        <w:rPr>
          <w:rFonts w:ascii="Times New Roman" w:hAnsi="Times New Roman" w:cs="Times New Roman"/>
        </w:rPr>
        <w:t xml:space="preserve"> Dönemi de dahil olmak üzere her dönem heykel kabartma ve küçük eserler üzerinde yaygın olarak karşılaşılan bir tiptir</w:t>
      </w:r>
      <w:r w:rsidRPr="000D0B1D">
        <w:rPr>
          <w:rStyle w:val="DipnotBavurusu"/>
          <w:rFonts w:ascii="Times New Roman" w:hAnsi="Times New Roman" w:cs="Times New Roman"/>
        </w:rPr>
        <w:footnoteReference w:id="547"/>
      </w:r>
      <w:r w:rsidRPr="000D0B1D">
        <w:rPr>
          <w:rFonts w:ascii="Times New Roman" w:hAnsi="Times New Roman" w:cs="Times New Roman"/>
        </w:rPr>
        <w:t>. Napoli Ulusal Arkeoloji Müzesi</w:t>
      </w:r>
      <w:r w:rsidR="00262612" w:rsidRPr="000D0B1D">
        <w:rPr>
          <w:rFonts w:ascii="Times New Roman" w:hAnsi="Times New Roman" w:cs="Times New Roman"/>
        </w:rPr>
        <w:t>’</w:t>
      </w:r>
      <w:r w:rsidRPr="000D0B1D">
        <w:rPr>
          <w:rFonts w:ascii="Times New Roman" w:hAnsi="Times New Roman" w:cs="Times New Roman"/>
        </w:rPr>
        <w:t>nde Farnes</w:t>
      </w:r>
      <w:r w:rsidR="007B2E1B" w:rsidRPr="000D0B1D">
        <w:rPr>
          <w:rFonts w:ascii="Times New Roman" w:hAnsi="Times New Roman" w:cs="Times New Roman"/>
        </w:rPr>
        <w:t>e</w:t>
      </w:r>
      <w:r w:rsidRPr="000D0B1D">
        <w:rPr>
          <w:rFonts w:ascii="Times New Roman" w:hAnsi="Times New Roman" w:cs="Times New Roman"/>
        </w:rPr>
        <w:t xml:space="preserve"> koleksiyonunda yer alan Apollon heykeli bu tipin örneklerinden birini oluşturur. Literatürde</w:t>
      </w:r>
      <w:r w:rsidR="00802EB7">
        <w:rPr>
          <w:rFonts w:ascii="Times New Roman" w:hAnsi="Times New Roman" w:cs="Times New Roman"/>
        </w:rPr>
        <w:t>,</w:t>
      </w:r>
      <w:r w:rsidRPr="000D0B1D">
        <w:rPr>
          <w:rFonts w:ascii="Times New Roman" w:hAnsi="Times New Roman" w:cs="Times New Roman"/>
        </w:rPr>
        <w:t xml:space="preserve"> bulunduğu eski koleksiyonunun adıyla bilinen Apollon Farnes</w:t>
      </w:r>
      <w:r w:rsidR="007B2E1B" w:rsidRPr="000D0B1D">
        <w:rPr>
          <w:rFonts w:ascii="Times New Roman" w:hAnsi="Times New Roman" w:cs="Times New Roman"/>
        </w:rPr>
        <w:t>e</w:t>
      </w:r>
      <w:r w:rsidRPr="000D0B1D">
        <w:rPr>
          <w:rFonts w:ascii="Times New Roman" w:hAnsi="Times New Roman" w:cs="Times New Roman"/>
        </w:rPr>
        <w:t xml:space="preserve"> heykeli Mantineia Kaidesi</w:t>
      </w:r>
      <w:r w:rsidR="00262612" w:rsidRPr="000D0B1D">
        <w:rPr>
          <w:rFonts w:ascii="Times New Roman" w:hAnsi="Times New Roman" w:cs="Times New Roman"/>
        </w:rPr>
        <w:t>’</w:t>
      </w:r>
      <w:r w:rsidRPr="000D0B1D">
        <w:rPr>
          <w:rFonts w:ascii="Times New Roman" w:hAnsi="Times New Roman" w:cs="Times New Roman"/>
        </w:rPr>
        <w:t>nde gördüğümüz kaya üzerinde uzun talaric khitonu ve sağ elinde kitharası ile oturan Apollon’un bir yansımasıdır (</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 xml:space="preserve">. </w:t>
      </w:r>
      <w:r w:rsidR="009C29B1" w:rsidRPr="000D0B1D">
        <w:rPr>
          <w:rFonts w:ascii="Times New Roman" w:hAnsi="Times New Roman" w:cs="Times New Roman"/>
          <w:b/>
          <w:bCs/>
          <w:noProof/>
        </w:rPr>
        <w:t>54-55</w:t>
      </w:r>
      <w:r w:rsidRPr="000D0B1D">
        <w:rPr>
          <w:rFonts w:ascii="Times New Roman" w:hAnsi="Times New Roman" w:cs="Times New Roman"/>
        </w:rPr>
        <w:t xml:space="preserve">). </w:t>
      </w:r>
    </w:p>
    <w:p w14:paraId="4CECA009" w14:textId="2E07E84A" w:rsidR="006847B8"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Günümüzde Napoli Ulusal Arkeoloji Müzesi’nde </w:t>
      </w:r>
      <w:r w:rsidR="00802EB7">
        <w:rPr>
          <w:rFonts w:ascii="Times New Roman" w:hAnsi="Times New Roman" w:cs="Times New Roman"/>
        </w:rPr>
        <w:t>korunan</w:t>
      </w:r>
      <w:r w:rsidRPr="000D0B1D">
        <w:rPr>
          <w:rFonts w:ascii="Times New Roman" w:hAnsi="Times New Roman" w:cs="Times New Roman"/>
        </w:rPr>
        <w:t xml:space="preserve"> Apollon Farnese Heykeli </w:t>
      </w:r>
      <w:r w:rsidR="00C94228" w:rsidRPr="000D0B1D">
        <w:rPr>
          <w:rFonts w:ascii="Times New Roman" w:hAnsi="Times New Roman" w:cs="Times New Roman"/>
        </w:rPr>
        <w:t xml:space="preserve">MS </w:t>
      </w:r>
      <w:r w:rsidRPr="000D0B1D">
        <w:rPr>
          <w:rFonts w:ascii="Times New Roman" w:hAnsi="Times New Roman" w:cs="Times New Roman"/>
        </w:rPr>
        <w:t>2. yy.a tarihlenir. Porfirden yapılmış olan eserin yüksekliği 2.07</w:t>
      </w:r>
      <w:r w:rsidR="00802EB7">
        <w:rPr>
          <w:rFonts w:ascii="Times New Roman" w:hAnsi="Times New Roman" w:cs="Times New Roman"/>
        </w:rPr>
        <w:t xml:space="preserve"> </w:t>
      </w:r>
      <w:r w:rsidRPr="000D0B1D">
        <w:rPr>
          <w:rFonts w:ascii="Times New Roman" w:hAnsi="Times New Roman" w:cs="Times New Roman"/>
        </w:rPr>
        <w:t xml:space="preserve">m.dir. Heykel, Rönesans Dönemi’nin ünlü Farnese </w:t>
      </w:r>
      <w:r w:rsidR="00802EB7">
        <w:rPr>
          <w:rFonts w:ascii="Times New Roman" w:hAnsi="Times New Roman" w:cs="Times New Roman"/>
        </w:rPr>
        <w:t>k</w:t>
      </w:r>
      <w:r w:rsidRPr="000D0B1D">
        <w:rPr>
          <w:rFonts w:ascii="Times New Roman" w:hAnsi="Times New Roman" w:cs="Times New Roman"/>
        </w:rPr>
        <w:t xml:space="preserve">oleksiyonuna 1546 yılında eklenmiştir. </w:t>
      </w:r>
      <w:r w:rsidRPr="000D0B1D">
        <w:rPr>
          <w:rFonts w:ascii="Times New Roman" w:hAnsi="Times New Roman" w:cs="Times New Roman"/>
        </w:rPr>
        <w:lastRenderedPageBreak/>
        <w:t>1790 yılında ise Napoli Müzesi’ne satılmıştır</w:t>
      </w:r>
      <w:r w:rsidRPr="000D0B1D">
        <w:rPr>
          <w:rStyle w:val="DipnotBavurusu"/>
          <w:rFonts w:ascii="Times New Roman" w:eastAsiaTheme="majorEastAsia" w:hAnsi="Times New Roman" w:cs="Times New Roman"/>
        </w:rPr>
        <w:footnoteReference w:id="548"/>
      </w:r>
      <w:r w:rsidRPr="000D0B1D">
        <w:rPr>
          <w:rFonts w:ascii="Times New Roman" w:hAnsi="Times New Roman" w:cs="Times New Roman"/>
        </w:rPr>
        <w:t>. Eseri, 16. yy.da Ulisse Aldroandi</w:t>
      </w:r>
      <w:r w:rsidR="00802EB7">
        <w:rPr>
          <w:rFonts w:ascii="Times New Roman" w:hAnsi="Times New Roman" w:cs="Times New Roman"/>
        </w:rPr>
        <w:t xml:space="preserve">, </w:t>
      </w:r>
      <w:r w:rsidRPr="000D0B1D">
        <w:rPr>
          <w:rFonts w:ascii="Times New Roman" w:hAnsi="Times New Roman" w:cs="Times New Roman"/>
        </w:rPr>
        <w:t>orijinal başı ve bronz restorasyonları ile Farnes</w:t>
      </w:r>
      <w:r w:rsidR="007B2E1B" w:rsidRPr="000D0B1D">
        <w:rPr>
          <w:rFonts w:ascii="Times New Roman" w:hAnsi="Times New Roman" w:cs="Times New Roman"/>
        </w:rPr>
        <w:t>e</w:t>
      </w:r>
      <w:r w:rsidRPr="000D0B1D">
        <w:rPr>
          <w:rFonts w:ascii="Times New Roman" w:hAnsi="Times New Roman" w:cs="Times New Roman"/>
        </w:rPr>
        <w:t xml:space="preserve"> Koleksiyonu içerisinde ilk kez tanımlamıştır</w:t>
      </w:r>
      <w:r w:rsidRPr="000D0B1D">
        <w:rPr>
          <w:rStyle w:val="DipnotBavurusu"/>
          <w:rFonts w:ascii="Times New Roman" w:eastAsiaTheme="majorEastAsia" w:hAnsi="Times New Roman" w:cs="Times New Roman"/>
        </w:rPr>
        <w:footnoteReference w:id="549"/>
      </w:r>
      <w:r w:rsidRPr="000D0B1D">
        <w:rPr>
          <w:rFonts w:ascii="Times New Roman" w:hAnsi="Times New Roman" w:cs="Times New Roman"/>
        </w:rPr>
        <w:t>. Fakat bu tanımda uzun giysiler ve uzun saçları ile heykel tanrıça Roma olarak adlandırılmıştır.</w:t>
      </w:r>
    </w:p>
    <w:p w14:paraId="2CC463BE" w14:textId="394C4F3C" w:rsidR="006847B8" w:rsidRPr="000D0B1D" w:rsidRDefault="00C0338C" w:rsidP="006847B8">
      <w:pPr>
        <w:pStyle w:val="NormalWeb"/>
        <w:spacing w:line="360" w:lineRule="auto"/>
        <w:ind w:left="850" w:right="850"/>
        <w:jc w:val="both"/>
      </w:pPr>
      <w:r w:rsidRPr="000D0B1D">
        <w:t>“</w:t>
      </w:r>
      <w:r w:rsidR="006847B8" w:rsidRPr="000D0B1D">
        <w:rPr>
          <w:i/>
          <w:iCs/>
        </w:rPr>
        <w:t>Zafer içinde oturan bir Roma heykeli, normal boyutlardan daha uzun, başı, ayakları, elleri ve kollarının bir bölümü neredeyse pirinç renginde bronz, diğer bölümleri ise porfirdir. Muhteşem bir ustalıkla yapılmış. M</w:t>
      </w:r>
      <w:r w:rsidR="007B2E1B" w:rsidRPr="000D0B1D">
        <w:rPr>
          <w:i/>
          <w:iCs/>
        </w:rPr>
        <w:t>.</w:t>
      </w:r>
      <w:r w:rsidR="006847B8" w:rsidRPr="000D0B1D">
        <w:rPr>
          <w:i/>
          <w:iCs/>
        </w:rPr>
        <w:t xml:space="preserve"> Fabio Sasso’nun evinde Parrione’de bulundu</w:t>
      </w:r>
      <w:r w:rsidRPr="000D0B1D">
        <w:t>”</w:t>
      </w:r>
      <w:r w:rsidR="00606B73" w:rsidRPr="00606B73">
        <w:rPr>
          <w:rStyle w:val="DipnotBavurusu"/>
          <w:rFonts w:eastAsiaTheme="majorEastAsia"/>
        </w:rPr>
        <w:t xml:space="preserve"> </w:t>
      </w:r>
      <w:r w:rsidR="00606B73" w:rsidRPr="000D0B1D">
        <w:rPr>
          <w:rStyle w:val="DipnotBavurusu"/>
          <w:rFonts w:eastAsiaTheme="majorEastAsia"/>
        </w:rPr>
        <w:footnoteReference w:id="550"/>
      </w:r>
      <w:r w:rsidR="009D55CD">
        <w:t>.</w:t>
      </w:r>
    </w:p>
    <w:p w14:paraId="57B2CB1E" w14:textId="70FB5B8C" w:rsidR="0054118C" w:rsidRPr="000D0B1D" w:rsidRDefault="006847B8" w:rsidP="0054118C">
      <w:pPr>
        <w:pStyle w:val="NormalWeb"/>
        <w:spacing w:line="360" w:lineRule="auto"/>
        <w:ind w:firstLine="708"/>
        <w:jc w:val="both"/>
      </w:pPr>
      <w:r w:rsidRPr="000D0B1D">
        <w:t>Orijinalinde bronz olan eller, ayaklar ve baş 1796 yılında Carlo Albacini tarafından restore edilmiştir</w:t>
      </w:r>
      <w:r w:rsidRPr="000D0B1D">
        <w:rPr>
          <w:rStyle w:val="DipnotBavurusu"/>
          <w:rFonts w:eastAsiaTheme="majorEastAsia"/>
        </w:rPr>
        <w:footnoteReference w:id="551"/>
      </w:r>
      <w:r w:rsidRPr="000D0B1D">
        <w:t>. Heykel</w:t>
      </w:r>
      <w:r w:rsidR="007B2E1B" w:rsidRPr="000D0B1D">
        <w:t>,</w:t>
      </w:r>
      <w:r w:rsidRPr="000D0B1D">
        <w:t xml:space="preserve"> Rönesans</w:t>
      </w:r>
      <w:r w:rsidR="007B2E1B" w:rsidRPr="000D0B1D">
        <w:t xml:space="preserve"> Dönemi</w:t>
      </w:r>
      <w:r w:rsidR="00262612" w:rsidRPr="000D0B1D">
        <w:t>’</w:t>
      </w:r>
      <w:r w:rsidR="007B2E1B" w:rsidRPr="000D0B1D">
        <w:t>nde</w:t>
      </w:r>
      <w:r w:rsidRPr="000D0B1D">
        <w:t xml:space="preserve"> ilk kez Marten van Heemskerck’in Casa Sassi Bahçesi çiziminde ve Bartolomeo Passerotti tarafından yapılan bir çiziminde görülür</w:t>
      </w:r>
      <w:r w:rsidRPr="000D0B1D">
        <w:rPr>
          <w:rStyle w:val="DipnotBavurusu"/>
          <w:rFonts w:eastAsiaTheme="majorEastAsia"/>
        </w:rPr>
        <w:footnoteReference w:id="552"/>
      </w:r>
      <w:r w:rsidRPr="000D0B1D">
        <w:t>. Her iki çizimin ortak yönü tanrının sağ bacağı üzerine yerleştirdiği sağ kolu bileğin hemen üzerinde</w:t>
      </w:r>
      <w:r w:rsidR="00802EB7">
        <w:t>n</w:t>
      </w:r>
      <w:r w:rsidRPr="000D0B1D">
        <w:t xml:space="preserve"> ve kitharasını tutmak için hafifçe sola yukarıya doğru kaldırdığı sol kolu dirsekten</w:t>
      </w:r>
      <w:r w:rsidR="006E7DF7">
        <w:t>,</w:t>
      </w:r>
      <w:r w:rsidRPr="000D0B1D">
        <w:t xml:space="preserve"> ayakları</w:t>
      </w:r>
      <w:r w:rsidR="006E7DF7">
        <w:t xml:space="preserve"> ise </w:t>
      </w:r>
      <w:r w:rsidR="006E7DF7" w:rsidRPr="000D0B1D">
        <w:t>bileklerden</w:t>
      </w:r>
      <w:r w:rsidRPr="000D0B1D">
        <w:t xml:space="preserve"> kırık ve eksiktir. Çizimlerde görülen baş ise orijinaldir</w:t>
      </w:r>
      <w:r w:rsidRPr="000D0B1D">
        <w:rPr>
          <w:rStyle w:val="DipnotBavurusu"/>
          <w:rFonts w:eastAsiaTheme="majorEastAsia"/>
        </w:rPr>
        <w:footnoteReference w:id="553"/>
      </w:r>
      <w:r w:rsidRPr="000D0B1D">
        <w:t>. Baş</w:t>
      </w:r>
      <w:r w:rsidR="00802EB7">
        <w:t>,</w:t>
      </w:r>
      <w:r w:rsidRPr="000D0B1D">
        <w:t xml:space="preserve"> günümüzdeki restorasyondan oldukça farklıdır. Tanrının saçları ortadan ikiye ayrılarak yanlardan geriye doğru taranmış ve uzun saçlar başın üzerinde toplanmıştır (</w:t>
      </w:r>
      <w:r w:rsidR="00445455" w:rsidRPr="000D0B1D">
        <w:rPr>
          <w:b/>
          <w:bCs/>
          <w:noProof/>
        </w:rPr>
        <w:t>Fig</w:t>
      </w:r>
      <w:r w:rsidR="001F5920" w:rsidRPr="000D0B1D">
        <w:rPr>
          <w:b/>
          <w:bCs/>
          <w:noProof/>
        </w:rPr>
        <w:t>.</w:t>
      </w:r>
      <w:r w:rsidR="00445455" w:rsidRPr="000D0B1D">
        <w:rPr>
          <w:b/>
          <w:bCs/>
          <w:noProof/>
        </w:rPr>
        <w:t xml:space="preserve"> </w:t>
      </w:r>
      <w:r w:rsidR="009C29B1" w:rsidRPr="000D0B1D">
        <w:rPr>
          <w:b/>
          <w:bCs/>
        </w:rPr>
        <w:t>5</w:t>
      </w:r>
      <w:r w:rsidRPr="000D0B1D">
        <w:rPr>
          <w:b/>
          <w:bCs/>
        </w:rPr>
        <w:t>6-</w:t>
      </w:r>
      <w:r w:rsidR="009C29B1" w:rsidRPr="000D0B1D">
        <w:rPr>
          <w:b/>
          <w:bCs/>
        </w:rPr>
        <w:t>5</w:t>
      </w:r>
      <w:r w:rsidRPr="000D0B1D">
        <w:rPr>
          <w:b/>
          <w:bCs/>
        </w:rPr>
        <w:t>7</w:t>
      </w:r>
      <w:r w:rsidRPr="000D0B1D">
        <w:t xml:space="preserve">). </w:t>
      </w:r>
    </w:p>
    <w:p w14:paraId="5722DAE3" w14:textId="11C2A440" w:rsidR="006847B8" w:rsidRPr="000D0B1D" w:rsidRDefault="006847B8" w:rsidP="0054118C">
      <w:pPr>
        <w:pStyle w:val="NormalWeb"/>
        <w:spacing w:line="360" w:lineRule="auto"/>
        <w:ind w:firstLine="708"/>
        <w:jc w:val="both"/>
      </w:pPr>
      <w:r w:rsidRPr="000D0B1D">
        <w:t>16. yy.ın başlarında ortaya çıkan heykel uzun dökümlü giysisi ve tepede toplanmış uzun saçları nedeniyle 18.</w:t>
      </w:r>
      <w:r w:rsidR="001F5920" w:rsidRPr="000D0B1D">
        <w:t xml:space="preserve"> </w:t>
      </w:r>
      <w:r w:rsidRPr="000D0B1D">
        <w:t>yy.</w:t>
      </w:r>
      <w:r w:rsidR="007B2E1B" w:rsidRPr="000D0B1D">
        <w:t>ı</w:t>
      </w:r>
      <w:r w:rsidRPr="000D0B1D">
        <w:t>n sonlarına kadar kadın olarak yorumlanmıştır</w:t>
      </w:r>
      <w:r w:rsidRPr="000D0B1D">
        <w:rPr>
          <w:rStyle w:val="DipnotBavurusu"/>
          <w:rFonts w:eastAsiaTheme="majorEastAsia"/>
        </w:rPr>
        <w:footnoteReference w:id="554"/>
      </w:r>
      <w:r w:rsidRPr="000D0B1D">
        <w:t>. 16. yy.da Roma veya Vesta, 18. yy.da Kleopatra veya Musa olarak adlandırıl</w:t>
      </w:r>
      <w:r w:rsidR="006E7DF7">
        <w:t>mışt</w:t>
      </w:r>
      <w:r w:rsidRPr="000D0B1D">
        <w:t>ır. 18. yy.ın sonlarında, 16. yy.da restore edilen bronz eller ve ayaklar, beyaz mermerle Carlo Albacini tarafından değiştirilmiş ve heykel, bir defne tacı ve lir ilavesiyle ilk kez bir Apollon olarak Carlo Albacini tarafından doğru yorumlanmıştır</w:t>
      </w:r>
      <w:r w:rsidRPr="000D0B1D">
        <w:rPr>
          <w:rStyle w:val="DipnotBavurusu"/>
          <w:rFonts w:eastAsiaTheme="majorEastAsia"/>
        </w:rPr>
        <w:footnoteReference w:id="555"/>
      </w:r>
      <w:r w:rsidR="007B2E1B" w:rsidRPr="000D0B1D">
        <w:t>.</w:t>
      </w:r>
    </w:p>
    <w:p w14:paraId="6F3424AF" w14:textId="11A24FFF"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MS 2. yy.da porfir</w:t>
      </w:r>
      <w:r w:rsidR="006E7DF7">
        <w:rPr>
          <w:rFonts w:ascii="Times New Roman" w:hAnsi="Times New Roman" w:cs="Times New Roman"/>
        </w:rPr>
        <w:t xml:space="preserve"> taşından</w:t>
      </w:r>
      <w:r w:rsidRPr="000D0B1D">
        <w:rPr>
          <w:rFonts w:ascii="Times New Roman" w:hAnsi="Times New Roman" w:cs="Times New Roman"/>
        </w:rPr>
        <w:t xml:space="preserve"> yapılan kaliteli ve kolossal heykelin tipolojik kökeni MÖ 4. yy.ın orijinal eserlerinden bir</w:t>
      </w:r>
      <w:r w:rsidR="007B2E1B" w:rsidRPr="000D0B1D">
        <w:rPr>
          <w:rFonts w:ascii="Times New Roman" w:hAnsi="Times New Roman" w:cs="Times New Roman"/>
        </w:rPr>
        <w:t>i</w:t>
      </w:r>
      <w:r w:rsidRPr="000D0B1D">
        <w:rPr>
          <w:rFonts w:ascii="Times New Roman" w:hAnsi="Times New Roman" w:cs="Times New Roman"/>
        </w:rPr>
        <w:t xml:space="preserve"> olan Mantineia Kaidesi</w:t>
      </w:r>
      <w:r w:rsidR="00262612" w:rsidRPr="000D0B1D">
        <w:rPr>
          <w:rFonts w:ascii="Times New Roman" w:hAnsi="Times New Roman" w:cs="Times New Roman"/>
        </w:rPr>
        <w:t>’</w:t>
      </w:r>
      <w:r w:rsidRPr="000D0B1D">
        <w:rPr>
          <w:rFonts w:ascii="Times New Roman" w:hAnsi="Times New Roman" w:cs="Times New Roman"/>
        </w:rPr>
        <w:t>ndeki Apollon kabartmasına dayanmaktadır. Kaya üzerine talaric khiton giymiş şekilde oturan tanrının</w:t>
      </w:r>
      <w:r w:rsidR="006E7DF7">
        <w:rPr>
          <w:rFonts w:ascii="Times New Roman" w:hAnsi="Times New Roman" w:cs="Times New Roman"/>
        </w:rPr>
        <w:t>,</w:t>
      </w:r>
      <w:r w:rsidRPr="000D0B1D">
        <w:rPr>
          <w:rFonts w:ascii="Times New Roman" w:hAnsi="Times New Roman" w:cs="Times New Roman"/>
        </w:rPr>
        <w:t xml:space="preserve"> omuzlarından tutturulan pelerini sırtına doğru </w:t>
      </w:r>
      <w:r w:rsidR="006E7DF7">
        <w:rPr>
          <w:rFonts w:ascii="Times New Roman" w:hAnsi="Times New Roman" w:cs="Times New Roman"/>
        </w:rPr>
        <w:t>indirilmiş</w:t>
      </w:r>
      <w:r w:rsidRPr="000D0B1D">
        <w:rPr>
          <w:rFonts w:ascii="Times New Roman" w:hAnsi="Times New Roman" w:cs="Times New Roman"/>
        </w:rPr>
        <w:t xml:space="preserve"> ve pelerinin sol ucu sağ bacağın üzerine doğru atılm</w:t>
      </w:r>
      <w:r w:rsidR="006E7DF7">
        <w:rPr>
          <w:rFonts w:ascii="Times New Roman" w:hAnsi="Times New Roman" w:cs="Times New Roman"/>
        </w:rPr>
        <w:t>ıştır.</w:t>
      </w:r>
      <w:r w:rsidRPr="000D0B1D">
        <w:rPr>
          <w:rFonts w:ascii="Times New Roman" w:hAnsi="Times New Roman" w:cs="Times New Roman"/>
        </w:rPr>
        <w:t xml:space="preserve"> </w:t>
      </w:r>
      <w:r w:rsidR="006E7DF7">
        <w:rPr>
          <w:rFonts w:ascii="Times New Roman" w:hAnsi="Times New Roman" w:cs="Times New Roman"/>
        </w:rPr>
        <w:t>Bu giysi şekli ve tanrının vakur duruşu</w:t>
      </w:r>
      <w:r w:rsidRPr="000D0B1D">
        <w:rPr>
          <w:rFonts w:ascii="Times New Roman" w:hAnsi="Times New Roman" w:cs="Times New Roman"/>
        </w:rPr>
        <w:t xml:space="preserve"> Apollon Farnese heykelinde tekrar edilmiştir. </w:t>
      </w:r>
    </w:p>
    <w:p w14:paraId="70C17286" w14:textId="54024FC8" w:rsidR="006847B8" w:rsidRPr="000D0B1D" w:rsidRDefault="006847B8" w:rsidP="00DA5CD8">
      <w:pPr>
        <w:spacing w:line="360" w:lineRule="auto"/>
        <w:ind w:firstLine="708"/>
        <w:jc w:val="both"/>
        <w:rPr>
          <w:rFonts w:ascii="Times New Roman" w:hAnsi="Times New Roman" w:cs="Times New Roman"/>
        </w:rPr>
      </w:pPr>
      <w:r w:rsidRPr="000D0B1D">
        <w:rPr>
          <w:rFonts w:ascii="Times New Roman" w:hAnsi="Times New Roman" w:cs="Times New Roman"/>
        </w:rPr>
        <w:t xml:space="preserve">Eserin 16. yy.ın başlarından itibaren bilinmesi ve yüksek kalitedeki işçiliği antik çağ sanatına hayran olan Rönesanslı sanatçılar için oldukça önemli bir esin kaynağı olmuştur. Bu bağlamda yüksek Rönesans </w:t>
      </w:r>
      <w:r w:rsidR="00262612" w:rsidRPr="000D0B1D">
        <w:rPr>
          <w:rFonts w:ascii="Times New Roman" w:hAnsi="Times New Roman" w:cs="Times New Roman"/>
        </w:rPr>
        <w:t>D</w:t>
      </w:r>
      <w:r w:rsidRPr="000D0B1D">
        <w:rPr>
          <w:rFonts w:ascii="Times New Roman" w:hAnsi="Times New Roman" w:cs="Times New Roman"/>
        </w:rPr>
        <w:t>önemi</w:t>
      </w:r>
      <w:r w:rsidR="00262612" w:rsidRPr="000D0B1D">
        <w:rPr>
          <w:rFonts w:ascii="Times New Roman" w:hAnsi="Times New Roman" w:cs="Times New Roman"/>
        </w:rPr>
        <w:t>’</w:t>
      </w:r>
      <w:r w:rsidRPr="000D0B1D">
        <w:rPr>
          <w:rFonts w:ascii="Times New Roman" w:hAnsi="Times New Roman" w:cs="Times New Roman"/>
        </w:rPr>
        <w:t>nin önemli sanatçısı Jacopo Sansovino’nun M</w:t>
      </w:r>
      <w:r w:rsidR="006E7DF7">
        <w:rPr>
          <w:rFonts w:ascii="Times New Roman" w:hAnsi="Times New Roman" w:cs="Times New Roman"/>
        </w:rPr>
        <w:t>eryem</w:t>
      </w:r>
      <w:r w:rsidR="008D67DB">
        <w:rPr>
          <w:rFonts w:ascii="Times New Roman" w:hAnsi="Times New Roman" w:cs="Times New Roman"/>
        </w:rPr>
        <w:t xml:space="preserve"> heykelinin</w:t>
      </w:r>
      <w:r w:rsidRPr="000D0B1D">
        <w:rPr>
          <w:rFonts w:ascii="Times New Roman" w:hAnsi="Times New Roman" w:cs="Times New Roman"/>
        </w:rPr>
        <w:t xml:space="preserve"> bu etki doğrultusunda yapıldığı görülmektedir.</w:t>
      </w:r>
    </w:p>
    <w:p w14:paraId="213F5BBD" w14:textId="77777777" w:rsidR="001A132F" w:rsidRPr="000D0B1D" w:rsidRDefault="001A132F" w:rsidP="001A132F">
      <w:pPr>
        <w:ind w:firstLine="708"/>
        <w:jc w:val="both"/>
        <w:rPr>
          <w:rFonts w:ascii="Times New Roman" w:hAnsi="Times New Roman" w:cs="Times New Roman"/>
        </w:rPr>
      </w:pPr>
    </w:p>
    <w:p w14:paraId="58EF8D2D" w14:textId="444199D3" w:rsidR="001A132F" w:rsidRPr="000D0B1D" w:rsidRDefault="006847B8" w:rsidP="00D0402F">
      <w:pPr>
        <w:pStyle w:val="Balk2"/>
        <w:rPr>
          <w:rFonts w:cs="Times New Roman"/>
          <w:b w:val="0"/>
          <w:bCs/>
          <w:szCs w:val="28"/>
        </w:rPr>
      </w:pPr>
      <w:bookmarkStart w:id="24" w:name="_Toc179625757"/>
      <w:r w:rsidRPr="000D0B1D">
        <w:rPr>
          <w:rFonts w:cs="Times New Roman"/>
        </w:rPr>
        <w:t>3.3.2. Apollon</w:t>
      </w:r>
      <w:r w:rsidR="007F1FCB">
        <w:rPr>
          <w:rFonts w:cs="Times New Roman"/>
        </w:rPr>
        <w:t xml:space="preserve"> Farnese’nin</w:t>
      </w:r>
      <w:r w:rsidRPr="000D0B1D">
        <w:rPr>
          <w:rFonts w:cs="Times New Roman"/>
        </w:rPr>
        <w:t xml:space="preserve"> ve M</w:t>
      </w:r>
      <w:r w:rsidR="006E7DF7">
        <w:rPr>
          <w:rFonts w:cs="Times New Roman"/>
        </w:rPr>
        <w:t>eryem</w:t>
      </w:r>
      <w:r w:rsidRPr="000D0B1D">
        <w:rPr>
          <w:rFonts w:cs="Times New Roman"/>
        </w:rPr>
        <w:t xml:space="preserve"> ve Çocuk</w:t>
      </w:r>
      <w:r w:rsidR="008D67DB">
        <w:rPr>
          <w:rFonts w:cs="Times New Roman"/>
        </w:rPr>
        <w:t xml:space="preserve"> İsa</w:t>
      </w:r>
      <w:r w:rsidRPr="000D0B1D">
        <w:rPr>
          <w:rFonts w:cs="Times New Roman"/>
        </w:rPr>
        <w:t xml:space="preserve"> Heykeli</w:t>
      </w:r>
      <w:r w:rsidR="007F1FCB">
        <w:rPr>
          <w:rFonts w:cs="Times New Roman"/>
        </w:rPr>
        <w:t>’ne Etkileri</w:t>
      </w:r>
      <w:bookmarkEnd w:id="24"/>
    </w:p>
    <w:p w14:paraId="4496A8AD" w14:textId="24ECB857"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Gerçek ismi Jacobo Tatti olan Jacopo Sansovino 1486-1570 yılları arasında yaşamış Floransalı heykeltıraş ve mimardır</w:t>
      </w:r>
      <w:r w:rsidRPr="000D0B1D">
        <w:rPr>
          <w:rStyle w:val="DipnotBavurusu"/>
          <w:rFonts w:ascii="Times New Roman" w:hAnsi="Times New Roman" w:cs="Times New Roman"/>
        </w:rPr>
        <w:footnoteReference w:id="556"/>
      </w:r>
      <w:r w:rsidRPr="000D0B1D">
        <w:rPr>
          <w:rFonts w:ascii="Times New Roman" w:hAnsi="Times New Roman" w:cs="Times New Roman"/>
        </w:rPr>
        <w:t>. Yüksek Rönesans Dönemi sanatçısı olan Sansovino dönemin ünlü sanatçıları Michelangelo, Rapha</w:t>
      </w:r>
      <w:r w:rsidR="00B02185" w:rsidRPr="000D0B1D">
        <w:rPr>
          <w:rFonts w:ascii="Times New Roman" w:hAnsi="Times New Roman" w:cs="Times New Roman"/>
        </w:rPr>
        <w:t>e</w:t>
      </w:r>
      <w:r w:rsidRPr="000D0B1D">
        <w:rPr>
          <w:rFonts w:ascii="Times New Roman" w:hAnsi="Times New Roman" w:cs="Times New Roman"/>
        </w:rPr>
        <w:t>l, Bramante gibi sanatçılar ile temas halinde oldukça tanınmış ve önemli bir sanatçıdır</w:t>
      </w:r>
      <w:r w:rsidRPr="000D0B1D">
        <w:rPr>
          <w:rStyle w:val="DipnotBavurusu"/>
          <w:rFonts w:ascii="Times New Roman" w:hAnsi="Times New Roman" w:cs="Times New Roman"/>
        </w:rPr>
        <w:footnoteReference w:id="557"/>
      </w:r>
      <w:r w:rsidRPr="000D0B1D">
        <w:rPr>
          <w:rFonts w:ascii="Times New Roman" w:hAnsi="Times New Roman" w:cs="Times New Roman"/>
        </w:rPr>
        <w:t xml:space="preserve">. </w:t>
      </w:r>
    </w:p>
    <w:p w14:paraId="62D1CBEA" w14:textId="213060DD"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Floransalı zengin bir tüccar olan Giovan</w:t>
      </w:r>
      <w:r w:rsidR="00B02185" w:rsidRPr="000D0B1D">
        <w:rPr>
          <w:rFonts w:ascii="Times New Roman" w:hAnsi="Times New Roman" w:cs="Times New Roman"/>
        </w:rPr>
        <w:t>ni</w:t>
      </w:r>
      <w:r w:rsidRPr="000D0B1D">
        <w:rPr>
          <w:rFonts w:ascii="Times New Roman" w:hAnsi="Times New Roman" w:cs="Times New Roman"/>
        </w:rPr>
        <w:t xml:space="preserve"> Francesco Martelli’nin ölümünün ardından mirasçıları Martelli’nin mezarı için heykeltıraş ile kolossal boyutlarda mermerden M</w:t>
      </w:r>
      <w:r w:rsidR="006E7DF7">
        <w:rPr>
          <w:rFonts w:ascii="Times New Roman" w:hAnsi="Times New Roman" w:cs="Times New Roman"/>
        </w:rPr>
        <w:t>eryem</w:t>
      </w:r>
      <w:r w:rsidRPr="000D0B1D">
        <w:rPr>
          <w:rFonts w:ascii="Times New Roman" w:hAnsi="Times New Roman" w:cs="Times New Roman"/>
        </w:rPr>
        <w:t xml:space="preserve"> yapması için bir sözleşme imzalamışlardır</w:t>
      </w:r>
      <w:r w:rsidRPr="000D0B1D">
        <w:rPr>
          <w:rStyle w:val="DipnotBavurusu"/>
          <w:rFonts w:ascii="Times New Roman" w:hAnsi="Times New Roman" w:cs="Times New Roman"/>
        </w:rPr>
        <w:footnoteReference w:id="558"/>
      </w:r>
      <w:r w:rsidRPr="000D0B1D">
        <w:rPr>
          <w:rFonts w:ascii="Times New Roman" w:hAnsi="Times New Roman" w:cs="Times New Roman"/>
        </w:rPr>
        <w:t>. Sözleşme metni G. Corti tarafında</w:t>
      </w:r>
      <w:r w:rsidR="00B02185" w:rsidRPr="000D0B1D">
        <w:rPr>
          <w:rFonts w:ascii="Times New Roman" w:hAnsi="Times New Roman" w:cs="Times New Roman"/>
        </w:rPr>
        <w:t>n</w:t>
      </w:r>
      <w:r w:rsidRPr="000D0B1D">
        <w:rPr>
          <w:rFonts w:ascii="Times New Roman" w:hAnsi="Times New Roman" w:cs="Times New Roman"/>
        </w:rPr>
        <w:t xml:space="preserve"> keşfedilmiş ve bu sayede eser 1516-1518 yıllarına tarihlendirilmiştir</w:t>
      </w:r>
      <w:r w:rsidRPr="000D0B1D">
        <w:rPr>
          <w:rStyle w:val="DipnotBavurusu"/>
          <w:rFonts w:ascii="Times New Roman" w:hAnsi="Times New Roman" w:cs="Times New Roman"/>
        </w:rPr>
        <w:footnoteReference w:id="559"/>
      </w:r>
      <w:r w:rsidRPr="000D0B1D">
        <w:rPr>
          <w:rFonts w:ascii="Times New Roman" w:hAnsi="Times New Roman" w:cs="Times New Roman"/>
        </w:rPr>
        <w:t xml:space="preserve">.  </w:t>
      </w:r>
    </w:p>
    <w:p w14:paraId="6D39EAD5" w14:textId="15E51FA7" w:rsidR="007F02DA" w:rsidRPr="000D0B1D" w:rsidRDefault="006E7DF7" w:rsidP="0054118C">
      <w:pPr>
        <w:spacing w:line="360" w:lineRule="auto"/>
        <w:ind w:firstLine="708"/>
        <w:jc w:val="both"/>
        <w:rPr>
          <w:rFonts w:ascii="Times New Roman" w:hAnsi="Times New Roman" w:cs="Times New Roman"/>
        </w:rPr>
      </w:pPr>
      <w:r>
        <w:rPr>
          <w:rFonts w:ascii="Times New Roman" w:hAnsi="Times New Roman" w:cs="Times New Roman"/>
        </w:rPr>
        <w:t xml:space="preserve">Eser, </w:t>
      </w:r>
      <w:r w:rsidR="006847B8" w:rsidRPr="000D0B1D">
        <w:rPr>
          <w:rFonts w:ascii="Times New Roman" w:hAnsi="Times New Roman" w:cs="Times New Roman"/>
        </w:rPr>
        <w:t>Michelangelo’nun eserlerinden sonra Yüksek Rönesans’ın en büyük heykellerinden birisi</w:t>
      </w:r>
      <w:r>
        <w:rPr>
          <w:rFonts w:ascii="Times New Roman" w:hAnsi="Times New Roman" w:cs="Times New Roman"/>
        </w:rPr>
        <w:t xml:space="preserve">dir. </w:t>
      </w:r>
      <w:r w:rsidR="006847B8" w:rsidRPr="000D0B1D">
        <w:rPr>
          <w:rFonts w:ascii="Times New Roman" w:hAnsi="Times New Roman" w:cs="Times New Roman"/>
        </w:rPr>
        <w:t>Günümüzde ilk yerleştirildiği yer olan San Agostino Kilisesi</w:t>
      </w:r>
      <w:r w:rsidR="00262612" w:rsidRPr="000D0B1D">
        <w:rPr>
          <w:rFonts w:ascii="Times New Roman" w:hAnsi="Times New Roman" w:cs="Times New Roman"/>
        </w:rPr>
        <w:t>’</w:t>
      </w:r>
      <w:r w:rsidR="006847B8" w:rsidRPr="000D0B1D">
        <w:rPr>
          <w:rFonts w:ascii="Times New Roman" w:hAnsi="Times New Roman" w:cs="Times New Roman"/>
        </w:rPr>
        <w:t>nin iç cephe duvarındaki ana girişin sağına, Roma Takı</w:t>
      </w:r>
      <w:r w:rsidR="00262612" w:rsidRPr="000D0B1D">
        <w:rPr>
          <w:rFonts w:ascii="Times New Roman" w:hAnsi="Times New Roman" w:cs="Times New Roman"/>
        </w:rPr>
        <w:t>’</w:t>
      </w:r>
      <w:r w:rsidR="006847B8" w:rsidRPr="000D0B1D">
        <w:rPr>
          <w:rFonts w:ascii="Times New Roman" w:hAnsi="Times New Roman" w:cs="Times New Roman"/>
        </w:rPr>
        <w:t>ndan esinlenerek sanatçı tarafından heykel için özel hazırlanmış olan niş içerisinde yer alır</w:t>
      </w:r>
      <w:r w:rsidR="006847B8" w:rsidRPr="000D0B1D">
        <w:rPr>
          <w:rStyle w:val="DipnotBavurusu"/>
          <w:rFonts w:ascii="Times New Roman" w:hAnsi="Times New Roman" w:cs="Times New Roman"/>
        </w:rPr>
        <w:footnoteReference w:id="560"/>
      </w:r>
      <w:r w:rsidR="006847B8" w:rsidRPr="000D0B1D">
        <w:rPr>
          <w:rFonts w:ascii="Times New Roman" w:hAnsi="Times New Roman" w:cs="Times New Roman"/>
        </w:rPr>
        <w:t xml:space="preserve"> (</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009C29B1" w:rsidRPr="000D0B1D">
        <w:rPr>
          <w:rFonts w:ascii="Times New Roman" w:hAnsi="Times New Roman" w:cs="Times New Roman"/>
          <w:b/>
          <w:bCs/>
        </w:rPr>
        <w:t>5</w:t>
      </w:r>
      <w:r w:rsidR="006847B8" w:rsidRPr="000D0B1D">
        <w:rPr>
          <w:rFonts w:ascii="Times New Roman" w:hAnsi="Times New Roman" w:cs="Times New Roman"/>
          <w:b/>
          <w:bCs/>
        </w:rPr>
        <w:t>8</w:t>
      </w:r>
      <w:r w:rsidR="006847B8" w:rsidRPr="000D0B1D">
        <w:rPr>
          <w:rFonts w:ascii="Times New Roman" w:hAnsi="Times New Roman" w:cs="Times New Roman"/>
        </w:rPr>
        <w:t>).</w:t>
      </w:r>
    </w:p>
    <w:p w14:paraId="62AD538F" w14:textId="00945C48"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M</w:t>
      </w:r>
      <w:r w:rsidR="006E7DF7">
        <w:rPr>
          <w:rFonts w:ascii="Times New Roman" w:hAnsi="Times New Roman" w:cs="Times New Roman"/>
        </w:rPr>
        <w:t>eryem</w:t>
      </w:r>
      <w:r w:rsidRPr="000D0B1D">
        <w:rPr>
          <w:rFonts w:ascii="Times New Roman" w:hAnsi="Times New Roman" w:cs="Times New Roman"/>
        </w:rPr>
        <w:t xml:space="preserve"> niş içerisinde bir tahtta uzun, bol dökümlü, kalın kumaşlı ve göğüslerinin altından Thomas kuşağı ile çevrelenmiş yakası kanatlı bir meleğin başı ile süslenmiş khiton giymiştir. Sırtı örten hymationun bir ucu başını örtmüş bir ucu ise kalın bir tomar </w:t>
      </w:r>
      <w:r w:rsidRPr="000D0B1D">
        <w:rPr>
          <w:rFonts w:ascii="Times New Roman" w:hAnsi="Times New Roman" w:cs="Times New Roman"/>
        </w:rPr>
        <w:lastRenderedPageBreak/>
        <w:t>halinde uyluklarının üzerine yerleştirilmiş ve kıvrımlar halinde ayaklarına kadar indirilmiştir. Sağ ayağı hafif sağ yana doğru yerleştirilirken sadece parmaklarının bir bölümü açıkta bırakılmıştır. Sol ayağı hafif öne atılmış ve parmakları ile ayağının bir bölümü uzun giysilerin altından gösterilmiştir. Sağ kolu sağ uyluğunun üzerine yerleştirilmiş ve sağ el parmaklarının arasında kitap tutmaktadır. Sol kolu dirsekten bükülerek omuz hizasına doğru kaldırılmış ve bir ayağı ile M</w:t>
      </w:r>
      <w:r w:rsidR="006E7DF7">
        <w:rPr>
          <w:rFonts w:ascii="Times New Roman" w:hAnsi="Times New Roman" w:cs="Times New Roman"/>
        </w:rPr>
        <w:t>eryem’in</w:t>
      </w:r>
      <w:r w:rsidRPr="000D0B1D">
        <w:rPr>
          <w:rFonts w:ascii="Times New Roman" w:hAnsi="Times New Roman" w:cs="Times New Roman"/>
        </w:rPr>
        <w:t xml:space="preserve"> sol uyluğuna bir ayağı ile tahtın sol kolçağına basan çocuğun sağ omzundan tutmaktadır. Başı ve bakışları çocuğa doğru çevrilmiş ve tatlı bir gülümseme ile izlemektedir. Çocuk</w:t>
      </w:r>
      <w:r w:rsidR="008D67DB">
        <w:rPr>
          <w:rFonts w:ascii="Times New Roman" w:hAnsi="Times New Roman" w:cs="Times New Roman"/>
        </w:rPr>
        <w:t xml:space="preserve"> İsa</w:t>
      </w:r>
      <w:r w:rsidRPr="000D0B1D">
        <w:rPr>
          <w:rFonts w:ascii="Times New Roman" w:hAnsi="Times New Roman" w:cs="Times New Roman"/>
        </w:rPr>
        <w:t xml:space="preserve"> izleyiciye dönük fakat sol elinde, M</w:t>
      </w:r>
      <w:r w:rsidR="006E7DF7">
        <w:rPr>
          <w:rFonts w:ascii="Times New Roman" w:hAnsi="Times New Roman" w:cs="Times New Roman"/>
        </w:rPr>
        <w:t>eryem’i</w:t>
      </w:r>
      <w:r w:rsidRPr="000D0B1D">
        <w:rPr>
          <w:rFonts w:ascii="Times New Roman" w:hAnsi="Times New Roman" w:cs="Times New Roman"/>
        </w:rPr>
        <w:t xml:space="preserve">n sol omzunun hemen altına doğru, tuttuğu kuşu saklamak istercesine omuzlarını ve sağ kolunu soluna doğru çevirmiştir. </w:t>
      </w:r>
    </w:p>
    <w:p w14:paraId="20E4CA4D" w14:textId="017775A0" w:rsidR="00CD5408"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Heykeldeki güçlü klasisizm etkisi birçok araştırmacıya onun antik bir prototip doğrultusunda yapıldığını düşündürtmüş olsa da</w:t>
      </w:r>
      <w:r w:rsidRPr="000D0B1D">
        <w:rPr>
          <w:rStyle w:val="DipnotBavurusu"/>
          <w:rFonts w:ascii="Times New Roman" w:hAnsi="Times New Roman" w:cs="Times New Roman"/>
        </w:rPr>
        <w:footnoteReference w:id="561"/>
      </w:r>
      <w:r w:rsidRPr="000D0B1D">
        <w:rPr>
          <w:rFonts w:ascii="Times New Roman" w:hAnsi="Times New Roman" w:cs="Times New Roman"/>
        </w:rPr>
        <w:t xml:space="preserve"> heykelin Apollon Farnes</w:t>
      </w:r>
      <w:r w:rsidR="007B2E1B" w:rsidRPr="000D0B1D">
        <w:rPr>
          <w:rFonts w:ascii="Times New Roman" w:hAnsi="Times New Roman" w:cs="Times New Roman"/>
        </w:rPr>
        <w:t>e</w:t>
      </w:r>
      <w:r w:rsidRPr="000D0B1D">
        <w:rPr>
          <w:rFonts w:ascii="Times New Roman" w:hAnsi="Times New Roman" w:cs="Times New Roman"/>
        </w:rPr>
        <w:t>’n</w:t>
      </w:r>
      <w:r w:rsidR="007B2E1B" w:rsidRPr="000D0B1D">
        <w:rPr>
          <w:rFonts w:ascii="Times New Roman" w:hAnsi="Times New Roman" w:cs="Times New Roman"/>
        </w:rPr>
        <w:t>i</w:t>
      </w:r>
      <w:r w:rsidRPr="000D0B1D">
        <w:rPr>
          <w:rFonts w:ascii="Times New Roman" w:hAnsi="Times New Roman" w:cs="Times New Roman"/>
        </w:rPr>
        <w:t>n etkisi ile yapıldığını öneren ilk kişi M. D. Garrard’dır</w:t>
      </w:r>
      <w:r w:rsidRPr="000D0B1D">
        <w:rPr>
          <w:rStyle w:val="DipnotBavurusu"/>
          <w:rFonts w:ascii="Times New Roman" w:hAnsi="Times New Roman" w:cs="Times New Roman"/>
        </w:rPr>
        <w:footnoteReference w:id="562"/>
      </w:r>
      <w:r w:rsidRPr="000D0B1D">
        <w:rPr>
          <w:rFonts w:ascii="Times New Roman" w:hAnsi="Times New Roman" w:cs="Times New Roman"/>
        </w:rPr>
        <w:t xml:space="preserve">.  M. D. Garrard Raphael’in Stanza Della Segnatura’nın tavanı için yapmış olduğu Adalet </w:t>
      </w:r>
      <w:r w:rsidR="00B71AD9">
        <w:rPr>
          <w:rFonts w:ascii="Times New Roman" w:hAnsi="Times New Roman" w:cs="Times New Roman"/>
        </w:rPr>
        <w:t>tipolojisinin</w:t>
      </w:r>
      <w:r w:rsidRPr="000D0B1D">
        <w:rPr>
          <w:rFonts w:ascii="Times New Roman" w:hAnsi="Times New Roman" w:cs="Times New Roman"/>
        </w:rPr>
        <w:t xml:space="preserve"> de Apollon Farnese tipinin bir yansıması olduğunu önerir </w:t>
      </w:r>
      <w:r w:rsidRPr="000D0B1D">
        <w:rPr>
          <w:rFonts w:ascii="Times New Roman" w:hAnsi="Times New Roman" w:cs="Times New Roman"/>
          <w:b/>
          <w:bCs/>
        </w:rPr>
        <w:t>(</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009C29B1" w:rsidRPr="000D0B1D">
        <w:rPr>
          <w:rFonts w:ascii="Times New Roman" w:hAnsi="Times New Roman" w:cs="Times New Roman"/>
          <w:b/>
          <w:bCs/>
        </w:rPr>
        <w:t>5</w:t>
      </w:r>
      <w:r w:rsidRPr="000D0B1D">
        <w:rPr>
          <w:rFonts w:ascii="Times New Roman" w:hAnsi="Times New Roman" w:cs="Times New Roman"/>
          <w:b/>
          <w:bCs/>
        </w:rPr>
        <w:t>9</w:t>
      </w:r>
      <w:r w:rsidRPr="000D0B1D">
        <w:rPr>
          <w:rFonts w:ascii="Times New Roman" w:hAnsi="Times New Roman" w:cs="Times New Roman"/>
        </w:rPr>
        <w:t>)</w:t>
      </w:r>
      <w:r w:rsidRPr="000D0B1D">
        <w:rPr>
          <w:rStyle w:val="DipnotBavurusu"/>
          <w:rFonts w:ascii="Times New Roman" w:hAnsi="Times New Roman" w:cs="Times New Roman"/>
        </w:rPr>
        <w:footnoteReference w:id="563"/>
      </w:r>
      <w:r w:rsidRPr="000D0B1D">
        <w:rPr>
          <w:rFonts w:ascii="Times New Roman" w:hAnsi="Times New Roman" w:cs="Times New Roman"/>
        </w:rPr>
        <w:t>.</w:t>
      </w:r>
    </w:p>
    <w:p w14:paraId="4D378494" w14:textId="43B6A684"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Her iki eser karşılaştırıldığında Jacopo Sansovino’nun, Apollo Farnese heykelinden birçok etkiyi heykeline yansıttığı görülmektedir. Tahta oturan her iki heykelin yükseklikleri ner</w:t>
      </w:r>
      <w:r w:rsidR="00B02185" w:rsidRPr="000D0B1D">
        <w:rPr>
          <w:rFonts w:ascii="Times New Roman" w:hAnsi="Times New Roman" w:cs="Times New Roman"/>
        </w:rPr>
        <w:t>e</w:t>
      </w:r>
      <w:r w:rsidRPr="000D0B1D">
        <w:rPr>
          <w:rFonts w:ascii="Times New Roman" w:hAnsi="Times New Roman" w:cs="Times New Roman"/>
        </w:rPr>
        <w:t>deyse aynıdır</w:t>
      </w:r>
      <w:r w:rsidRPr="000D0B1D">
        <w:rPr>
          <w:rStyle w:val="DipnotBavurusu"/>
          <w:rFonts w:ascii="Times New Roman" w:hAnsi="Times New Roman" w:cs="Times New Roman"/>
        </w:rPr>
        <w:footnoteReference w:id="564"/>
      </w:r>
      <w:r w:rsidRPr="000D0B1D">
        <w:rPr>
          <w:rFonts w:ascii="Times New Roman" w:hAnsi="Times New Roman" w:cs="Times New Roman"/>
        </w:rPr>
        <w:t>. Her iki eserde tahta oturuş şekli, sağ bacağın dizden geriye doğru hafifçe içe çekilmesi</w:t>
      </w:r>
      <w:r w:rsidR="00807804" w:rsidRPr="000D0B1D">
        <w:rPr>
          <w:rFonts w:ascii="Times New Roman" w:hAnsi="Times New Roman" w:cs="Times New Roman"/>
        </w:rPr>
        <w:t>,</w:t>
      </w:r>
      <w:r w:rsidRPr="000D0B1D">
        <w:rPr>
          <w:rFonts w:ascii="Times New Roman" w:hAnsi="Times New Roman" w:cs="Times New Roman"/>
        </w:rPr>
        <w:t xml:space="preserve"> sol bacağın sol elde tutulan nesneye destek olması için öne doğru atılması; sağ elin uyluk üzerine yerleştirilmesi ve sol kolun hafif yana doğru açılarak çocuğu/kitharayı kavraması ve hafifçe sola döndürülen baş ortak noktalardır. Uzun kollu khitonun karın bölgesinde sütun yivlerini andıran katlanmaları ve hymationun uyluklar üzerine atılması eserin Apollon’dan etkilenerek yapıldığını şüphe bırakmayacak şekilde gösterir. Bu yönüyle Jacopo Sansovino heykelinden dik oturma motifini, kolların pozisyonunu, bacakların ve ayakların pozisyonunu ve elbisenin göğüs altından kuşaklama şeklini devralmıştır. </w:t>
      </w:r>
    </w:p>
    <w:p w14:paraId="3D7D76E0" w14:textId="3803D83D" w:rsidR="007F02DA" w:rsidRPr="000D0B1D" w:rsidRDefault="006847B8" w:rsidP="0054118C">
      <w:pPr>
        <w:spacing w:line="360" w:lineRule="auto"/>
        <w:jc w:val="both"/>
        <w:rPr>
          <w:rFonts w:ascii="Times New Roman" w:hAnsi="Times New Roman" w:cs="Times New Roman"/>
        </w:rPr>
      </w:pPr>
      <w:r w:rsidRPr="000D0B1D">
        <w:rPr>
          <w:rFonts w:ascii="Times New Roman" w:hAnsi="Times New Roman" w:cs="Times New Roman"/>
        </w:rPr>
        <w:t xml:space="preserve"> </w:t>
      </w:r>
      <w:r w:rsidRPr="000D0B1D">
        <w:rPr>
          <w:rFonts w:ascii="Times New Roman" w:hAnsi="Times New Roman" w:cs="Times New Roman"/>
        </w:rPr>
        <w:tab/>
      </w:r>
      <w:r w:rsidR="006E7DF7">
        <w:rPr>
          <w:rFonts w:ascii="Times New Roman" w:hAnsi="Times New Roman" w:cs="Times New Roman"/>
        </w:rPr>
        <w:t>Meryem</w:t>
      </w:r>
      <w:r w:rsidRPr="000D0B1D">
        <w:rPr>
          <w:rFonts w:ascii="Times New Roman" w:hAnsi="Times New Roman" w:cs="Times New Roman"/>
        </w:rPr>
        <w:t>’</w:t>
      </w:r>
      <w:r w:rsidR="006E7DF7">
        <w:rPr>
          <w:rFonts w:ascii="Times New Roman" w:hAnsi="Times New Roman" w:cs="Times New Roman"/>
        </w:rPr>
        <w:t>i</w:t>
      </w:r>
      <w:r w:rsidRPr="000D0B1D">
        <w:rPr>
          <w:rFonts w:ascii="Times New Roman" w:hAnsi="Times New Roman" w:cs="Times New Roman"/>
        </w:rPr>
        <w:t xml:space="preserve">n ortadan ikiye ayrılarak yanlara doğru taranıp alında üçgen yapan saç şekli MÖ 4. yy.ın etkisi ile yapıldığını düşündürür. Apollon Farnese’nin Bartolomeo Passeroti ve Marten van Heemskerck’in Sassi </w:t>
      </w:r>
      <w:r w:rsidR="00B71AD9">
        <w:rPr>
          <w:rFonts w:ascii="Times New Roman" w:hAnsi="Times New Roman" w:cs="Times New Roman"/>
        </w:rPr>
        <w:t>k</w:t>
      </w:r>
      <w:r w:rsidRPr="000D0B1D">
        <w:rPr>
          <w:rFonts w:ascii="Times New Roman" w:hAnsi="Times New Roman" w:cs="Times New Roman"/>
        </w:rPr>
        <w:t>oleksiyonu içerisinde orijinal başa sahi</w:t>
      </w:r>
      <w:r w:rsidR="008D67DB">
        <w:rPr>
          <w:rFonts w:ascii="Times New Roman" w:hAnsi="Times New Roman" w:cs="Times New Roman"/>
        </w:rPr>
        <w:t>p</w:t>
      </w:r>
      <w:r w:rsidRPr="000D0B1D">
        <w:rPr>
          <w:rFonts w:ascii="Times New Roman" w:hAnsi="Times New Roman" w:cs="Times New Roman"/>
        </w:rPr>
        <w:t xml:space="preserve"> </w:t>
      </w:r>
      <w:r w:rsidRPr="000D0B1D">
        <w:rPr>
          <w:rFonts w:ascii="Times New Roman" w:hAnsi="Times New Roman" w:cs="Times New Roman"/>
        </w:rPr>
        <w:lastRenderedPageBreak/>
        <w:t>çizimlerinde Apollon’un saçlarında ortadan ikiye ayrılarak alında üçgen oluştura</w:t>
      </w:r>
      <w:r w:rsidR="001843D4" w:rsidRPr="000D0B1D">
        <w:rPr>
          <w:rFonts w:ascii="Times New Roman" w:hAnsi="Times New Roman" w:cs="Times New Roman"/>
        </w:rPr>
        <w:t>c</w:t>
      </w:r>
      <w:r w:rsidRPr="000D0B1D">
        <w:rPr>
          <w:rFonts w:ascii="Times New Roman" w:hAnsi="Times New Roman" w:cs="Times New Roman"/>
        </w:rPr>
        <w:t xml:space="preserve">ak şekilde tarandığı görülmektedir. Bu bağlamda değerlendirildiğinde Jacopo Sansovino’nun </w:t>
      </w:r>
      <w:r w:rsidR="006E7DF7">
        <w:rPr>
          <w:rFonts w:ascii="Times New Roman" w:hAnsi="Times New Roman" w:cs="Times New Roman"/>
        </w:rPr>
        <w:t>Meryem</w:t>
      </w:r>
      <w:r w:rsidRPr="000D0B1D">
        <w:rPr>
          <w:rFonts w:ascii="Times New Roman" w:hAnsi="Times New Roman" w:cs="Times New Roman"/>
        </w:rPr>
        <w:t xml:space="preserve"> için temel aldığı Apollon heykelinin orijinal başının da eserini etkilediği anlaşılmaktadır (</w:t>
      </w:r>
      <w:r w:rsidR="001F5920" w:rsidRPr="000D0B1D">
        <w:rPr>
          <w:rFonts w:ascii="Times New Roman" w:hAnsi="Times New Roman" w:cs="Times New Roman"/>
          <w:b/>
          <w:bCs/>
        </w:rPr>
        <w:t>Fig</w:t>
      </w:r>
      <w:r w:rsidRPr="000D0B1D">
        <w:rPr>
          <w:rFonts w:ascii="Times New Roman" w:hAnsi="Times New Roman" w:cs="Times New Roman"/>
          <w:b/>
          <w:bCs/>
        </w:rPr>
        <w:t xml:space="preserve">. </w:t>
      </w:r>
      <w:r w:rsidR="009C29B1" w:rsidRPr="000D0B1D">
        <w:rPr>
          <w:rFonts w:ascii="Times New Roman" w:hAnsi="Times New Roman" w:cs="Times New Roman"/>
          <w:b/>
          <w:bCs/>
        </w:rPr>
        <w:t>60a-b</w:t>
      </w:r>
      <w:r w:rsidRPr="000D0B1D">
        <w:rPr>
          <w:rFonts w:ascii="Times New Roman" w:hAnsi="Times New Roman" w:cs="Times New Roman"/>
        </w:rPr>
        <w:t>).</w:t>
      </w:r>
    </w:p>
    <w:p w14:paraId="043BE92D" w14:textId="2ABAFC73" w:rsidR="00B565B0" w:rsidRPr="000D0B1D" w:rsidRDefault="006847B8" w:rsidP="00D0402F">
      <w:pPr>
        <w:pStyle w:val="Balk1"/>
        <w:rPr>
          <w:rFonts w:cs="Times New Roman"/>
        </w:rPr>
      </w:pPr>
      <w:bookmarkStart w:id="25" w:name="_Toc179625758"/>
      <w:r w:rsidRPr="000D0B1D">
        <w:rPr>
          <w:rFonts w:cs="Times New Roman"/>
        </w:rPr>
        <w:t>3.4. Apollon Belvedere</w:t>
      </w:r>
      <w:bookmarkEnd w:id="25"/>
    </w:p>
    <w:p w14:paraId="6C64CD0F" w14:textId="484E003B"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Apollon Belvedere heykelinin nerede, ne zaman ve hangi koşullarda bulunduğu bilinmemektedir. Görünüşte kusursuz korunması araştırmacılara hiçbir zaman gömülmediğini de düşündürmektedir. 15.</w:t>
      </w:r>
      <w:r w:rsidR="00C94228" w:rsidRPr="000D0B1D">
        <w:rPr>
          <w:rFonts w:ascii="Times New Roman" w:hAnsi="Times New Roman" w:cs="Times New Roman"/>
        </w:rPr>
        <w:t xml:space="preserve"> </w:t>
      </w:r>
      <w:r w:rsidRPr="000D0B1D">
        <w:rPr>
          <w:rFonts w:ascii="Times New Roman" w:hAnsi="Times New Roman" w:cs="Times New Roman"/>
        </w:rPr>
        <w:t xml:space="preserve">yy.ın sonunda San Pietro’nun bahçesinde durduğu bilinen eser, II. Julius’un papalığa gelmesi ile Vatikan tarafından satın alınmış, bugün de sergilendiği ve ismini aldığı Belvedere heykel avlusuna yerleştirilmiştir </w:t>
      </w:r>
      <w:r w:rsidRPr="000D0B1D">
        <w:rPr>
          <w:rFonts w:ascii="Times New Roman" w:hAnsi="Times New Roman" w:cs="Times New Roman"/>
          <w:b/>
          <w:bCs/>
        </w:rPr>
        <w:t>(</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009C29B1" w:rsidRPr="000D0B1D">
        <w:rPr>
          <w:rFonts w:ascii="Times New Roman" w:hAnsi="Times New Roman" w:cs="Times New Roman"/>
          <w:b/>
          <w:bCs/>
        </w:rPr>
        <w:t>61</w:t>
      </w:r>
      <w:r w:rsidRPr="000D0B1D">
        <w:rPr>
          <w:rFonts w:ascii="Times New Roman" w:hAnsi="Times New Roman" w:cs="Times New Roman"/>
          <w:b/>
          <w:bCs/>
        </w:rPr>
        <w:t>)</w:t>
      </w:r>
      <w:r w:rsidRPr="000D0B1D">
        <w:rPr>
          <w:rStyle w:val="DipnotBavurusu"/>
          <w:rFonts w:ascii="Times New Roman" w:hAnsi="Times New Roman" w:cs="Times New Roman"/>
        </w:rPr>
        <w:footnoteReference w:id="565"/>
      </w:r>
      <w:r w:rsidRPr="000D0B1D">
        <w:rPr>
          <w:rFonts w:ascii="Times New Roman" w:hAnsi="Times New Roman" w:cs="Times New Roman"/>
        </w:rPr>
        <w:t>.</w:t>
      </w:r>
    </w:p>
    <w:p w14:paraId="3B95515B" w14:textId="736BBB63" w:rsidR="00B565B0"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19.</w:t>
      </w:r>
      <w:r w:rsidR="00C94228" w:rsidRPr="000D0B1D">
        <w:rPr>
          <w:rFonts w:ascii="Times New Roman" w:hAnsi="Times New Roman" w:cs="Times New Roman"/>
        </w:rPr>
        <w:t xml:space="preserve"> </w:t>
      </w:r>
      <w:r w:rsidRPr="000D0B1D">
        <w:rPr>
          <w:rFonts w:ascii="Times New Roman" w:hAnsi="Times New Roman" w:cs="Times New Roman"/>
        </w:rPr>
        <w:t xml:space="preserve">yy.ın sonlarına kadar sanatçılar ve sanat tarihçileri arasında en fazla hayranlık duyulan </w:t>
      </w:r>
      <w:r w:rsidR="00F17F9E" w:rsidRPr="000D0B1D">
        <w:rPr>
          <w:rFonts w:ascii="Times New Roman" w:hAnsi="Times New Roman" w:cs="Times New Roman"/>
        </w:rPr>
        <w:t>a</w:t>
      </w:r>
      <w:r w:rsidRPr="000D0B1D">
        <w:rPr>
          <w:rFonts w:ascii="Times New Roman" w:hAnsi="Times New Roman" w:cs="Times New Roman"/>
        </w:rPr>
        <w:t xml:space="preserve">ntik </w:t>
      </w:r>
      <w:r w:rsidR="00F17F9E" w:rsidRPr="000D0B1D">
        <w:rPr>
          <w:rFonts w:ascii="Times New Roman" w:hAnsi="Times New Roman" w:cs="Times New Roman"/>
        </w:rPr>
        <w:t>d</w:t>
      </w:r>
      <w:r w:rsidRPr="000D0B1D">
        <w:rPr>
          <w:rFonts w:ascii="Times New Roman" w:hAnsi="Times New Roman" w:cs="Times New Roman"/>
        </w:rPr>
        <w:t xml:space="preserve">önem eseridir. Bu yaklaşımın nedeni ilk kez karşımıza çıktığı Francesco Albertini’nin </w:t>
      </w:r>
      <w:r w:rsidRPr="000D0B1D">
        <w:rPr>
          <w:rFonts w:ascii="Times New Roman" w:hAnsi="Times New Roman" w:cs="Times New Roman"/>
          <w:i/>
          <w:iCs/>
        </w:rPr>
        <w:t>The Opusculum de mirabilibus novae &amp; veteris urbis Romae</w:t>
      </w:r>
      <w:r w:rsidRPr="000D0B1D">
        <w:rPr>
          <w:rFonts w:ascii="Times New Roman" w:hAnsi="Times New Roman" w:cs="Times New Roman"/>
        </w:rPr>
        <w:t xml:space="preserve"> adlı eserindeki </w:t>
      </w:r>
      <w:r w:rsidR="00C0338C" w:rsidRPr="000D0B1D">
        <w:rPr>
          <w:rFonts w:ascii="Times New Roman" w:hAnsi="Times New Roman" w:cs="Times New Roman"/>
        </w:rPr>
        <w:t>“</w:t>
      </w:r>
      <w:r w:rsidRPr="000D0B1D">
        <w:rPr>
          <w:rFonts w:ascii="Times New Roman" w:hAnsi="Times New Roman" w:cs="Times New Roman"/>
          <w:i/>
          <w:iCs/>
        </w:rPr>
        <w:t>Apollon’un bu güzel heykeli hakkında ne söyleyebilirim ki eğer bir şey söylemem gerekirse o canlı görünüyor</w:t>
      </w:r>
      <w:r w:rsidRPr="000D0B1D">
        <w:rPr>
          <w:rFonts w:ascii="Times New Roman" w:hAnsi="Times New Roman" w:cs="Times New Roman"/>
        </w:rPr>
        <w:t>…</w:t>
      </w:r>
      <w:r w:rsidR="00C0338C" w:rsidRPr="000D0B1D">
        <w:rPr>
          <w:rFonts w:ascii="Times New Roman" w:hAnsi="Times New Roman" w:cs="Times New Roman"/>
        </w:rPr>
        <w:t>”</w:t>
      </w:r>
      <w:r w:rsidRPr="000D0B1D">
        <w:rPr>
          <w:rFonts w:ascii="Times New Roman" w:hAnsi="Times New Roman" w:cs="Times New Roman"/>
        </w:rPr>
        <w:t xml:space="preserve"> övgüsü</w:t>
      </w:r>
      <w:r w:rsidRPr="000D0B1D">
        <w:rPr>
          <w:rStyle w:val="DipnotBavurusu"/>
          <w:rFonts w:ascii="Times New Roman" w:hAnsi="Times New Roman" w:cs="Times New Roman"/>
        </w:rPr>
        <w:footnoteReference w:id="566"/>
      </w:r>
      <w:r w:rsidRPr="000D0B1D">
        <w:rPr>
          <w:rFonts w:ascii="Times New Roman" w:hAnsi="Times New Roman" w:cs="Times New Roman"/>
        </w:rPr>
        <w:t xml:space="preserve"> ve J.</w:t>
      </w:r>
      <w:r w:rsidR="001843D4" w:rsidRPr="000D0B1D">
        <w:rPr>
          <w:rFonts w:ascii="Times New Roman" w:hAnsi="Times New Roman" w:cs="Times New Roman"/>
        </w:rPr>
        <w:t xml:space="preserve"> </w:t>
      </w:r>
      <w:r w:rsidRPr="000D0B1D">
        <w:rPr>
          <w:rFonts w:ascii="Times New Roman" w:hAnsi="Times New Roman" w:cs="Times New Roman"/>
        </w:rPr>
        <w:t xml:space="preserve">J. Winckelmann’ın ilk kez 1764 yılında yayınlanan </w:t>
      </w:r>
      <w:r w:rsidRPr="000D0B1D">
        <w:rPr>
          <w:rFonts w:ascii="Times New Roman" w:hAnsi="Times New Roman" w:cs="Times New Roman"/>
          <w:i/>
          <w:iCs/>
        </w:rPr>
        <w:t xml:space="preserve">Geschichte der Kunts des Alterhums </w:t>
      </w:r>
      <w:r w:rsidRPr="000D0B1D">
        <w:rPr>
          <w:rFonts w:ascii="Times New Roman" w:hAnsi="Times New Roman" w:cs="Times New Roman"/>
        </w:rPr>
        <w:t xml:space="preserve">adlı eserindeki </w:t>
      </w:r>
      <w:r w:rsidR="00C0338C" w:rsidRPr="000D0B1D">
        <w:rPr>
          <w:rFonts w:ascii="Times New Roman" w:hAnsi="Times New Roman" w:cs="Times New Roman"/>
        </w:rPr>
        <w:t>“</w:t>
      </w:r>
      <w:r w:rsidRPr="000D0B1D">
        <w:rPr>
          <w:rFonts w:ascii="Times New Roman" w:hAnsi="Times New Roman" w:cs="Times New Roman"/>
        </w:rPr>
        <w:t>…</w:t>
      </w:r>
      <w:r w:rsidRPr="000D0B1D">
        <w:rPr>
          <w:rFonts w:ascii="Times New Roman" w:hAnsi="Times New Roman" w:cs="Times New Roman"/>
          <w:i/>
          <w:iCs/>
        </w:rPr>
        <w:t>Tahrip olmaktan kurtulmuş bütün antikçağ eserleri arasındaki sanatsal en yüce idealdir</w:t>
      </w:r>
      <w:r w:rsidRPr="000D0B1D">
        <w:rPr>
          <w:rFonts w:ascii="Times New Roman" w:hAnsi="Times New Roman" w:cs="Times New Roman"/>
        </w:rPr>
        <w:t>…</w:t>
      </w:r>
      <w:r w:rsidR="00C0338C" w:rsidRPr="000D0B1D">
        <w:rPr>
          <w:rFonts w:ascii="Times New Roman" w:hAnsi="Times New Roman" w:cs="Times New Roman"/>
        </w:rPr>
        <w:t>”</w:t>
      </w:r>
      <w:r w:rsidRPr="000D0B1D">
        <w:rPr>
          <w:rFonts w:ascii="Times New Roman" w:hAnsi="Times New Roman" w:cs="Times New Roman"/>
        </w:rPr>
        <w:t xml:space="preserve"> övgüleri olmalıdır</w:t>
      </w:r>
      <w:r w:rsidRPr="000D0B1D">
        <w:rPr>
          <w:rStyle w:val="DipnotBavurusu"/>
          <w:rFonts w:ascii="Times New Roman" w:hAnsi="Times New Roman" w:cs="Times New Roman"/>
        </w:rPr>
        <w:footnoteReference w:id="567"/>
      </w:r>
      <w:r w:rsidRPr="000D0B1D">
        <w:rPr>
          <w:rFonts w:ascii="Times New Roman" w:hAnsi="Times New Roman" w:cs="Times New Roman"/>
        </w:rPr>
        <w:t xml:space="preserve">. </w:t>
      </w:r>
    </w:p>
    <w:p w14:paraId="3B7AC1B2" w14:textId="4A78EAE3"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Parian mermerinden yapılan eser günümüzde Vatikan’da sergilenmektedir. Heykelin ön kolları restor</w:t>
      </w:r>
      <w:r w:rsidR="001843D4" w:rsidRPr="000D0B1D">
        <w:rPr>
          <w:rFonts w:ascii="Times New Roman" w:hAnsi="Times New Roman" w:cs="Times New Roman"/>
        </w:rPr>
        <w:t>e edilmiştir</w:t>
      </w:r>
      <w:r w:rsidRPr="000D0B1D">
        <w:rPr>
          <w:rStyle w:val="DipnotBavurusu"/>
          <w:rFonts w:ascii="Times New Roman" w:hAnsi="Times New Roman" w:cs="Times New Roman"/>
        </w:rPr>
        <w:footnoteReference w:id="568"/>
      </w:r>
      <w:r w:rsidRPr="000D0B1D">
        <w:rPr>
          <w:rFonts w:ascii="Times New Roman" w:hAnsi="Times New Roman" w:cs="Times New Roman"/>
        </w:rPr>
        <w:t xml:space="preserve">. Ayakta ve hareket halindeki tanrı en ihtişamlı görünümü ve en korkutucu silahını kullandığı anda betimlenmiştir. Okunu hedefe göndermek için sağ bacağı ile sağlam bir adım atmış ve sol bacak hareketi desteklemek için bir adım geride ve tanrının yükselip gergin bir vücutta gösterilmesine yardım eder şekilde parmak uçlarıyla yere dokunurken gösterilmiştir. Ayaklarında Versailles Artemisi’nde olduğu gibi sandaletleri vardır. Sol kol yere paralel, koltuk altından iyice gerilmiş ve öne doğru uzatılarak sol elinde yayını tutmaktadır. Sağ kolu biraz önce gerip gönderdiği okun elinden çıkması ile sağ yana aşağıya doğru indirilmiştir.  Saçları tepeden </w:t>
      </w:r>
      <w:r w:rsidRPr="000D0B1D">
        <w:rPr>
          <w:rFonts w:ascii="Times New Roman" w:hAnsi="Times New Roman" w:cs="Times New Roman"/>
        </w:rPr>
        <w:lastRenderedPageBreak/>
        <w:t>toplanmış ve başın ön bölüm</w:t>
      </w:r>
      <w:r w:rsidR="00B71AD9">
        <w:rPr>
          <w:rFonts w:ascii="Times New Roman" w:hAnsi="Times New Roman" w:cs="Times New Roman"/>
        </w:rPr>
        <w:t>ün</w:t>
      </w:r>
      <w:r w:rsidRPr="000D0B1D">
        <w:rPr>
          <w:rFonts w:ascii="Times New Roman" w:hAnsi="Times New Roman" w:cs="Times New Roman"/>
        </w:rPr>
        <w:t>de genellikle Aphrodite’de gördüğümüz tarzda fiyonk şeklinde düzenlenmiştir. Bu saç tarzı L. E. Roller tarafından avlanma esnasındaki saçın toplanması olarak yorumlanır</w:t>
      </w:r>
      <w:r w:rsidRPr="000D0B1D">
        <w:rPr>
          <w:rStyle w:val="DipnotBavurusu"/>
          <w:rFonts w:ascii="Times New Roman" w:hAnsi="Times New Roman" w:cs="Times New Roman"/>
        </w:rPr>
        <w:footnoteReference w:id="569"/>
      </w:r>
      <w:r w:rsidRPr="000D0B1D">
        <w:rPr>
          <w:rFonts w:ascii="Times New Roman" w:hAnsi="Times New Roman" w:cs="Times New Roman"/>
        </w:rPr>
        <w:t>. Apollon Belvedere heykeli ile bu saç stili tanrının daha sonraki betimlerinde belirgin bir özelliği halini almıştır</w:t>
      </w:r>
      <w:r w:rsidRPr="000D0B1D">
        <w:rPr>
          <w:rStyle w:val="DipnotBavurusu"/>
          <w:rFonts w:ascii="Times New Roman" w:hAnsi="Times New Roman" w:cs="Times New Roman"/>
        </w:rPr>
        <w:footnoteReference w:id="570"/>
      </w:r>
      <w:r w:rsidRPr="000D0B1D">
        <w:rPr>
          <w:rFonts w:ascii="Times New Roman" w:hAnsi="Times New Roman" w:cs="Times New Roman"/>
        </w:rPr>
        <w:t>.</w:t>
      </w:r>
    </w:p>
    <w:p w14:paraId="6F65AAEB" w14:textId="1BD7D19F"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Tanrının omuzlarına chylamis atılmış ve sağ omuz üzerinden yuvarlak</w:t>
      </w:r>
      <w:r w:rsidR="00B71AD9">
        <w:rPr>
          <w:rFonts w:ascii="Times New Roman" w:hAnsi="Times New Roman" w:cs="Times New Roman"/>
        </w:rPr>
        <w:t>,</w:t>
      </w:r>
      <w:r w:rsidRPr="000D0B1D">
        <w:rPr>
          <w:rFonts w:ascii="Times New Roman" w:hAnsi="Times New Roman" w:cs="Times New Roman"/>
        </w:rPr>
        <w:t xml:space="preserve"> ortasında dört yapraklı bir çiçek bulunan rozet şeklindeki fibula ile tutturulmuştur. Aşağıya sarkan ucu yayını tutmak için uzattığı sol kol üzerinden dışa doğru atılmıştır. </w:t>
      </w:r>
    </w:p>
    <w:p w14:paraId="2A5AF0BC" w14:textId="68EDB50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Tanrının elinde tutulan atribütler hala çözül</w:t>
      </w:r>
      <w:r w:rsidR="001843D4" w:rsidRPr="000D0B1D">
        <w:rPr>
          <w:rFonts w:ascii="Times New Roman" w:hAnsi="Times New Roman" w:cs="Times New Roman"/>
        </w:rPr>
        <w:t>e</w:t>
      </w:r>
      <w:r w:rsidRPr="000D0B1D">
        <w:rPr>
          <w:rFonts w:ascii="Times New Roman" w:hAnsi="Times New Roman" w:cs="Times New Roman"/>
        </w:rPr>
        <w:t>memiştir. Sol elinde bir yay tuttuğu konusunda herkes hem fikir olsa da sağ elinde bir ok mu yoksa, ağaç gövdesi desteğinde izlerine rastlanmış olan defne dalı mı olduğu belirsizdir</w:t>
      </w:r>
      <w:r w:rsidRPr="000D0B1D">
        <w:rPr>
          <w:rStyle w:val="DipnotBavurusu"/>
          <w:rFonts w:ascii="Times New Roman" w:hAnsi="Times New Roman" w:cs="Times New Roman"/>
        </w:rPr>
        <w:footnoteReference w:id="571"/>
      </w:r>
      <w:r w:rsidRPr="000D0B1D">
        <w:rPr>
          <w:rFonts w:ascii="Times New Roman" w:hAnsi="Times New Roman" w:cs="Times New Roman"/>
        </w:rPr>
        <w:t>. Eğer ikonografiyi yayından okun çıktığı an olarak yorumlamamız gerekirse tanrının sol elinde herhangi bir atribütün olmaması gerekmektedir. Çünkü oku biraz önce düşmana göndermiş ve okun gidiş yönünü bakışlar ile takip etmektedir. Bu harekette sol el açık ve avuç içi boş olarak verilmelidir. Tanrının öldürücü gücünü</w:t>
      </w:r>
      <w:r w:rsidR="00B71AD9">
        <w:rPr>
          <w:rFonts w:ascii="Times New Roman" w:hAnsi="Times New Roman" w:cs="Times New Roman"/>
        </w:rPr>
        <w:t xml:space="preserve"> gösteren</w:t>
      </w:r>
      <w:r w:rsidRPr="000D0B1D">
        <w:rPr>
          <w:rFonts w:ascii="Times New Roman" w:hAnsi="Times New Roman" w:cs="Times New Roman"/>
        </w:rPr>
        <w:t xml:space="preserve"> bu ikonografide elinde defne dalları anlamsızlık oluşturur çünkü sikkeler ya da seramikler üzerinde tanrı ok ve yayını kullanmadığı durumlarda sağ elinde defne dallarını taşır. </w:t>
      </w:r>
    </w:p>
    <w:p w14:paraId="12A3AAB2" w14:textId="0700AAA5" w:rsidR="00DA5CD8" w:rsidRPr="000D0B1D" w:rsidRDefault="006847B8" w:rsidP="00DA5CD8">
      <w:pPr>
        <w:spacing w:line="360" w:lineRule="auto"/>
        <w:ind w:firstLine="708"/>
        <w:jc w:val="both"/>
        <w:rPr>
          <w:rFonts w:ascii="Times New Roman" w:hAnsi="Times New Roman" w:cs="Times New Roman"/>
        </w:rPr>
      </w:pPr>
      <w:r w:rsidRPr="000D0B1D">
        <w:rPr>
          <w:rFonts w:ascii="Times New Roman" w:hAnsi="Times New Roman" w:cs="Times New Roman"/>
        </w:rPr>
        <w:t xml:space="preserve">J. J. Winckelmann tarafından </w:t>
      </w:r>
      <w:r w:rsidRPr="000D0B1D">
        <w:rPr>
          <w:rFonts w:ascii="Times New Roman" w:hAnsi="Times New Roman" w:cs="Times New Roman"/>
          <w:i/>
          <w:iCs/>
        </w:rPr>
        <w:t>en yüce ideal</w:t>
      </w:r>
      <w:r w:rsidRPr="000D0B1D">
        <w:rPr>
          <w:rFonts w:ascii="Times New Roman" w:hAnsi="Times New Roman" w:cs="Times New Roman"/>
        </w:rPr>
        <w:t xml:space="preserve"> olarak tanımlanan eser, tam bir dogma haline gelmiş ve dönemin uzmanları tarafından çok azı eseri sorgulayabilmiştir</w:t>
      </w:r>
      <w:r w:rsidRPr="000D0B1D">
        <w:rPr>
          <w:rStyle w:val="DipnotBavurusu"/>
          <w:rFonts w:ascii="Times New Roman" w:hAnsi="Times New Roman" w:cs="Times New Roman"/>
        </w:rPr>
        <w:footnoteReference w:id="572"/>
      </w:r>
      <w:r w:rsidRPr="000D0B1D">
        <w:rPr>
          <w:rFonts w:ascii="Times New Roman" w:hAnsi="Times New Roman" w:cs="Times New Roman"/>
        </w:rPr>
        <w:t>. Eser, J. J. Winckelmann gibi, dönemin uzmanları tarafından Yunan orijinali olarak değerlendirilmiştir</w:t>
      </w:r>
      <w:r w:rsidRPr="000D0B1D">
        <w:rPr>
          <w:rStyle w:val="DipnotBavurusu"/>
          <w:rFonts w:ascii="Times New Roman" w:hAnsi="Times New Roman" w:cs="Times New Roman"/>
        </w:rPr>
        <w:footnoteReference w:id="573"/>
      </w:r>
      <w:r w:rsidRPr="000D0B1D">
        <w:rPr>
          <w:rFonts w:ascii="Times New Roman" w:hAnsi="Times New Roman" w:cs="Times New Roman"/>
        </w:rPr>
        <w:t>. 18. yy.da yaşamış Alman Ressam A. Raphael Mengs, eserin Seravezza ya da Carrara mermerinden yapılmış olduğunu söyleyerek onu Roma kopyası olarak tanımlayan ilk kişi olmuştur</w:t>
      </w:r>
      <w:r w:rsidRPr="000D0B1D">
        <w:rPr>
          <w:rStyle w:val="DipnotBavurusu"/>
          <w:rFonts w:ascii="Times New Roman" w:hAnsi="Times New Roman" w:cs="Times New Roman"/>
        </w:rPr>
        <w:footnoteReference w:id="574"/>
      </w:r>
      <w:r w:rsidRPr="000D0B1D">
        <w:rPr>
          <w:rFonts w:ascii="Times New Roman" w:hAnsi="Times New Roman" w:cs="Times New Roman"/>
        </w:rPr>
        <w:t>. Kopya olduğu doğru olarak saptansa da daha sonra yapılan araştırmalarda mermerin Parian mermeri olduğu anlaşılmıştır</w:t>
      </w:r>
      <w:r w:rsidRPr="000D0B1D">
        <w:rPr>
          <w:rStyle w:val="DipnotBavurusu"/>
          <w:rFonts w:ascii="Times New Roman" w:hAnsi="Times New Roman" w:cs="Times New Roman"/>
        </w:rPr>
        <w:footnoteReference w:id="575"/>
      </w:r>
      <w:r w:rsidRPr="000D0B1D">
        <w:rPr>
          <w:rFonts w:ascii="Times New Roman" w:hAnsi="Times New Roman" w:cs="Times New Roman"/>
        </w:rPr>
        <w:t>.</w:t>
      </w:r>
    </w:p>
    <w:p w14:paraId="2EB31BB2" w14:textId="07551A7F" w:rsidR="00F17F9E" w:rsidRPr="000D0B1D" w:rsidRDefault="006847B8" w:rsidP="00F17F9E">
      <w:pPr>
        <w:spacing w:line="360" w:lineRule="auto"/>
        <w:ind w:firstLine="708"/>
        <w:jc w:val="both"/>
        <w:rPr>
          <w:rFonts w:ascii="Times New Roman" w:hAnsi="Times New Roman" w:cs="Times New Roman"/>
        </w:rPr>
      </w:pPr>
      <w:r w:rsidRPr="000D0B1D">
        <w:rPr>
          <w:rFonts w:ascii="Times New Roman" w:hAnsi="Times New Roman" w:cs="Times New Roman"/>
        </w:rPr>
        <w:t>19. yy.da yavaş yavaş Leochares’in Yunan bronz orijinalinin bir kopyası olduğu konusunda öneriler geliştirilmiştir</w:t>
      </w:r>
      <w:r w:rsidRPr="000D0B1D">
        <w:rPr>
          <w:rStyle w:val="DipnotBavurusu"/>
          <w:rFonts w:ascii="Times New Roman" w:eastAsiaTheme="majorEastAsia" w:hAnsi="Times New Roman" w:cs="Times New Roman"/>
        </w:rPr>
        <w:footnoteReference w:id="576"/>
      </w:r>
      <w:r w:rsidRPr="000D0B1D">
        <w:rPr>
          <w:rFonts w:ascii="Times New Roman" w:hAnsi="Times New Roman" w:cs="Times New Roman"/>
        </w:rPr>
        <w:t>. Modern dönem çalışmaları ile eser MS 130-140 yıllarına ait bir kopya olarak değerlendirilmektedir</w:t>
      </w:r>
      <w:r w:rsidRPr="000D0B1D">
        <w:rPr>
          <w:rStyle w:val="DipnotBavurusu"/>
          <w:rFonts w:ascii="Times New Roman" w:eastAsiaTheme="majorEastAsia" w:hAnsi="Times New Roman" w:cs="Times New Roman"/>
        </w:rPr>
        <w:footnoteReference w:id="577"/>
      </w:r>
      <w:r w:rsidR="001843D4" w:rsidRPr="000D0B1D">
        <w:rPr>
          <w:rFonts w:ascii="Times New Roman" w:hAnsi="Times New Roman" w:cs="Times New Roman"/>
        </w:rPr>
        <w:t>.</w:t>
      </w:r>
      <w:r w:rsidRPr="000D0B1D">
        <w:rPr>
          <w:rFonts w:ascii="Times New Roman" w:hAnsi="Times New Roman" w:cs="Times New Roman"/>
        </w:rPr>
        <w:t xml:space="preserve"> </w:t>
      </w:r>
      <w:r w:rsidR="001843D4" w:rsidRPr="000D0B1D">
        <w:rPr>
          <w:rFonts w:ascii="Times New Roman" w:hAnsi="Times New Roman" w:cs="Times New Roman"/>
        </w:rPr>
        <w:t>A</w:t>
      </w:r>
      <w:r w:rsidRPr="000D0B1D">
        <w:rPr>
          <w:rFonts w:ascii="Times New Roman" w:hAnsi="Times New Roman" w:cs="Times New Roman"/>
        </w:rPr>
        <w:t xml:space="preserve">raştırmacılar çalışmalarını eserin </w:t>
      </w:r>
      <w:r w:rsidRPr="000D0B1D">
        <w:rPr>
          <w:rFonts w:ascii="Times New Roman" w:hAnsi="Times New Roman" w:cs="Times New Roman"/>
        </w:rPr>
        <w:lastRenderedPageBreak/>
        <w:t>kim tarafından, ne zaman yapılmış kayıp bronz orijinal prototipe dayandığı üzerine yoğunlaştırmıştır. Eserin nerede bulunduğu ve buluntu durumu ile ilgili kesin bilgilerin olmaması, mermerinin kusursuz korunması ve bilinen başka tam bir kopyasının olmaması kopya kritik çalışmalarına izin vermemektedir</w:t>
      </w:r>
      <w:r w:rsidRPr="000D0B1D">
        <w:rPr>
          <w:rStyle w:val="DipnotBavurusu"/>
          <w:rFonts w:ascii="Times New Roman" w:eastAsiaTheme="majorEastAsia" w:hAnsi="Times New Roman" w:cs="Times New Roman"/>
        </w:rPr>
        <w:footnoteReference w:id="578"/>
      </w:r>
      <w:r w:rsidRPr="000D0B1D">
        <w:rPr>
          <w:rFonts w:ascii="Times New Roman" w:hAnsi="Times New Roman" w:cs="Times New Roman"/>
        </w:rPr>
        <w:t>.  M. Fuchs, Münih başı</w:t>
      </w:r>
      <w:r w:rsidR="00B71AD9">
        <w:rPr>
          <w:rFonts w:ascii="Times New Roman" w:hAnsi="Times New Roman" w:cs="Times New Roman"/>
        </w:rPr>
        <w:t>nı</w:t>
      </w:r>
      <w:r w:rsidRPr="000D0B1D">
        <w:rPr>
          <w:rFonts w:ascii="Times New Roman" w:hAnsi="Times New Roman" w:cs="Times New Roman"/>
        </w:rPr>
        <w:t xml:space="preserve"> ve Sirmium’dan bronz baş</w:t>
      </w:r>
      <w:r w:rsidR="00B71AD9">
        <w:rPr>
          <w:rFonts w:ascii="Times New Roman" w:hAnsi="Times New Roman" w:cs="Times New Roman"/>
        </w:rPr>
        <w:t>ı,</w:t>
      </w:r>
      <w:r w:rsidRPr="000D0B1D">
        <w:rPr>
          <w:rFonts w:ascii="Times New Roman" w:hAnsi="Times New Roman" w:cs="Times New Roman"/>
        </w:rPr>
        <w:t xml:space="preserve"> saç ve başın detaylarındaki benzerlikleri </w:t>
      </w:r>
      <w:r w:rsidR="00B71AD9">
        <w:rPr>
          <w:rFonts w:ascii="Times New Roman" w:hAnsi="Times New Roman" w:cs="Times New Roman"/>
        </w:rPr>
        <w:t>nedeniyle</w:t>
      </w:r>
      <w:r w:rsidRPr="000D0B1D">
        <w:rPr>
          <w:rFonts w:ascii="Times New Roman" w:hAnsi="Times New Roman" w:cs="Times New Roman"/>
        </w:rPr>
        <w:t xml:space="preserve"> Apollon Belvedere tipinin kopyaları olduğunu önermiştir</w:t>
      </w:r>
      <w:r w:rsidRPr="000D0B1D">
        <w:rPr>
          <w:rStyle w:val="DipnotBavurusu"/>
          <w:rFonts w:ascii="Times New Roman" w:hAnsi="Times New Roman" w:cs="Times New Roman"/>
        </w:rPr>
        <w:footnoteReference w:id="579"/>
      </w:r>
      <w:r w:rsidRPr="000D0B1D">
        <w:rPr>
          <w:rFonts w:ascii="Times New Roman" w:hAnsi="Times New Roman" w:cs="Times New Roman"/>
        </w:rPr>
        <w:t>. N. Himmelman</w:t>
      </w:r>
      <w:r w:rsidR="00E60E65" w:rsidRPr="000D0B1D">
        <w:rPr>
          <w:rFonts w:ascii="Times New Roman" w:hAnsi="Times New Roman" w:cs="Times New Roman"/>
        </w:rPr>
        <w:t>n</w:t>
      </w:r>
      <w:r w:rsidRPr="000D0B1D">
        <w:rPr>
          <w:rFonts w:ascii="Times New Roman" w:hAnsi="Times New Roman" w:cs="Times New Roman"/>
        </w:rPr>
        <w:t xml:space="preserve"> bu öneriye katılmamış ve kesin bir şekilde başların post antika olduğunu göstermiştir</w:t>
      </w:r>
      <w:r w:rsidRPr="000D0B1D">
        <w:rPr>
          <w:rStyle w:val="DipnotBavurusu"/>
          <w:rFonts w:ascii="Times New Roman" w:eastAsiaTheme="majorEastAsia" w:hAnsi="Times New Roman" w:cs="Times New Roman"/>
        </w:rPr>
        <w:footnoteReference w:id="580"/>
      </w:r>
      <w:r w:rsidRPr="000D0B1D">
        <w:rPr>
          <w:rFonts w:ascii="Times New Roman" w:hAnsi="Times New Roman" w:cs="Times New Roman"/>
        </w:rPr>
        <w:t xml:space="preserve"> </w:t>
      </w:r>
      <w:r w:rsidRPr="000D0B1D">
        <w:rPr>
          <w:rFonts w:ascii="Times New Roman" w:hAnsi="Times New Roman" w:cs="Times New Roman"/>
          <w:b/>
          <w:bCs/>
        </w:rPr>
        <w:t>(</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009C29B1" w:rsidRPr="000D0B1D">
        <w:rPr>
          <w:rFonts w:ascii="Times New Roman" w:hAnsi="Times New Roman" w:cs="Times New Roman"/>
          <w:b/>
          <w:bCs/>
        </w:rPr>
        <w:t>62-63</w:t>
      </w:r>
      <w:r w:rsidRPr="000D0B1D">
        <w:rPr>
          <w:rFonts w:ascii="Times New Roman" w:hAnsi="Times New Roman" w:cs="Times New Roman"/>
          <w:b/>
          <w:bCs/>
        </w:rPr>
        <w:t>)</w:t>
      </w:r>
      <w:r w:rsidRPr="000D0B1D">
        <w:rPr>
          <w:rFonts w:ascii="Times New Roman" w:hAnsi="Times New Roman" w:cs="Times New Roman"/>
        </w:rPr>
        <w:t>.</w:t>
      </w:r>
    </w:p>
    <w:p w14:paraId="78BE407F" w14:textId="6A90B771" w:rsidR="006847B8" w:rsidRPr="000D0B1D" w:rsidRDefault="006847B8" w:rsidP="00F17F9E">
      <w:pPr>
        <w:spacing w:line="360" w:lineRule="auto"/>
        <w:ind w:firstLine="708"/>
        <w:jc w:val="both"/>
        <w:rPr>
          <w:rFonts w:ascii="Times New Roman" w:hAnsi="Times New Roman" w:cs="Times New Roman"/>
        </w:rPr>
      </w:pPr>
      <w:r w:rsidRPr="000D0B1D">
        <w:rPr>
          <w:rFonts w:ascii="Times New Roman" w:hAnsi="Times New Roman" w:cs="Times New Roman"/>
        </w:rPr>
        <w:t>1952 yılında Baiae’de bulunan kopya atölyesinde Apollon Belvedere’ye ait bazı alçı kalıplar bulunmuştur</w:t>
      </w:r>
      <w:r w:rsidRPr="000D0B1D">
        <w:rPr>
          <w:rStyle w:val="DipnotBavurusu"/>
          <w:rFonts w:ascii="Times New Roman" w:eastAsiaTheme="majorEastAsia" w:hAnsi="Times New Roman" w:cs="Times New Roman"/>
        </w:rPr>
        <w:footnoteReference w:id="581"/>
      </w:r>
      <w:r w:rsidRPr="000D0B1D">
        <w:rPr>
          <w:rFonts w:ascii="Times New Roman" w:hAnsi="Times New Roman" w:cs="Times New Roman"/>
        </w:rPr>
        <w:t xml:space="preserve">. Alçı kopyalar eserin Klasik </w:t>
      </w:r>
      <w:r w:rsidR="00B71AD9">
        <w:rPr>
          <w:rFonts w:ascii="Times New Roman" w:hAnsi="Times New Roman" w:cs="Times New Roman"/>
        </w:rPr>
        <w:t>d</w:t>
      </w:r>
      <w:r w:rsidRPr="000D0B1D">
        <w:rPr>
          <w:rFonts w:ascii="Times New Roman" w:hAnsi="Times New Roman" w:cs="Times New Roman"/>
        </w:rPr>
        <w:t>öneme tarihlendirilmesi gerektiğini gösterse de heykelin birçok özelliği MÖ 4</w:t>
      </w:r>
      <w:r w:rsidR="00E60E65" w:rsidRPr="000D0B1D">
        <w:rPr>
          <w:rFonts w:ascii="Times New Roman" w:hAnsi="Times New Roman" w:cs="Times New Roman"/>
        </w:rPr>
        <w:t>.</w:t>
      </w:r>
      <w:r w:rsidRPr="000D0B1D">
        <w:rPr>
          <w:rFonts w:ascii="Times New Roman" w:hAnsi="Times New Roman" w:cs="Times New Roman"/>
        </w:rPr>
        <w:t xml:space="preserve"> yy.dan sonraya aittir</w:t>
      </w:r>
      <w:r w:rsidRPr="000D0B1D">
        <w:rPr>
          <w:rStyle w:val="DipnotBavurusu"/>
          <w:rFonts w:ascii="Times New Roman" w:eastAsiaTheme="majorEastAsia" w:hAnsi="Times New Roman" w:cs="Times New Roman"/>
        </w:rPr>
        <w:footnoteReference w:id="582"/>
      </w:r>
      <w:r w:rsidRPr="000D0B1D">
        <w:rPr>
          <w:rFonts w:ascii="Times New Roman" w:hAnsi="Times New Roman" w:cs="Times New Roman"/>
        </w:rPr>
        <w:t xml:space="preserve">. Örneğin B. S. Ridgway saçın alnın hemen üzerinden fiyonk şeklinde toplanmasının Helenistik ve </w:t>
      </w:r>
      <w:r w:rsidR="00B71AD9">
        <w:rPr>
          <w:rFonts w:ascii="Times New Roman" w:hAnsi="Times New Roman" w:cs="Times New Roman"/>
        </w:rPr>
        <w:t>sonrasında</w:t>
      </w:r>
      <w:r w:rsidRPr="000D0B1D">
        <w:rPr>
          <w:rFonts w:ascii="Times New Roman" w:hAnsi="Times New Roman" w:cs="Times New Roman"/>
        </w:rPr>
        <w:t xml:space="preserve"> Roma </w:t>
      </w:r>
      <w:r w:rsidR="00F17F9E" w:rsidRPr="000D0B1D">
        <w:rPr>
          <w:rFonts w:ascii="Times New Roman" w:hAnsi="Times New Roman" w:cs="Times New Roman"/>
        </w:rPr>
        <w:t xml:space="preserve">İmparatorluk </w:t>
      </w:r>
      <w:r w:rsidRPr="000D0B1D">
        <w:rPr>
          <w:rFonts w:ascii="Times New Roman" w:hAnsi="Times New Roman" w:cs="Times New Roman"/>
        </w:rPr>
        <w:t>Dönemi</w:t>
      </w:r>
      <w:r w:rsidR="00F17F9E" w:rsidRPr="000D0B1D">
        <w:rPr>
          <w:rFonts w:ascii="Times New Roman" w:hAnsi="Times New Roman" w:cs="Times New Roman"/>
        </w:rPr>
        <w:t>’</w:t>
      </w:r>
      <w:r w:rsidRPr="000D0B1D">
        <w:rPr>
          <w:rFonts w:ascii="Times New Roman" w:hAnsi="Times New Roman" w:cs="Times New Roman"/>
        </w:rPr>
        <w:t>nde giderek daha popüler hale geldiğini ve MÖ 4. yy.daki kökeni</w:t>
      </w:r>
      <w:r w:rsidR="00E60E65" w:rsidRPr="000D0B1D">
        <w:rPr>
          <w:rFonts w:ascii="Times New Roman" w:hAnsi="Times New Roman" w:cs="Times New Roman"/>
        </w:rPr>
        <w:t>n</w:t>
      </w:r>
      <w:r w:rsidRPr="000D0B1D">
        <w:rPr>
          <w:rFonts w:ascii="Times New Roman" w:hAnsi="Times New Roman" w:cs="Times New Roman"/>
        </w:rPr>
        <w:t xml:space="preserve"> hala kanıtlanma</w:t>
      </w:r>
      <w:r w:rsidR="00E60E65" w:rsidRPr="000D0B1D">
        <w:rPr>
          <w:rFonts w:ascii="Times New Roman" w:hAnsi="Times New Roman" w:cs="Times New Roman"/>
        </w:rPr>
        <w:t>dığını belirtir</w:t>
      </w:r>
      <w:r w:rsidRPr="000D0B1D">
        <w:rPr>
          <w:rStyle w:val="DipnotBavurusu"/>
          <w:rFonts w:ascii="Times New Roman" w:eastAsiaTheme="majorEastAsia" w:hAnsi="Times New Roman" w:cs="Times New Roman"/>
        </w:rPr>
        <w:footnoteReference w:id="583"/>
      </w:r>
      <w:r w:rsidRPr="000D0B1D">
        <w:rPr>
          <w:rFonts w:ascii="Times New Roman" w:hAnsi="Times New Roman" w:cs="Times New Roman"/>
        </w:rPr>
        <w:t>. C. M. Havelock ise eserin barok hareketi nedeniyle MÖ erken</w:t>
      </w:r>
      <w:r w:rsidR="00192FB3" w:rsidRPr="000D0B1D">
        <w:rPr>
          <w:rFonts w:ascii="Times New Roman" w:hAnsi="Times New Roman" w:cs="Times New Roman"/>
        </w:rPr>
        <w:t xml:space="preserve"> </w:t>
      </w:r>
      <w:r w:rsidRPr="000D0B1D">
        <w:rPr>
          <w:rFonts w:ascii="Times New Roman" w:hAnsi="Times New Roman" w:cs="Times New Roman"/>
        </w:rPr>
        <w:t>2.</w:t>
      </w:r>
      <w:r w:rsidR="00C94228" w:rsidRPr="000D0B1D">
        <w:rPr>
          <w:rFonts w:ascii="Times New Roman" w:hAnsi="Times New Roman" w:cs="Times New Roman"/>
        </w:rPr>
        <w:t xml:space="preserve"> </w:t>
      </w:r>
      <w:r w:rsidRPr="000D0B1D">
        <w:rPr>
          <w:rFonts w:ascii="Times New Roman" w:hAnsi="Times New Roman" w:cs="Times New Roman"/>
        </w:rPr>
        <w:t>yy.a tarihlendirilmesi gerektiğini önerir</w:t>
      </w:r>
      <w:r w:rsidRPr="000D0B1D">
        <w:rPr>
          <w:rStyle w:val="DipnotBavurusu"/>
          <w:rFonts w:ascii="Times New Roman" w:eastAsiaTheme="majorEastAsia" w:hAnsi="Times New Roman" w:cs="Times New Roman"/>
        </w:rPr>
        <w:footnoteReference w:id="584"/>
      </w:r>
      <w:r w:rsidRPr="000D0B1D">
        <w:rPr>
          <w:rFonts w:ascii="Times New Roman" w:hAnsi="Times New Roman" w:cs="Times New Roman"/>
        </w:rPr>
        <w:t>.</w:t>
      </w:r>
    </w:p>
    <w:p w14:paraId="2C2CDC4B" w14:textId="7A13DEBE" w:rsidR="0048256F" w:rsidRPr="000D0B1D" w:rsidRDefault="006847B8" w:rsidP="009C29B1">
      <w:pPr>
        <w:pStyle w:val="NormalWeb"/>
        <w:spacing w:before="0" w:beforeAutospacing="0" w:after="0" w:afterAutospacing="0" w:line="360" w:lineRule="auto"/>
        <w:jc w:val="both"/>
      </w:pPr>
      <w:r w:rsidRPr="000D0B1D">
        <w:t xml:space="preserve"> </w:t>
      </w:r>
      <w:r w:rsidRPr="000D0B1D">
        <w:tab/>
        <w:t>Leochares’in bronz eserinin kopyası olduğunu düşünen araştırmacılar bu görüşün temelini sanatçının Versailles Artemisi</w:t>
      </w:r>
      <w:r w:rsidRPr="000D0B1D">
        <w:rPr>
          <w:rStyle w:val="DipnotBavurusu"/>
          <w:rFonts w:eastAsiaTheme="majorEastAsia"/>
        </w:rPr>
        <w:footnoteReference w:id="585"/>
      </w:r>
      <w:r w:rsidRPr="000D0B1D">
        <w:t xml:space="preserve"> ve Ganymedes heykelleri ile olan benzerliği</w:t>
      </w:r>
      <w:r w:rsidRPr="000D0B1D">
        <w:rPr>
          <w:rStyle w:val="DipnotBavurusu"/>
          <w:rFonts w:eastAsiaTheme="majorEastAsia"/>
        </w:rPr>
        <w:footnoteReference w:id="586"/>
      </w:r>
      <w:r w:rsidRPr="000D0B1D">
        <w:t xml:space="preserve"> ve Pausanias’ın Atina’daki Apollon Patroos Tapınağı’nın önünde duran bronz Apollon heykelinin Leochares tarafından yapıldığını söylemesi oluşturur</w:t>
      </w:r>
      <w:r w:rsidRPr="000D0B1D">
        <w:rPr>
          <w:rStyle w:val="DipnotBavurusu"/>
          <w:rFonts w:eastAsiaTheme="majorEastAsia"/>
        </w:rPr>
        <w:footnoteReference w:id="587"/>
      </w:r>
      <w:r w:rsidRPr="000D0B1D">
        <w:t xml:space="preserve"> </w:t>
      </w:r>
      <w:r w:rsidRPr="000D0B1D">
        <w:rPr>
          <w:b/>
          <w:bCs/>
        </w:rPr>
        <w:t>(</w:t>
      </w:r>
      <w:r w:rsidR="00445455" w:rsidRPr="000D0B1D">
        <w:rPr>
          <w:b/>
          <w:bCs/>
          <w:noProof/>
        </w:rPr>
        <w:t>Fig</w:t>
      </w:r>
      <w:r w:rsidR="001F5920" w:rsidRPr="000D0B1D">
        <w:rPr>
          <w:b/>
          <w:bCs/>
          <w:noProof/>
        </w:rPr>
        <w:t>.</w:t>
      </w:r>
      <w:r w:rsidR="00445455" w:rsidRPr="000D0B1D">
        <w:rPr>
          <w:b/>
          <w:bCs/>
          <w:noProof/>
        </w:rPr>
        <w:t xml:space="preserve"> </w:t>
      </w:r>
      <w:r w:rsidR="009C29B1" w:rsidRPr="000D0B1D">
        <w:rPr>
          <w:b/>
          <w:bCs/>
        </w:rPr>
        <w:t>64</w:t>
      </w:r>
      <w:r w:rsidRPr="000D0B1D">
        <w:rPr>
          <w:b/>
          <w:bCs/>
        </w:rPr>
        <w:t>-</w:t>
      </w:r>
      <w:r w:rsidR="009C29B1" w:rsidRPr="000D0B1D">
        <w:rPr>
          <w:b/>
          <w:bCs/>
        </w:rPr>
        <w:t>66</w:t>
      </w:r>
      <w:r w:rsidRPr="000D0B1D">
        <w:rPr>
          <w:b/>
          <w:bCs/>
        </w:rPr>
        <w:t>)</w:t>
      </w:r>
      <w:r w:rsidRPr="000D0B1D">
        <w:t xml:space="preserve">. </w:t>
      </w:r>
    </w:p>
    <w:p w14:paraId="2CE70286" w14:textId="334778E0" w:rsidR="006847B8" w:rsidRPr="000D0B1D" w:rsidRDefault="006847B8" w:rsidP="009C29B1">
      <w:pPr>
        <w:pStyle w:val="NormalWeb"/>
        <w:spacing w:before="0" w:beforeAutospacing="0" w:after="0" w:afterAutospacing="0" w:line="360" w:lineRule="auto"/>
        <w:ind w:firstLine="708"/>
        <w:jc w:val="both"/>
      </w:pPr>
      <w:r w:rsidRPr="000D0B1D">
        <w:t>G. Lippold’a göre, Ganymedes ile ortak özelliklere sahiptir; fakat Apollon daha gelişmiş bir seviyeyi gösterir. Narin vücut, hafiflik, başın farklı bir yöne keskin şekilde dönmesi ve bu hareketin boyuna dolanan chylamis düzenlemesine etkisi aynıdır</w:t>
      </w:r>
      <w:r w:rsidRPr="000D0B1D">
        <w:rPr>
          <w:rStyle w:val="DipnotBavurusu"/>
          <w:rFonts w:eastAsiaTheme="majorEastAsia"/>
        </w:rPr>
        <w:footnoteReference w:id="588"/>
      </w:r>
      <w:r w:rsidRPr="000D0B1D">
        <w:t>. Yukarıya doğru yönelme, uzun uzuvlar, ince gövde küçük kafa Leochares'in Mausoleum frizlerindeki figürlerinin de ortak nokta</w:t>
      </w:r>
      <w:r w:rsidR="00C52C49" w:rsidRPr="000D0B1D">
        <w:t>sı</w:t>
      </w:r>
      <w:r w:rsidRPr="000D0B1D">
        <w:t>dır</w:t>
      </w:r>
      <w:r w:rsidRPr="000D0B1D">
        <w:rPr>
          <w:rStyle w:val="DipnotBavurusu"/>
          <w:rFonts w:eastAsiaTheme="majorEastAsia"/>
        </w:rPr>
        <w:footnoteReference w:id="589"/>
      </w:r>
      <w:r w:rsidRPr="000D0B1D">
        <w:t xml:space="preserve">. Y. Boysal, G. Lippold’a katılır ve Apollon </w:t>
      </w:r>
      <w:r w:rsidRPr="000D0B1D">
        <w:lastRenderedPageBreak/>
        <w:t>Belvedere’yi</w:t>
      </w:r>
      <w:r w:rsidR="00C52C49" w:rsidRPr="000D0B1D">
        <w:t>,</w:t>
      </w:r>
      <w:r w:rsidRPr="000D0B1D">
        <w:t xml:space="preserve"> Leochares’in özelliklerini en belirgin ortaya koyduğu eser</w:t>
      </w:r>
      <w:r w:rsidR="00C52C49" w:rsidRPr="000D0B1D">
        <w:t>i</w:t>
      </w:r>
      <w:r w:rsidRPr="000D0B1D">
        <w:t xml:space="preserve"> olarak değerlendirir</w:t>
      </w:r>
      <w:r w:rsidRPr="000D0B1D">
        <w:rPr>
          <w:rStyle w:val="DipnotBavurusu"/>
          <w:rFonts w:eastAsiaTheme="majorEastAsia"/>
        </w:rPr>
        <w:footnoteReference w:id="590"/>
      </w:r>
      <w:r w:rsidRPr="000D0B1D">
        <w:t xml:space="preserve">. </w:t>
      </w:r>
    </w:p>
    <w:p w14:paraId="3558A333" w14:textId="77777777" w:rsidR="006847B8" w:rsidRPr="000D0B1D" w:rsidRDefault="006847B8" w:rsidP="00C52C49">
      <w:pPr>
        <w:pStyle w:val="NormalWeb"/>
        <w:spacing w:before="0" w:beforeAutospacing="0" w:after="0" w:afterAutospacing="0" w:line="360" w:lineRule="auto"/>
        <w:ind w:firstLine="708"/>
        <w:jc w:val="both"/>
      </w:pPr>
      <w:r w:rsidRPr="000D0B1D">
        <w:t>B. S. Ridgway, Apollon Belvedere’yi, Versailles Artemisi ile karşılaştırır. Bir yöne doğru hızla ilerlerken başın bir yöne çevrilmesi ile iki heykel belirgin bir bölünmüş hareketi paylaşırlar</w:t>
      </w:r>
      <w:r w:rsidRPr="000D0B1D">
        <w:rPr>
          <w:rStyle w:val="DipnotBavurusu"/>
          <w:rFonts w:eastAsiaTheme="majorEastAsia"/>
        </w:rPr>
        <w:footnoteReference w:id="591"/>
      </w:r>
      <w:r w:rsidRPr="000D0B1D">
        <w:t>. Üç eser karşılaştırıldığında bunların aynı sanatçının etkilerini taşıdığı açıktır. Gergin ve parmak uçlarında yükselen vücut, bir kolun yukarıya kaldırılışı ve bunun vücudun yükseliş hareketini vurgulaması ve uzun ince vücudu tamamlayan küçük baş eserlerin ortak noktalarıdır.</w:t>
      </w:r>
    </w:p>
    <w:p w14:paraId="2479B12C" w14:textId="64E7B3C5" w:rsidR="006847B8" w:rsidRPr="000D0B1D" w:rsidRDefault="00F17F9E" w:rsidP="00DA5CD8">
      <w:pPr>
        <w:pStyle w:val="NormalWeb"/>
        <w:spacing w:before="0" w:beforeAutospacing="0" w:after="0" w:afterAutospacing="0" w:line="360" w:lineRule="auto"/>
        <w:ind w:firstLine="708"/>
        <w:jc w:val="both"/>
      </w:pPr>
      <w:r w:rsidRPr="000D0B1D">
        <w:t xml:space="preserve">Eserin tarihiyle ilgili </w:t>
      </w:r>
      <w:r w:rsidR="006847B8" w:rsidRPr="000D0B1D">
        <w:t xml:space="preserve">günümüzde kesin kabul almış ya da çürütülmüş bir görüş </w:t>
      </w:r>
      <w:r w:rsidRPr="000D0B1D">
        <w:t>bulunmamaktadır</w:t>
      </w:r>
      <w:r w:rsidR="006847B8" w:rsidRPr="000D0B1D">
        <w:t>. Eserin bilinen başka bir kopyasının olmaması eserin tarihi, sanatçısı ya da gerçekten bir Yunan orijinali mi gibi birçok sorunun cevapsız kalmasına neden olmaktadır. G. Richter, heykel ile ilgili çok fazla belirsizliğin olduğunu, serbest duruş, uzun gövde küçük baş gibi detayları ile MÖ 4.</w:t>
      </w:r>
      <w:r w:rsidR="00C94228" w:rsidRPr="000D0B1D">
        <w:t xml:space="preserve"> </w:t>
      </w:r>
      <w:r w:rsidR="006847B8" w:rsidRPr="000D0B1D">
        <w:t xml:space="preserve">yy.ın sanat anlayışını yansıtsa da saç stili ve ayakkabıları bir kopya mı yoksa ekleptik bir eser mi sorularını yanıtsız bırakmaktadır, bu yüzden Leochares’e </w:t>
      </w:r>
      <w:r w:rsidR="00B71AD9">
        <w:t>atfetmenin</w:t>
      </w:r>
      <w:r w:rsidR="006847B8" w:rsidRPr="000D0B1D">
        <w:t xml:space="preserve"> pek doğru olmayacağını düşünür</w:t>
      </w:r>
      <w:r w:rsidR="006847B8" w:rsidRPr="000D0B1D">
        <w:rPr>
          <w:rStyle w:val="DipnotBavurusu"/>
          <w:rFonts w:eastAsiaTheme="majorEastAsia"/>
        </w:rPr>
        <w:footnoteReference w:id="592"/>
      </w:r>
      <w:r w:rsidR="006847B8" w:rsidRPr="000D0B1D">
        <w:t>.</w:t>
      </w:r>
    </w:p>
    <w:p w14:paraId="408AA9E8" w14:textId="3D2899C9" w:rsidR="0054118C" w:rsidRPr="000D0B1D" w:rsidRDefault="006847B8" w:rsidP="0054118C">
      <w:pPr>
        <w:pStyle w:val="NormalWeb"/>
        <w:spacing w:before="0" w:beforeAutospacing="0" w:after="0" w:afterAutospacing="0" w:line="360" w:lineRule="auto"/>
        <w:ind w:firstLine="708"/>
        <w:jc w:val="both"/>
      </w:pPr>
      <w:r w:rsidRPr="000D0B1D">
        <w:t>Pergamon Zeus Altarı’ndaki Gigantomakhia da ve Lagina Hekate Tapınağı batı frizindeki Apollon’un, Apollon Belvedere’den modellendiği düşünülür</w:t>
      </w:r>
      <w:r w:rsidRPr="000D0B1D">
        <w:rPr>
          <w:rStyle w:val="DipnotBavurusu"/>
          <w:rFonts w:eastAsiaTheme="majorEastAsia"/>
        </w:rPr>
        <w:footnoteReference w:id="593"/>
      </w:r>
      <w:r w:rsidRPr="000D0B1D">
        <w:t>. Fakat B.</w:t>
      </w:r>
      <w:r w:rsidR="00F17F9E" w:rsidRPr="000D0B1D">
        <w:t xml:space="preserve"> </w:t>
      </w:r>
      <w:r w:rsidRPr="000D0B1D">
        <w:t xml:space="preserve">S. Ridgway bu görüşe katılmaz ve Büyük Sunaktaki Apollon’un Olympia Zeus Tapınağı’nın batı alınlığındaki Apollon’dan türetildiğini önerir. Böyle bir alıntı, Attalidlerin panhelenizmine de uygun olacaktır </w:t>
      </w:r>
      <w:r w:rsidRPr="000D0B1D">
        <w:rPr>
          <w:b/>
          <w:bCs/>
        </w:rPr>
        <w:t>(</w:t>
      </w:r>
      <w:r w:rsidR="00445455" w:rsidRPr="000D0B1D">
        <w:rPr>
          <w:b/>
          <w:bCs/>
          <w:noProof/>
        </w:rPr>
        <w:t>Fig</w:t>
      </w:r>
      <w:r w:rsidR="001F5920" w:rsidRPr="000D0B1D">
        <w:rPr>
          <w:b/>
          <w:bCs/>
          <w:noProof/>
        </w:rPr>
        <w:t>.</w:t>
      </w:r>
      <w:r w:rsidR="00445455" w:rsidRPr="000D0B1D">
        <w:rPr>
          <w:b/>
          <w:bCs/>
          <w:noProof/>
        </w:rPr>
        <w:t xml:space="preserve"> </w:t>
      </w:r>
      <w:r w:rsidR="009C29B1" w:rsidRPr="000D0B1D">
        <w:rPr>
          <w:b/>
          <w:bCs/>
        </w:rPr>
        <w:t>67</w:t>
      </w:r>
      <w:r w:rsidRPr="000D0B1D">
        <w:rPr>
          <w:b/>
          <w:bCs/>
        </w:rPr>
        <w:t>-</w:t>
      </w:r>
      <w:r w:rsidR="009C29B1" w:rsidRPr="000D0B1D">
        <w:rPr>
          <w:b/>
          <w:bCs/>
        </w:rPr>
        <w:t>69</w:t>
      </w:r>
      <w:r w:rsidRPr="000D0B1D">
        <w:rPr>
          <w:b/>
          <w:bCs/>
        </w:rPr>
        <w:t>)</w:t>
      </w:r>
      <w:r w:rsidRPr="000D0B1D">
        <w:rPr>
          <w:rStyle w:val="DipnotBavurusu"/>
          <w:rFonts w:eastAsiaTheme="majorEastAsia"/>
        </w:rPr>
        <w:footnoteReference w:id="594"/>
      </w:r>
      <w:r w:rsidRPr="000D0B1D">
        <w:t>.</w:t>
      </w:r>
    </w:p>
    <w:p w14:paraId="735B1D0B" w14:textId="45326118" w:rsidR="006847B8" w:rsidRPr="000D0B1D" w:rsidRDefault="006847B8" w:rsidP="0054118C">
      <w:pPr>
        <w:pStyle w:val="NormalWeb"/>
        <w:spacing w:before="0" w:beforeAutospacing="0" w:after="0" w:afterAutospacing="0" w:line="360" w:lineRule="auto"/>
        <w:ind w:firstLine="708"/>
        <w:jc w:val="both"/>
      </w:pPr>
      <w:r w:rsidRPr="000D0B1D">
        <w:t>Perg</w:t>
      </w:r>
      <w:r w:rsidR="00442F50" w:rsidRPr="000D0B1D">
        <w:t>a</w:t>
      </w:r>
      <w:r w:rsidRPr="000D0B1D">
        <w:t xml:space="preserve">mon Zeus Altarı ve </w:t>
      </w:r>
      <w:r w:rsidR="00381179">
        <w:t xml:space="preserve">Lagina </w:t>
      </w:r>
      <w:r w:rsidRPr="000D0B1D">
        <w:t>Hekate Tapınağı</w:t>
      </w:r>
      <w:r w:rsidR="00F17F9E" w:rsidRPr="000D0B1D">
        <w:t>’</w:t>
      </w:r>
      <w:r w:rsidRPr="000D0B1D">
        <w:t>ndaki Apollon karşılaştırıldığında Lagina’nın Büyük Sunak</w:t>
      </w:r>
      <w:r w:rsidR="00F17F9E" w:rsidRPr="000D0B1D">
        <w:t>’</w:t>
      </w:r>
      <w:r w:rsidRPr="000D0B1D">
        <w:t xml:space="preserve">tan etkilenerek yapıldığı açıktır. Fakat her iki frizdeki Apollon’un, Belvedere tipinden modellendiğini gösteren bir detay görülmemektedir. Leochares’in stilini tanımamızı sağlayan yükselen vücutlar bu kabartmalarda izlenememektedir. </w:t>
      </w:r>
    </w:p>
    <w:p w14:paraId="348C39D7" w14:textId="3F88836D" w:rsidR="00B565B0" w:rsidRPr="000D0B1D" w:rsidRDefault="006847B8" w:rsidP="00B565B0">
      <w:pPr>
        <w:pStyle w:val="NormalWeb"/>
        <w:spacing w:before="0" w:beforeAutospacing="0" w:line="360" w:lineRule="auto"/>
        <w:ind w:firstLine="708"/>
        <w:jc w:val="both"/>
      </w:pPr>
      <w:r w:rsidRPr="000D0B1D">
        <w:t xml:space="preserve">Heykelin herhangi bir mitolojik olay ile ilgili bir ikonografi içinde verilmemesi C. M. Havelock’a göre, ışık ve kehanet tanrısının inananlarına tüm parlaklığı ve güzelliğiyle </w:t>
      </w:r>
      <w:r w:rsidRPr="000D0B1D">
        <w:lastRenderedPageBreak/>
        <w:t>sanki bir aydınlanmadaymış gibi gösteri</w:t>
      </w:r>
      <w:r w:rsidR="00B71AD9">
        <w:t>ldiği</w:t>
      </w:r>
      <w:r w:rsidRPr="000D0B1D">
        <w:t xml:space="preserve"> düşüncesindedir</w:t>
      </w:r>
      <w:r w:rsidRPr="000D0B1D">
        <w:rPr>
          <w:rStyle w:val="DipnotBavurusu"/>
          <w:rFonts w:eastAsiaTheme="majorEastAsia"/>
        </w:rPr>
        <w:footnoteReference w:id="595"/>
      </w:r>
      <w:r w:rsidRPr="000D0B1D">
        <w:t>. Pausanias’ın Atina’daki Apollon Patroos Tapınağı’nın önünde Leochares’in yaptığı bronz Apollon heykeli ve Kalamis tarafından yapılan Apollon Ale</w:t>
      </w:r>
      <w:r w:rsidR="00C52C49" w:rsidRPr="000D0B1D">
        <w:t>x</w:t>
      </w:r>
      <w:r w:rsidRPr="000D0B1D">
        <w:t>ikakos heykelinin durduğunu bildirir. Apollon’un Alexikakos epithetini Peloponnesos Savaşları esnasında Atinalıları etkileyen vebayı Delphi’den gelen bir kehanet aracılığı ile durdurduğunda aldığını söyler</w:t>
      </w:r>
      <w:r w:rsidRPr="000D0B1D">
        <w:rPr>
          <w:rStyle w:val="DipnotBavurusu"/>
          <w:rFonts w:eastAsiaTheme="majorEastAsia"/>
        </w:rPr>
        <w:footnoteReference w:id="596"/>
      </w:r>
      <w:r w:rsidRPr="000D0B1D">
        <w:t>. Pausanias’ın verdiği bu bilgiler araştırmacılara MÖ 430’da Atina’da yaşanan veba salgını ile ilişki kurmalarını sağlamıştır</w:t>
      </w:r>
      <w:r w:rsidRPr="000D0B1D">
        <w:rPr>
          <w:rStyle w:val="DipnotBavurusu"/>
          <w:rFonts w:eastAsiaTheme="majorEastAsia"/>
        </w:rPr>
        <w:footnoteReference w:id="597"/>
      </w:r>
      <w:r w:rsidRPr="000D0B1D">
        <w:t>. Pausanias Delphi’den gelen bu kehaneti açıklamamış</w:t>
      </w:r>
      <w:r w:rsidR="00E83378" w:rsidRPr="000D0B1D">
        <w:t>tır.</w:t>
      </w:r>
      <w:r w:rsidRPr="000D0B1D">
        <w:t xml:space="preserve"> </w:t>
      </w:r>
      <w:r w:rsidR="00E83378" w:rsidRPr="000D0B1D">
        <w:t>Fakat</w:t>
      </w:r>
      <w:r w:rsidRPr="000D0B1D">
        <w:t xml:space="preserve"> MS 166-215 yılları arasında Apollon Klarios’un Hierapolis, Kaisareia Troketta ve Kallipolis kentlerindeki veba salgının önlenmesi için elinde yay tutan Phoibos’un heykelinin dikilmesi gerektiğini bildiren kehanetleri</w:t>
      </w:r>
      <w:r w:rsidRPr="000D0B1D">
        <w:rPr>
          <w:rStyle w:val="DipnotBavurusu"/>
          <w:rFonts w:eastAsiaTheme="majorEastAsia"/>
        </w:rPr>
        <w:footnoteReference w:id="598"/>
      </w:r>
      <w:r w:rsidRPr="000D0B1D">
        <w:t xml:space="preserve"> bize Apollon Belvedere heykelinin de Atina’yı yeniden bir veba salgınından korumak için adanmış olduğu düşüncesine yaklaştırabilir. Bu düşünce doğrultusunda oklarıyla yaydığı hastalığın tek kurtuluşu yine Apollon’un oklarıdır. Bu ikonografide vebayı, şifayı veren ve kötülükleri önleyen tanrı olarak oklarıyla yok ettiği anın temsilidir.</w:t>
      </w:r>
      <w:r w:rsidR="00786B9D">
        <w:t xml:space="preserve"> Heykelin yanında yer alan destek üzerindeki yılanın Leochares’in bronz eserinde olup olmadığını şu an için bilmemiz oldukça zordur.  Fakat </w:t>
      </w:r>
      <w:r w:rsidR="00786B9D" w:rsidRPr="000D0B1D">
        <w:t>MS 130-140 yıllarına ait bir kopya</w:t>
      </w:r>
      <w:r w:rsidR="00786B9D">
        <w:t xml:space="preserve"> olarak değerlendirilen Apollon Belvedere heykelinin desteğinde yılanın kullanılması eserin ikonografisinin Roma İmparatorluğu Dönemi’nde de tanrının şifa yönünün vurgusu olduğu düşüncesini yaklaştırabilir.</w:t>
      </w:r>
    </w:p>
    <w:p w14:paraId="13B043DD" w14:textId="185359F2" w:rsidR="006847B8" w:rsidRPr="000D0B1D" w:rsidRDefault="00D0402F" w:rsidP="00D0402F">
      <w:pPr>
        <w:pStyle w:val="Balk2"/>
        <w:rPr>
          <w:rFonts w:cs="Times New Roman"/>
        </w:rPr>
      </w:pPr>
      <w:bookmarkStart w:id="26" w:name="_Toc179625759"/>
      <w:r w:rsidRPr="000D0B1D">
        <w:rPr>
          <w:rFonts w:cs="Times New Roman"/>
        </w:rPr>
        <w:t>3.4.</w:t>
      </w:r>
      <w:r w:rsidR="00CF768B" w:rsidRPr="000D0B1D">
        <w:rPr>
          <w:rFonts w:cs="Times New Roman"/>
        </w:rPr>
        <w:t>1</w:t>
      </w:r>
      <w:r w:rsidRPr="000D0B1D">
        <w:rPr>
          <w:rFonts w:cs="Times New Roman"/>
        </w:rPr>
        <w:t xml:space="preserve">. </w:t>
      </w:r>
      <w:r w:rsidR="006847B8" w:rsidRPr="000D0B1D">
        <w:rPr>
          <w:rFonts w:cs="Times New Roman"/>
        </w:rPr>
        <w:t>Apollon Belvedere</w:t>
      </w:r>
      <w:r w:rsidR="007F1FCB">
        <w:rPr>
          <w:rFonts w:cs="Times New Roman"/>
        </w:rPr>
        <w:t>’nin Sanata Etkileri</w:t>
      </w:r>
      <w:bookmarkEnd w:id="26"/>
    </w:p>
    <w:p w14:paraId="5DD599CF" w14:textId="16E5BFBF" w:rsidR="006847B8" w:rsidRPr="000D0B1D" w:rsidRDefault="00DA5CD8" w:rsidP="00DA5CD8">
      <w:pPr>
        <w:spacing w:line="360" w:lineRule="auto"/>
        <w:ind w:firstLine="708"/>
        <w:jc w:val="both"/>
        <w:rPr>
          <w:rFonts w:ascii="Times New Roman" w:hAnsi="Times New Roman" w:cs="Times New Roman"/>
        </w:rPr>
      </w:pPr>
      <w:r w:rsidRPr="000D0B1D">
        <w:rPr>
          <w:rFonts w:ascii="Times New Roman" w:hAnsi="Times New Roman" w:cs="Times New Roman"/>
        </w:rPr>
        <w:t>N.</w:t>
      </w:r>
      <w:r w:rsidR="00C52C49" w:rsidRPr="000D0B1D">
        <w:rPr>
          <w:rFonts w:ascii="Times New Roman" w:hAnsi="Times New Roman" w:cs="Times New Roman"/>
        </w:rPr>
        <w:t xml:space="preserve"> </w:t>
      </w:r>
      <w:r w:rsidR="006847B8" w:rsidRPr="000D0B1D">
        <w:rPr>
          <w:rFonts w:ascii="Times New Roman" w:hAnsi="Times New Roman" w:cs="Times New Roman"/>
        </w:rPr>
        <w:t xml:space="preserve">Kazancakis’in </w:t>
      </w:r>
      <w:r w:rsidR="006847B8" w:rsidRPr="000D0B1D">
        <w:rPr>
          <w:rFonts w:ascii="Times New Roman" w:hAnsi="Times New Roman" w:cs="Times New Roman"/>
          <w:i/>
          <w:iCs/>
        </w:rPr>
        <w:t>İspanya, Yaşasın Ölüm</w:t>
      </w:r>
      <w:r w:rsidR="006847B8" w:rsidRPr="000D0B1D">
        <w:rPr>
          <w:rFonts w:ascii="Times New Roman" w:hAnsi="Times New Roman" w:cs="Times New Roman"/>
        </w:rPr>
        <w:t xml:space="preserve"> adlı eserindeki </w:t>
      </w:r>
      <w:r w:rsidR="00C0338C" w:rsidRPr="000D0B1D">
        <w:rPr>
          <w:rFonts w:ascii="Times New Roman" w:hAnsi="Times New Roman" w:cs="Times New Roman"/>
        </w:rPr>
        <w:t>“</w:t>
      </w:r>
      <w:r w:rsidR="006847B8" w:rsidRPr="000D0B1D">
        <w:rPr>
          <w:rFonts w:ascii="Times New Roman" w:hAnsi="Times New Roman" w:cs="Times New Roman"/>
          <w:i/>
          <w:iCs/>
        </w:rPr>
        <w:t>İtalya’da Apollon ile Meryem’in gayri meşru evliliğinden doğan Rönesans</w:t>
      </w:r>
      <w:r w:rsidR="009D55CD">
        <w:rPr>
          <w:rFonts w:ascii="Times New Roman" w:hAnsi="Times New Roman" w:cs="Times New Roman"/>
          <w:i/>
          <w:iCs/>
        </w:rPr>
        <w:t>…</w:t>
      </w:r>
      <w:r w:rsidR="00C0338C" w:rsidRPr="000D0B1D">
        <w:rPr>
          <w:rFonts w:ascii="Times New Roman" w:hAnsi="Times New Roman" w:cs="Times New Roman"/>
        </w:rPr>
        <w:t>”</w:t>
      </w:r>
      <w:r w:rsidR="006847B8" w:rsidRPr="000D0B1D">
        <w:rPr>
          <w:rStyle w:val="DipnotBavurusu"/>
          <w:rFonts w:ascii="Times New Roman" w:hAnsi="Times New Roman" w:cs="Times New Roman"/>
        </w:rPr>
        <w:footnoteReference w:id="599"/>
      </w:r>
      <w:r w:rsidR="006847B8" w:rsidRPr="000D0B1D">
        <w:rPr>
          <w:rFonts w:ascii="Times New Roman" w:hAnsi="Times New Roman" w:cs="Times New Roman"/>
        </w:rPr>
        <w:t xml:space="preserve"> tanımının en büyük nedenlerinden birisi belki de Apollon Belvedere heykelidir. Çünkü Giuliano della Rovere’nın (II. Julius) papalığa (1503-1513) gelmesiyle Vatikan tarafından satın alınan eser</w:t>
      </w:r>
      <w:r w:rsidR="006847B8" w:rsidRPr="000D0B1D">
        <w:rPr>
          <w:rStyle w:val="DipnotBavurusu"/>
          <w:rFonts w:ascii="Times New Roman" w:hAnsi="Times New Roman" w:cs="Times New Roman"/>
        </w:rPr>
        <w:footnoteReference w:id="600"/>
      </w:r>
      <w:r w:rsidR="006847B8" w:rsidRPr="000D0B1D">
        <w:rPr>
          <w:rFonts w:ascii="Times New Roman" w:hAnsi="Times New Roman" w:cs="Times New Roman"/>
        </w:rPr>
        <w:t xml:space="preserve">, Vatikan’ın köklerine bir referans oluşturmak istercesine sergilenmiş, bu tarihten </w:t>
      </w:r>
      <w:r w:rsidR="006847B8" w:rsidRPr="000D0B1D">
        <w:rPr>
          <w:rFonts w:ascii="Times New Roman" w:hAnsi="Times New Roman" w:cs="Times New Roman"/>
        </w:rPr>
        <w:lastRenderedPageBreak/>
        <w:t xml:space="preserve">sonra sanatçılar, hümanistler ve hatta yöneticiler üzerindeki etkisi günümüze kadar devam etmiştir. </w:t>
      </w:r>
    </w:p>
    <w:p w14:paraId="667A862B" w14:textId="442A856A"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Birçok sanatçıya ilham kaynağı olan, bunun yanı sıra 18. yy.da medeniyetin simgesi haline gelen Apollon Belvedere heykelinin klasik heykel sanatındaki yeri tartışmalı olduğu kadar Vatikan’a nakledilmeden önceki durumu da belirsizliğini korumaktadır. </w:t>
      </w:r>
    </w:p>
    <w:p w14:paraId="29B41B36" w14:textId="50EB9E80" w:rsidR="00405AF4"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Giuliano della Rovere’nın (II. Julius) papa seçilmeden önce de eserin sahibi olduğu bilinse de kaynaklar nerede sergilendiği konusunda hem fikir değildir. 1490 yılında Pier Jacopo Alari Bonacolsi (Antico) tarafından eserin küçük boyutlarda bronz bir replikası yapılmıştır </w:t>
      </w:r>
      <w:r w:rsidRPr="000D0B1D">
        <w:rPr>
          <w:rFonts w:ascii="Times New Roman" w:hAnsi="Times New Roman" w:cs="Times New Roman"/>
          <w:b/>
          <w:bCs/>
        </w:rPr>
        <w:t>(</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00445455" w:rsidRPr="000D0B1D">
        <w:rPr>
          <w:rFonts w:ascii="Times New Roman" w:hAnsi="Times New Roman" w:cs="Times New Roman"/>
          <w:b/>
          <w:bCs/>
          <w:noProof/>
        </w:rPr>
        <w:t xml:space="preserve"> </w:t>
      </w:r>
      <w:r w:rsidR="009C29B1" w:rsidRPr="000D0B1D">
        <w:rPr>
          <w:rFonts w:ascii="Times New Roman" w:hAnsi="Times New Roman" w:cs="Times New Roman"/>
          <w:b/>
          <w:bCs/>
          <w:noProof/>
        </w:rPr>
        <w:t>70</w:t>
      </w:r>
      <w:r w:rsidRPr="000D0B1D">
        <w:rPr>
          <w:rFonts w:ascii="Times New Roman" w:hAnsi="Times New Roman" w:cs="Times New Roman"/>
          <w:b/>
          <w:bCs/>
        </w:rPr>
        <w:t>)</w:t>
      </w:r>
      <w:r w:rsidRPr="000D0B1D">
        <w:rPr>
          <w:rStyle w:val="DipnotBavurusu"/>
          <w:rFonts w:ascii="Times New Roman" w:hAnsi="Times New Roman" w:cs="Times New Roman"/>
        </w:rPr>
        <w:footnoteReference w:id="601"/>
      </w:r>
      <w:r w:rsidRPr="000D0B1D">
        <w:rPr>
          <w:rFonts w:ascii="Times New Roman" w:hAnsi="Times New Roman" w:cs="Times New Roman"/>
        </w:rPr>
        <w:t xml:space="preserve">. Yaklaşık aynı dönemde (Geç 15. yy.- erken 16. yy.) yayınlanan </w:t>
      </w:r>
      <w:r w:rsidRPr="000D0B1D">
        <w:rPr>
          <w:rFonts w:ascii="Times New Roman" w:hAnsi="Times New Roman" w:cs="Times New Roman"/>
          <w:i/>
          <w:iCs/>
        </w:rPr>
        <w:t>Codex Escurialensis</w:t>
      </w:r>
      <w:r w:rsidRPr="000D0B1D">
        <w:rPr>
          <w:rFonts w:ascii="Times New Roman" w:hAnsi="Times New Roman" w:cs="Times New Roman"/>
        </w:rPr>
        <w:t xml:space="preserve">’te heykelin en erken çizimi yer alır </w:t>
      </w:r>
      <w:r w:rsidRPr="000D0B1D">
        <w:rPr>
          <w:rFonts w:ascii="Times New Roman" w:hAnsi="Times New Roman" w:cs="Times New Roman"/>
          <w:b/>
          <w:bCs/>
        </w:rPr>
        <w:t>(</w:t>
      </w:r>
      <w:r w:rsidR="00445455" w:rsidRPr="000D0B1D">
        <w:rPr>
          <w:rFonts w:ascii="Times New Roman" w:hAnsi="Times New Roman" w:cs="Times New Roman"/>
          <w:b/>
          <w:bCs/>
          <w:noProof/>
        </w:rPr>
        <w:t>Fig</w:t>
      </w:r>
      <w:r w:rsidR="001F5920" w:rsidRPr="000D0B1D">
        <w:rPr>
          <w:rFonts w:ascii="Times New Roman" w:hAnsi="Times New Roman" w:cs="Times New Roman"/>
          <w:b/>
          <w:bCs/>
          <w:noProof/>
        </w:rPr>
        <w:t>.</w:t>
      </w:r>
      <w:r w:rsidRPr="000D0B1D">
        <w:rPr>
          <w:rFonts w:ascii="Times New Roman" w:hAnsi="Times New Roman" w:cs="Times New Roman"/>
          <w:b/>
          <w:bCs/>
        </w:rPr>
        <w:t xml:space="preserve"> </w:t>
      </w:r>
      <w:r w:rsidR="009C29B1" w:rsidRPr="000D0B1D">
        <w:rPr>
          <w:rFonts w:ascii="Times New Roman" w:hAnsi="Times New Roman" w:cs="Times New Roman"/>
          <w:b/>
          <w:bCs/>
        </w:rPr>
        <w:t>71</w:t>
      </w:r>
      <w:r w:rsidRPr="000D0B1D">
        <w:rPr>
          <w:rFonts w:ascii="Times New Roman" w:hAnsi="Times New Roman" w:cs="Times New Roman"/>
          <w:b/>
          <w:bCs/>
        </w:rPr>
        <w:t>)</w:t>
      </w:r>
      <w:r w:rsidRPr="000D0B1D">
        <w:rPr>
          <w:rStyle w:val="DipnotBavurusu"/>
          <w:rFonts w:ascii="Times New Roman" w:hAnsi="Times New Roman" w:cs="Times New Roman"/>
        </w:rPr>
        <w:footnoteReference w:id="602"/>
      </w:r>
      <w:r w:rsidRPr="000D0B1D">
        <w:rPr>
          <w:rFonts w:ascii="Times New Roman" w:hAnsi="Times New Roman" w:cs="Times New Roman"/>
        </w:rPr>
        <w:t xml:space="preserve">. Çizim </w:t>
      </w:r>
      <w:r w:rsidR="00C0338C" w:rsidRPr="000D0B1D">
        <w:rPr>
          <w:rFonts w:ascii="Times New Roman" w:hAnsi="Times New Roman" w:cs="Times New Roman"/>
        </w:rPr>
        <w:t>“</w:t>
      </w:r>
      <w:r w:rsidRPr="000D0B1D">
        <w:rPr>
          <w:rFonts w:ascii="Times New Roman" w:hAnsi="Times New Roman" w:cs="Times New Roman"/>
          <w:i/>
          <w:iCs/>
        </w:rPr>
        <w:t>Vincolideki St. Pietro’nun bahçesinde</w:t>
      </w:r>
      <w:r w:rsidR="00C0338C" w:rsidRPr="000D0B1D">
        <w:rPr>
          <w:rFonts w:ascii="Times New Roman" w:hAnsi="Times New Roman" w:cs="Times New Roman"/>
        </w:rPr>
        <w:t>”</w:t>
      </w:r>
      <w:r w:rsidRPr="000D0B1D">
        <w:rPr>
          <w:rFonts w:ascii="Times New Roman" w:hAnsi="Times New Roman" w:cs="Times New Roman"/>
        </w:rPr>
        <w:t xml:space="preserve"> notunu içerir. Bu not G. Daltrop tarafından geleceğin papası olan Giuliano della Rovere’nın (II. Julius) o dönem St. Pietro Kilisesi’nin kardinali olduğu ve dolayısıyla heykelin sahibi olması gerektiği şeklinde yorumlanmıştır</w:t>
      </w:r>
      <w:r w:rsidRPr="000D0B1D">
        <w:rPr>
          <w:rStyle w:val="DipnotBavurusu"/>
          <w:rFonts w:ascii="Times New Roman" w:hAnsi="Times New Roman" w:cs="Times New Roman"/>
        </w:rPr>
        <w:footnoteReference w:id="603"/>
      </w:r>
      <w:r w:rsidRPr="000D0B1D">
        <w:rPr>
          <w:rFonts w:ascii="Times New Roman" w:hAnsi="Times New Roman" w:cs="Times New Roman"/>
        </w:rPr>
        <w:t xml:space="preserve">. Fakat D. Brown bu yorumun hatalı olduğunu ve Giuliano della Rovere’nin (II. Julius) yaygın olarak Pietro in Vincoli olarak anıldığını bildirir. Heykelin, </w:t>
      </w:r>
      <w:r w:rsidR="00B71AD9">
        <w:rPr>
          <w:rFonts w:ascii="Times New Roman" w:hAnsi="Times New Roman" w:cs="Times New Roman"/>
        </w:rPr>
        <w:t>k</w:t>
      </w:r>
      <w:r w:rsidRPr="000D0B1D">
        <w:rPr>
          <w:rFonts w:ascii="Times New Roman" w:hAnsi="Times New Roman" w:cs="Times New Roman"/>
        </w:rPr>
        <w:t>ardinalin SS. Apostoli'deki başlıca ikametgahının yanına kurduğu bahçede durduğunu belirtir</w:t>
      </w:r>
      <w:r w:rsidRPr="000D0B1D">
        <w:rPr>
          <w:rStyle w:val="DipnotBavurusu"/>
          <w:rFonts w:ascii="Times New Roman" w:hAnsi="Times New Roman" w:cs="Times New Roman"/>
        </w:rPr>
        <w:footnoteReference w:id="604"/>
      </w:r>
      <w:r w:rsidRPr="000D0B1D">
        <w:rPr>
          <w:rFonts w:ascii="Times New Roman" w:hAnsi="Times New Roman" w:cs="Times New Roman"/>
        </w:rPr>
        <w:t xml:space="preserve">. 1500 yılında Şair Prospectivo Melanese tarafından bestelenen </w:t>
      </w:r>
      <w:r w:rsidRPr="000D0B1D">
        <w:rPr>
          <w:rFonts w:ascii="Times New Roman" w:hAnsi="Times New Roman" w:cs="Times New Roman"/>
          <w:i/>
          <w:iCs/>
        </w:rPr>
        <w:t>Antiquarie Prospetiche Romane</w:t>
      </w:r>
      <w:r w:rsidRPr="000D0B1D">
        <w:rPr>
          <w:rFonts w:ascii="Times New Roman" w:hAnsi="Times New Roman" w:cs="Times New Roman"/>
        </w:rPr>
        <w:t xml:space="preserve"> şiirinde </w:t>
      </w:r>
      <w:r w:rsidR="00C0338C" w:rsidRPr="000D0B1D">
        <w:rPr>
          <w:rFonts w:ascii="Times New Roman" w:hAnsi="Times New Roman" w:cs="Times New Roman"/>
        </w:rPr>
        <w:t>“</w:t>
      </w:r>
      <w:r w:rsidRPr="000D0B1D">
        <w:rPr>
          <w:rFonts w:ascii="Times New Roman" w:hAnsi="Times New Roman" w:cs="Times New Roman"/>
          <w:i/>
          <w:iCs/>
        </w:rPr>
        <w:t>Ceneviz Kardinalinin omuzlarına pelerin atmış, yayı yanında gevşekçe asılmış Apollon’u var</w:t>
      </w:r>
      <w:r w:rsidR="00C0338C" w:rsidRPr="000D0B1D">
        <w:rPr>
          <w:rFonts w:ascii="Times New Roman" w:hAnsi="Times New Roman" w:cs="Times New Roman"/>
        </w:rPr>
        <w:t>”</w:t>
      </w:r>
      <w:r w:rsidR="009D55CD">
        <w:rPr>
          <w:rFonts w:ascii="Times New Roman" w:hAnsi="Times New Roman" w:cs="Times New Roman"/>
        </w:rPr>
        <w:t>.</w:t>
      </w:r>
      <w:r w:rsidRPr="000D0B1D">
        <w:rPr>
          <w:rFonts w:ascii="Times New Roman" w:hAnsi="Times New Roman" w:cs="Times New Roman"/>
        </w:rPr>
        <w:t xml:space="preserve"> Dizelerinden yola çıkan D. Brown, Giuliano della Rovere’nın (II. Julius), SS. Apostoli'deki küçük sarayında, Cenevizli </w:t>
      </w:r>
      <w:r w:rsidR="00B71AD9">
        <w:rPr>
          <w:rFonts w:ascii="Times New Roman" w:hAnsi="Times New Roman" w:cs="Times New Roman"/>
        </w:rPr>
        <w:t>k</w:t>
      </w:r>
      <w:r w:rsidRPr="000D0B1D">
        <w:rPr>
          <w:rFonts w:ascii="Times New Roman" w:hAnsi="Times New Roman" w:cs="Times New Roman"/>
        </w:rPr>
        <w:t>ardinal ve eski Doge Paolo Campofregoso adında bir kiracısı olduğunu ve kiracının gözetiminde şairin Apollon’u gördüğünü önermiştir. D. Brown bu öneresini şüpheye yer bırakmayacak şekilde birçok pasaj ve yazıtla doğrulamaktadır. Apollon</w:t>
      </w:r>
      <w:r w:rsidR="00E83378" w:rsidRPr="000D0B1D">
        <w:rPr>
          <w:rFonts w:ascii="Times New Roman" w:hAnsi="Times New Roman" w:cs="Times New Roman"/>
        </w:rPr>
        <w:t>,</w:t>
      </w:r>
      <w:r w:rsidRPr="000D0B1D">
        <w:rPr>
          <w:rFonts w:ascii="Times New Roman" w:hAnsi="Times New Roman" w:cs="Times New Roman"/>
        </w:rPr>
        <w:t xml:space="preserve"> Vatikan Belvedere bahçesine taşınmadan önce Giuliano della Rovere’nın (II. Julius) sahipliğinde SS. Apostoli Kilisesi</w:t>
      </w:r>
      <w:r w:rsidR="00B71AD9">
        <w:rPr>
          <w:rFonts w:ascii="Times New Roman" w:hAnsi="Times New Roman" w:cs="Times New Roman"/>
        </w:rPr>
        <w:t>’</w:t>
      </w:r>
      <w:r w:rsidRPr="000D0B1D">
        <w:rPr>
          <w:rFonts w:ascii="Times New Roman" w:hAnsi="Times New Roman" w:cs="Times New Roman"/>
        </w:rPr>
        <w:t>nde yer almaktaydı</w:t>
      </w:r>
      <w:r w:rsidRPr="000D0B1D">
        <w:rPr>
          <w:rStyle w:val="DipnotBavurusu"/>
          <w:rFonts w:ascii="Times New Roman" w:hAnsi="Times New Roman" w:cs="Times New Roman"/>
        </w:rPr>
        <w:footnoteReference w:id="605"/>
      </w:r>
      <w:r w:rsidRPr="000D0B1D">
        <w:rPr>
          <w:rFonts w:ascii="Times New Roman" w:hAnsi="Times New Roman" w:cs="Times New Roman"/>
        </w:rPr>
        <w:t xml:space="preserve">.  </w:t>
      </w:r>
    </w:p>
    <w:p w14:paraId="1084389C" w14:textId="07ECFD0A"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Giuliano della Rovere’nın (II. Julius) heykele nasıl sahip olduğu ya da nerede ve ne zaman bulunduğu konusunda bir fikre sahip değiliz. Aynı bahçede sergilenen Laocoon grubunun aksine metinlerin Apollon Belvedere’nin keşfiyle ilgili sessiz kalması </w:t>
      </w:r>
      <w:r w:rsidRPr="000D0B1D">
        <w:rPr>
          <w:rFonts w:ascii="Times New Roman" w:hAnsi="Times New Roman" w:cs="Times New Roman"/>
        </w:rPr>
        <w:lastRenderedPageBreak/>
        <w:t>araştırmacılara uzun süredir bilindiğini ve keşfedilme yeri ve zamanının hatırlanmadığını da düşündürmüştür</w:t>
      </w:r>
      <w:r w:rsidRPr="000D0B1D">
        <w:rPr>
          <w:rStyle w:val="DipnotBavurusu"/>
          <w:rFonts w:ascii="Times New Roman" w:hAnsi="Times New Roman" w:cs="Times New Roman"/>
        </w:rPr>
        <w:footnoteReference w:id="606"/>
      </w:r>
      <w:r w:rsidRPr="000D0B1D">
        <w:rPr>
          <w:rFonts w:ascii="Times New Roman" w:hAnsi="Times New Roman" w:cs="Times New Roman"/>
        </w:rPr>
        <w:t>. G. Daltrop, heykelin oldukça iyi durumda korunduğunu belki de hiçbir zaman gömülmemiş olabileceğini önerir</w:t>
      </w:r>
      <w:r w:rsidRPr="000D0B1D">
        <w:rPr>
          <w:rStyle w:val="DipnotBavurusu"/>
          <w:rFonts w:ascii="Times New Roman" w:hAnsi="Times New Roman" w:cs="Times New Roman"/>
        </w:rPr>
        <w:footnoteReference w:id="607"/>
      </w:r>
      <w:r w:rsidRPr="000D0B1D">
        <w:rPr>
          <w:rFonts w:ascii="Times New Roman" w:hAnsi="Times New Roman" w:cs="Times New Roman"/>
        </w:rPr>
        <w:t>.</w:t>
      </w:r>
    </w:p>
    <w:p w14:paraId="48EF7807" w14:textId="6E491A63" w:rsidR="00E04DEE" w:rsidRPr="000D0B1D" w:rsidRDefault="006847B8" w:rsidP="00F17F9E">
      <w:pPr>
        <w:spacing w:line="360" w:lineRule="auto"/>
        <w:ind w:firstLine="708"/>
        <w:jc w:val="both"/>
        <w:rPr>
          <w:rFonts w:ascii="Times New Roman" w:hAnsi="Times New Roman" w:cs="Times New Roman"/>
        </w:rPr>
      </w:pPr>
      <w:r w:rsidRPr="000D0B1D">
        <w:rPr>
          <w:rFonts w:ascii="Times New Roman" w:hAnsi="Times New Roman" w:cs="Times New Roman"/>
        </w:rPr>
        <w:t>Floransalı ressam Andrea Del Castagno’nun 1450-55 yılları arasında ahşap üzerine deri tempera çalıştığı geçit kalkanında Goliath’ı öldüren Davut’u resmetmiştir</w:t>
      </w:r>
      <w:r w:rsidRPr="000D0B1D">
        <w:rPr>
          <w:rStyle w:val="DipnotBavurusu"/>
          <w:rFonts w:ascii="Times New Roman" w:hAnsi="Times New Roman" w:cs="Times New Roman"/>
        </w:rPr>
        <w:footnoteReference w:id="608"/>
      </w:r>
      <w:r w:rsidRPr="000D0B1D">
        <w:rPr>
          <w:rFonts w:ascii="Times New Roman" w:hAnsi="Times New Roman" w:cs="Times New Roman"/>
        </w:rPr>
        <w:t>. Davut’un sağ bacağı dizden bükülerek sağlam bir şekilde yere basmış, sol bacağı gergince yana açılmıştır. Sol eli yukarıya yere paralel bir şekilde uzatılmış sağ eli ise aşağıya doğru indirilmiştir. Baş sağ yana doğru keskince döndürülmüştür. Davut’un tipolojisi klasik bir eserden etkilenildiği izlenimi yaratır. Bu etki araştırmacılar tarafından tartışılmış ve Davut’un bu duruşu, G. Daltrop tarafından, Andrea Del Castagno’nun Apollon Belvedere heykelini görmüş ve onun etkisiyle Davut’u resmettiği önerilmiştir</w:t>
      </w:r>
      <w:r w:rsidRPr="000D0B1D">
        <w:rPr>
          <w:rStyle w:val="DipnotBavurusu"/>
          <w:rFonts w:ascii="Times New Roman" w:hAnsi="Times New Roman" w:cs="Times New Roman"/>
        </w:rPr>
        <w:footnoteReference w:id="609"/>
      </w:r>
      <w:r w:rsidRPr="000D0B1D">
        <w:rPr>
          <w:rFonts w:ascii="Times New Roman" w:hAnsi="Times New Roman" w:cs="Times New Roman"/>
        </w:rPr>
        <w:t>. Eğer bu görüş doğru kabul edilirse Apollon Belvedere’nin 15. yy. ortalarında bilindiği ve dönemin ünlü sanatçılarını etkilediği düşünülebilir. Fakat bu görüşe ek olarak D. Haitovsky’in Davut’un tipolojisini Roma’daki At Terbiyecilerinin etkisiyle şekillendiğini önerir</w:t>
      </w:r>
      <w:r w:rsidRPr="000D0B1D">
        <w:rPr>
          <w:rStyle w:val="DipnotBavurusu"/>
          <w:rFonts w:ascii="Times New Roman" w:hAnsi="Times New Roman" w:cs="Times New Roman"/>
        </w:rPr>
        <w:footnoteReference w:id="610"/>
      </w:r>
      <w:r w:rsidRPr="000D0B1D">
        <w:rPr>
          <w:rFonts w:ascii="Times New Roman" w:hAnsi="Times New Roman" w:cs="Times New Roman"/>
        </w:rPr>
        <w:t xml:space="preserve"> ve bu teori akla daha yatkın görünmektedir.  Roma’daki At Terbiyecileri olarak bilinen Dioscurlar heykeli ile karşıla</w:t>
      </w:r>
      <w:r w:rsidR="00B71AD9">
        <w:rPr>
          <w:rFonts w:ascii="Times New Roman" w:hAnsi="Times New Roman" w:cs="Times New Roman"/>
        </w:rPr>
        <w:t>ş</w:t>
      </w:r>
      <w:r w:rsidR="00E83378" w:rsidRPr="000D0B1D">
        <w:rPr>
          <w:rFonts w:ascii="Times New Roman" w:hAnsi="Times New Roman" w:cs="Times New Roman"/>
        </w:rPr>
        <w:t>t</w:t>
      </w:r>
      <w:r w:rsidRPr="000D0B1D">
        <w:rPr>
          <w:rFonts w:ascii="Times New Roman" w:hAnsi="Times New Roman" w:cs="Times New Roman"/>
        </w:rPr>
        <w:t>ırıldığında sol bacağın gergince yana atılması, sağ bacağın dizden bükülerek sabit bacak olarak kullanılması, Davut’un tipolojisini Apollon Belvedere’den daha çok Dioscurlara yaklaştırmaktadır (</w:t>
      </w:r>
      <w:r w:rsidR="00FC556F" w:rsidRPr="000D0B1D">
        <w:rPr>
          <w:rFonts w:ascii="Times New Roman" w:hAnsi="Times New Roman" w:cs="Times New Roman"/>
          <w:b/>
          <w:bCs/>
          <w:noProof/>
        </w:rPr>
        <w:t>Fig</w:t>
      </w:r>
      <w:r w:rsidR="00F90E87" w:rsidRPr="000D0B1D">
        <w:rPr>
          <w:rFonts w:ascii="Times New Roman" w:hAnsi="Times New Roman" w:cs="Times New Roman"/>
          <w:b/>
          <w:bCs/>
          <w:noProof/>
        </w:rPr>
        <w:t>.</w:t>
      </w:r>
      <w:r w:rsidR="009C29B1" w:rsidRPr="000D0B1D">
        <w:rPr>
          <w:rFonts w:ascii="Times New Roman" w:hAnsi="Times New Roman" w:cs="Times New Roman"/>
          <w:b/>
          <w:bCs/>
          <w:noProof/>
        </w:rPr>
        <w:t xml:space="preserve"> 72-74</w:t>
      </w:r>
      <w:r w:rsidRPr="000D0B1D">
        <w:rPr>
          <w:rFonts w:ascii="Times New Roman" w:hAnsi="Times New Roman" w:cs="Times New Roman"/>
        </w:rPr>
        <w:t>).</w:t>
      </w:r>
    </w:p>
    <w:p w14:paraId="6C92D1A3" w14:textId="084CB0D2"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1503 yılında </w:t>
      </w:r>
      <w:r w:rsidR="00B71AD9">
        <w:rPr>
          <w:rFonts w:ascii="Times New Roman" w:hAnsi="Times New Roman" w:cs="Times New Roman"/>
        </w:rPr>
        <w:t>p</w:t>
      </w:r>
      <w:r w:rsidRPr="000D0B1D">
        <w:rPr>
          <w:rFonts w:ascii="Times New Roman" w:hAnsi="Times New Roman" w:cs="Times New Roman"/>
        </w:rPr>
        <w:t>apa seçilen Giuliano della Rovere, Roma İmparatorluğu</w:t>
      </w:r>
      <w:r w:rsidR="00F17F9E" w:rsidRPr="000D0B1D">
        <w:rPr>
          <w:rFonts w:ascii="Times New Roman" w:hAnsi="Times New Roman" w:cs="Times New Roman"/>
        </w:rPr>
        <w:t>’</w:t>
      </w:r>
      <w:r w:rsidRPr="000D0B1D">
        <w:rPr>
          <w:rFonts w:ascii="Times New Roman" w:hAnsi="Times New Roman" w:cs="Times New Roman"/>
        </w:rPr>
        <w:t>nun mimarı olarak görülen Julius Caesar’a öykünerek ismini Julius olarak değiştirmiştir</w:t>
      </w:r>
      <w:r w:rsidRPr="000D0B1D">
        <w:rPr>
          <w:rStyle w:val="DipnotBavurusu"/>
          <w:rFonts w:ascii="Times New Roman" w:hAnsi="Times New Roman" w:cs="Times New Roman"/>
        </w:rPr>
        <w:footnoteReference w:id="611"/>
      </w:r>
      <w:r w:rsidRPr="000D0B1D">
        <w:rPr>
          <w:rFonts w:ascii="Times New Roman" w:hAnsi="Times New Roman" w:cs="Times New Roman"/>
        </w:rPr>
        <w:t>. Bu isim değişikliği Roma’nın atalarının eserlerini yüceltmek, atalarına yetişmek ve hatta onları geçmek için kendisine bir misyon yüklemiştir</w:t>
      </w:r>
      <w:r w:rsidRPr="000D0B1D">
        <w:rPr>
          <w:rStyle w:val="DipnotBavurusu"/>
          <w:rFonts w:ascii="Times New Roman" w:hAnsi="Times New Roman" w:cs="Times New Roman"/>
        </w:rPr>
        <w:footnoteReference w:id="612"/>
      </w:r>
      <w:r w:rsidRPr="000D0B1D">
        <w:rPr>
          <w:rFonts w:ascii="Times New Roman" w:hAnsi="Times New Roman" w:cs="Times New Roman"/>
        </w:rPr>
        <w:t>. Köklerini yaşatmak isteyen II. Julius için Apollon Belvedere heykeli oldukça önemli bir yere sahiptir ve heykelin Vatikan’da sergileniş biçimi bu önemi vurgulamıştır. Apollon ile Vatikan kelimesi ve yerleşimi arasında Roma İmparatorluk Dönemi’ne dayanan bir ilişki bulunmaktadır. 15.</w:t>
      </w:r>
      <w:r w:rsidR="00F90E87" w:rsidRPr="000D0B1D">
        <w:rPr>
          <w:rFonts w:ascii="Times New Roman" w:hAnsi="Times New Roman" w:cs="Times New Roman"/>
        </w:rPr>
        <w:t xml:space="preserve"> </w:t>
      </w:r>
      <w:r w:rsidRPr="000D0B1D">
        <w:rPr>
          <w:rFonts w:ascii="Times New Roman" w:hAnsi="Times New Roman" w:cs="Times New Roman"/>
        </w:rPr>
        <w:t xml:space="preserve">yy.da bu ilişki dönemin papası ve hümanistleri tarafından da bilinmektedir. Papa II. Julius’un amacı kapsamında bu bilginin kullanıldığı ve bulunduğu dönemden itibaren </w:t>
      </w:r>
      <w:r w:rsidRPr="000D0B1D">
        <w:rPr>
          <w:rFonts w:ascii="Times New Roman" w:hAnsi="Times New Roman" w:cs="Times New Roman"/>
        </w:rPr>
        <w:lastRenderedPageBreak/>
        <w:t xml:space="preserve">hiçbir sanat eserine yüklenmeyen anlamların neden Apollon Belvedere’ye yüklendiği sorusu da bu kökler ile açıklamak mümkündür. </w:t>
      </w:r>
    </w:p>
    <w:p w14:paraId="57813ED8" w14:textId="18AB2D9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Vatikan kelimesinin etimolojisi hakkında </w:t>
      </w:r>
      <w:r w:rsidR="00C94228" w:rsidRPr="000D0B1D">
        <w:rPr>
          <w:rFonts w:ascii="Times New Roman" w:hAnsi="Times New Roman" w:cs="Times New Roman"/>
        </w:rPr>
        <w:t xml:space="preserve">MS </w:t>
      </w:r>
      <w:r w:rsidRPr="000D0B1D">
        <w:rPr>
          <w:rFonts w:ascii="Times New Roman" w:hAnsi="Times New Roman" w:cs="Times New Roman"/>
        </w:rPr>
        <w:t>2.</w:t>
      </w:r>
      <w:r w:rsidR="00C94228" w:rsidRPr="000D0B1D">
        <w:rPr>
          <w:rFonts w:ascii="Times New Roman" w:hAnsi="Times New Roman" w:cs="Times New Roman"/>
        </w:rPr>
        <w:t xml:space="preserve"> </w:t>
      </w:r>
      <w:r w:rsidRPr="000D0B1D">
        <w:rPr>
          <w:rFonts w:ascii="Times New Roman" w:hAnsi="Times New Roman" w:cs="Times New Roman"/>
        </w:rPr>
        <w:t xml:space="preserve">yy.da yaşamış Romalı yazar ve gramerci Aulus Gellius, kelimenin kökeni </w:t>
      </w:r>
      <w:r w:rsidR="00C0338C" w:rsidRPr="000D0B1D">
        <w:rPr>
          <w:rFonts w:ascii="Times New Roman" w:hAnsi="Times New Roman" w:cs="Times New Roman"/>
        </w:rPr>
        <w:t>“</w:t>
      </w:r>
      <w:r w:rsidRPr="000D0B1D">
        <w:rPr>
          <w:rFonts w:ascii="Times New Roman" w:hAnsi="Times New Roman" w:cs="Times New Roman"/>
          <w:i/>
          <w:iCs/>
        </w:rPr>
        <w:t>Vaticanus veya ‘Vatikan Bölgesi’ ve aynı yerin baş tanrısı, isimlerini Vaticinia'dan veya kehanetlerden almıştır</w:t>
      </w:r>
      <w:r w:rsidR="00C0338C" w:rsidRPr="000D0B1D">
        <w:rPr>
          <w:rFonts w:ascii="Times New Roman" w:hAnsi="Times New Roman" w:cs="Times New Roman"/>
        </w:rPr>
        <w:t>”</w:t>
      </w:r>
      <w:r w:rsidR="009D55CD">
        <w:rPr>
          <w:rFonts w:ascii="Times New Roman" w:hAnsi="Times New Roman" w:cs="Times New Roman"/>
        </w:rPr>
        <w:t>.</w:t>
      </w:r>
      <w:r w:rsidRPr="000D0B1D">
        <w:rPr>
          <w:rFonts w:ascii="Times New Roman" w:hAnsi="Times New Roman" w:cs="Times New Roman"/>
        </w:rPr>
        <w:t xml:space="preserve"> der</w:t>
      </w:r>
      <w:r w:rsidRPr="000D0B1D">
        <w:rPr>
          <w:rStyle w:val="DipnotBavurusu"/>
          <w:rFonts w:ascii="Times New Roman" w:hAnsi="Times New Roman" w:cs="Times New Roman"/>
        </w:rPr>
        <w:footnoteReference w:id="613"/>
      </w:r>
      <w:r w:rsidRPr="000D0B1D">
        <w:rPr>
          <w:rFonts w:ascii="Times New Roman" w:hAnsi="Times New Roman" w:cs="Times New Roman"/>
        </w:rPr>
        <w:t xml:space="preserve">.  </w:t>
      </w:r>
      <w:r w:rsidRPr="000D0B1D">
        <w:rPr>
          <w:rFonts w:ascii="Times New Roman" w:hAnsi="Times New Roman" w:cs="Times New Roman"/>
          <w:i/>
          <w:iCs/>
        </w:rPr>
        <w:t>Liber Pontificalis</w:t>
      </w:r>
      <w:r w:rsidRPr="000D0B1D">
        <w:rPr>
          <w:rFonts w:ascii="Times New Roman" w:hAnsi="Times New Roman" w:cs="Times New Roman"/>
        </w:rPr>
        <w:t>’te</w:t>
      </w:r>
      <w:r w:rsidRPr="000D0B1D">
        <w:rPr>
          <w:rStyle w:val="DipnotBavurusu"/>
          <w:rFonts w:ascii="Times New Roman" w:hAnsi="Times New Roman" w:cs="Times New Roman"/>
        </w:rPr>
        <w:footnoteReference w:id="614"/>
      </w:r>
      <w:r w:rsidRPr="000D0B1D">
        <w:rPr>
          <w:rFonts w:ascii="Times New Roman" w:hAnsi="Times New Roman" w:cs="Times New Roman"/>
        </w:rPr>
        <w:t xml:space="preserve">, Petrus’un şehitlik tacını aldıktan sonra 29 Haziran’da Vatikan’da, Nero sarayının yanında, çarmıha gerildiği yerin yakınındaki Apollon’un </w:t>
      </w:r>
      <w:r w:rsidR="00B71AD9">
        <w:rPr>
          <w:rFonts w:ascii="Times New Roman" w:hAnsi="Times New Roman" w:cs="Times New Roman"/>
        </w:rPr>
        <w:t>t</w:t>
      </w:r>
      <w:r w:rsidRPr="000D0B1D">
        <w:rPr>
          <w:rFonts w:ascii="Times New Roman" w:hAnsi="Times New Roman" w:cs="Times New Roman"/>
        </w:rPr>
        <w:t>apınağına koyuldu bilgisi yer alır</w:t>
      </w:r>
      <w:r w:rsidRPr="000D0B1D">
        <w:rPr>
          <w:rStyle w:val="DipnotBavurusu"/>
          <w:rFonts w:ascii="Times New Roman" w:hAnsi="Times New Roman" w:cs="Times New Roman"/>
        </w:rPr>
        <w:footnoteReference w:id="615"/>
      </w:r>
      <w:r w:rsidRPr="000D0B1D">
        <w:rPr>
          <w:rFonts w:ascii="Times New Roman" w:hAnsi="Times New Roman" w:cs="Times New Roman"/>
        </w:rPr>
        <w:t>.</w:t>
      </w:r>
    </w:p>
    <w:p w14:paraId="1454BC36" w14:textId="330449B4"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1470-1527 yıllarında yaşamış İtalyan hümanist ve şair Andrea Fulvio</w:t>
      </w:r>
      <w:r w:rsidRPr="000D0B1D">
        <w:rPr>
          <w:rStyle w:val="DipnotBavurusu"/>
          <w:rFonts w:ascii="Times New Roman" w:hAnsi="Times New Roman" w:cs="Times New Roman"/>
        </w:rPr>
        <w:footnoteReference w:id="616"/>
      </w:r>
      <w:r w:rsidRPr="000D0B1D">
        <w:rPr>
          <w:rFonts w:ascii="Times New Roman" w:hAnsi="Times New Roman" w:cs="Times New Roman"/>
        </w:rPr>
        <w:t xml:space="preserve">, 1513 yılında yayınladığı </w:t>
      </w:r>
      <w:r w:rsidRPr="000D0B1D">
        <w:rPr>
          <w:rFonts w:ascii="Times New Roman" w:hAnsi="Times New Roman" w:cs="Times New Roman"/>
          <w:i/>
          <w:iCs/>
        </w:rPr>
        <w:t>Antiquaria Urbis</w:t>
      </w:r>
      <w:r w:rsidRPr="000D0B1D">
        <w:rPr>
          <w:rFonts w:ascii="Times New Roman" w:hAnsi="Times New Roman" w:cs="Times New Roman"/>
        </w:rPr>
        <w:t xml:space="preserve"> adlı eserindeki bir şiirinde Vatikan </w:t>
      </w:r>
      <w:r w:rsidR="00B71AD9">
        <w:rPr>
          <w:rFonts w:ascii="Times New Roman" w:hAnsi="Times New Roman" w:cs="Times New Roman"/>
        </w:rPr>
        <w:t>t</w:t>
      </w:r>
      <w:r w:rsidRPr="000D0B1D">
        <w:rPr>
          <w:rFonts w:ascii="Times New Roman" w:hAnsi="Times New Roman" w:cs="Times New Roman"/>
        </w:rPr>
        <w:t xml:space="preserve">epesini, </w:t>
      </w:r>
      <w:r w:rsidR="00C0338C" w:rsidRPr="000D0B1D">
        <w:rPr>
          <w:rFonts w:ascii="Times New Roman" w:hAnsi="Times New Roman" w:cs="Times New Roman"/>
        </w:rPr>
        <w:t>“</w:t>
      </w:r>
      <w:r w:rsidRPr="000D0B1D">
        <w:rPr>
          <w:rFonts w:ascii="Times New Roman" w:hAnsi="Times New Roman" w:cs="Times New Roman"/>
          <w:i/>
          <w:iCs/>
        </w:rPr>
        <w:t>Phoebus için kutsal olan ve Etrüks rahiplerinin kehanetlerini izledikleri yer.</w:t>
      </w:r>
      <w:r w:rsidR="00C0338C" w:rsidRPr="000D0B1D">
        <w:rPr>
          <w:rFonts w:ascii="Times New Roman" w:hAnsi="Times New Roman" w:cs="Times New Roman"/>
        </w:rPr>
        <w:t>”</w:t>
      </w:r>
      <w:r w:rsidRPr="000D0B1D">
        <w:rPr>
          <w:rFonts w:ascii="Times New Roman" w:hAnsi="Times New Roman" w:cs="Times New Roman"/>
        </w:rPr>
        <w:t xml:space="preserve"> olarak tanımlar. II. Julius’un papalığı döneminde yayınlanan bu eser ile Vatikan ve Apollon arasındaki ebedi kökenlerin bilindiğini göstermektedir. G. Daltrop’a göre, II. Julius Apollon Belvedere heykeli</w:t>
      </w:r>
      <w:r w:rsidR="00E83378" w:rsidRPr="000D0B1D">
        <w:rPr>
          <w:rFonts w:ascii="Times New Roman" w:hAnsi="Times New Roman" w:cs="Times New Roman"/>
        </w:rPr>
        <w:t>ni</w:t>
      </w:r>
      <w:r w:rsidRPr="000D0B1D">
        <w:rPr>
          <w:rFonts w:ascii="Times New Roman" w:hAnsi="Times New Roman" w:cs="Times New Roman"/>
        </w:rPr>
        <w:t xml:space="preserve"> Vatikan’a yerleştirirken bu geleneğin görsel ifadesini sağlamayı amaçlamıştır. Bunun en açık kanıtı ise Raphael’in Stanza Della Signatura’da Parnassus’u tasvir etmesi için yönlendirmesi</w:t>
      </w:r>
      <w:r w:rsidR="00B71AD9">
        <w:rPr>
          <w:rFonts w:ascii="Times New Roman" w:hAnsi="Times New Roman" w:cs="Times New Roman"/>
        </w:rPr>
        <w:t>,</w:t>
      </w:r>
      <w:r w:rsidRPr="000D0B1D">
        <w:rPr>
          <w:rFonts w:ascii="Times New Roman" w:hAnsi="Times New Roman" w:cs="Times New Roman"/>
        </w:rPr>
        <w:t xml:space="preserve"> geleneğin nasıl anlaşılmasını istediğinin bir kanıtıdır</w:t>
      </w:r>
      <w:r w:rsidRPr="000D0B1D">
        <w:rPr>
          <w:rStyle w:val="DipnotBavurusu"/>
          <w:rFonts w:ascii="Times New Roman" w:hAnsi="Times New Roman" w:cs="Times New Roman"/>
        </w:rPr>
        <w:footnoteReference w:id="617"/>
      </w:r>
      <w:r w:rsidRPr="000D0B1D">
        <w:rPr>
          <w:rFonts w:ascii="Times New Roman" w:hAnsi="Times New Roman" w:cs="Times New Roman"/>
        </w:rPr>
        <w:t>.</w:t>
      </w:r>
    </w:p>
    <w:p w14:paraId="11C531FF" w14:textId="40F70990"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1511 yılında Raphael, kendisi ve çağdaşlarını en çok etkileyen edebiyat türü olan şiiri freskine aktarmıştır. Parnassus Dağı</w:t>
      </w:r>
      <w:r w:rsidR="00B71AD9">
        <w:rPr>
          <w:rFonts w:ascii="Times New Roman" w:hAnsi="Times New Roman" w:cs="Times New Roman"/>
        </w:rPr>
        <w:t>’</w:t>
      </w:r>
      <w:r w:rsidRPr="000D0B1D">
        <w:rPr>
          <w:rFonts w:ascii="Times New Roman" w:hAnsi="Times New Roman" w:cs="Times New Roman"/>
        </w:rPr>
        <w:t>nda defne ağaçlarının altında bir kaya üzerinde elinde müzik aleti ile ortada oturan Apollon’un çevresinde Musalar, antik dönem ve çağdaş şairler ile betimlemiştir</w:t>
      </w:r>
      <w:r w:rsidRPr="000D0B1D">
        <w:rPr>
          <w:rStyle w:val="DipnotBavurusu"/>
          <w:rFonts w:ascii="Times New Roman" w:hAnsi="Times New Roman" w:cs="Times New Roman"/>
        </w:rPr>
        <w:footnoteReference w:id="618"/>
      </w:r>
      <w:r w:rsidRPr="000D0B1D">
        <w:rPr>
          <w:rFonts w:ascii="Times New Roman" w:hAnsi="Times New Roman" w:cs="Times New Roman"/>
        </w:rPr>
        <w:t xml:space="preserve">. Apollon başını yukarıya doğru kaldırmış ve bir daire içinde şiirin kanatlı kişileştirmesinin yer aldığı freske bakmaktadır. Parnassus freskinin hemen altında bir pencere yer alır. Papa II. Julius </w:t>
      </w:r>
      <w:r w:rsidR="00B71AD9">
        <w:rPr>
          <w:rFonts w:ascii="Times New Roman" w:hAnsi="Times New Roman" w:cs="Times New Roman"/>
        </w:rPr>
        <w:t>d</w:t>
      </w:r>
      <w:r w:rsidRPr="000D0B1D">
        <w:rPr>
          <w:rFonts w:ascii="Times New Roman" w:hAnsi="Times New Roman" w:cs="Times New Roman"/>
        </w:rPr>
        <w:t xml:space="preserve">öneminde bu pencere açıldığında </w:t>
      </w:r>
      <w:r w:rsidRPr="000D0B1D">
        <w:rPr>
          <w:rFonts w:ascii="Times New Roman" w:hAnsi="Times New Roman" w:cs="Times New Roman"/>
        </w:rPr>
        <w:lastRenderedPageBreak/>
        <w:t>Apollon Belvedere’yi görecek şekilde düzenlenmiştir</w:t>
      </w:r>
      <w:r w:rsidRPr="000D0B1D">
        <w:rPr>
          <w:rStyle w:val="DipnotBavurusu"/>
          <w:rFonts w:ascii="Times New Roman" w:hAnsi="Times New Roman" w:cs="Times New Roman"/>
        </w:rPr>
        <w:footnoteReference w:id="619"/>
      </w:r>
      <w:r w:rsidRPr="000D0B1D">
        <w:rPr>
          <w:rFonts w:ascii="Times New Roman" w:hAnsi="Times New Roman" w:cs="Times New Roman"/>
        </w:rPr>
        <w:t>. G. Daltrop’a göre fresk ve Apollon Belvedere’nin bu bağlantısı II. Julius’un Apollon’un kehanetine bir göndermedir. Çünkü 1506 yılında Plinius’un aktarımlarından</w:t>
      </w:r>
      <w:r w:rsidRPr="000D0B1D">
        <w:rPr>
          <w:rStyle w:val="DipnotBavurusu"/>
          <w:rFonts w:ascii="Times New Roman" w:hAnsi="Times New Roman" w:cs="Times New Roman"/>
        </w:rPr>
        <w:footnoteReference w:id="620"/>
      </w:r>
      <w:r w:rsidRPr="000D0B1D">
        <w:rPr>
          <w:rFonts w:ascii="Times New Roman" w:hAnsi="Times New Roman" w:cs="Times New Roman"/>
        </w:rPr>
        <w:t xml:space="preserve"> da bilenen Laocoon heykel grubu Roma’daki kazılarda gün yüzüne çıkarılmıştır</w:t>
      </w:r>
      <w:r w:rsidRPr="000D0B1D">
        <w:rPr>
          <w:rStyle w:val="DipnotBavurusu"/>
          <w:rFonts w:ascii="Times New Roman" w:hAnsi="Times New Roman" w:cs="Times New Roman"/>
        </w:rPr>
        <w:footnoteReference w:id="621"/>
      </w:r>
      <w:r w:rsidRPr="000D0B1D">
        <w:rPr>
          <w:rFonts w:ascii="Times New Roman" w:hAnsi="Times New Roman" w:cs="Times New Roman"/>
        </w:rPr>
        <w:t>. 16. yy.</w:t>
      </w:r>
      <w:r w:rsidR="00F90E87" w:rsidRPr="000D0B1D">
        <w:rPr>
          <w:rFonts w:ascii="Times New Roman" w:hAnsi="Times New Roman" w:cs="Times New Roman"/>
        </w:rPr>
        <w:t>da</w:t>
      </w:r>
      <w:r w:rsidRPr="000D0B1D">
        <w:rPr>
          <w:rFonts w:ascii="Times New Roman" w:hAnsi="Times New Roman" w:cs="Times New Roman"/>
        </w:rPr>
        <w:t xml:space="preserve"> Rahip Laocoon ve oğullarının tanrılar tarafından cezalandırıldığı anı gösteren heykel Vergilius’un </w:t>
      </w:r>
      <w:r w:rsidRPr="00B71AD9">
        <w:rPr>
          <w:rFonts w:ascii="Times New Roman" w:hAnsi="Times New Roman" w:cs="Times New Roman"/>
          <w:i/>
          <w:iCs/>
        </w:rPr>
        <w:t>Aeneas</w:t>
      </w:r>
      <w:r w:rsidR="00A37807">
        <w:rPr>
          <w:rFonts w:ascii="Times New Roman" w:hAnsi="Times New Roman" w:cs="Times New Roman"/>
        </w:rPr>
        <w:t xml:space="preserve">’ı sayesinde </w:t>
      </w:r>
      <w:r w:rsidRPr="000D0B1D">
        <w:rPr>
          <w:rFonts w:ascii="Times New Roman" w:hAnsi="Times New Roman" w:cs="Times New Roman"/>
        </w:rPr>
        <w:t>oldukça hakim olunan bir konudur</w:t>
      </w:r>
      <w:r w:rsidRPr="000D0B1D">
        <w:rPr>
          <w:rStyle w:val="DipnotBavurusu"/>
          <w:rFonts w:ascii="Times New Roman" w:hAnsi="Times New Roman" w:cs="Times New Roman"/>
        </w:rPr>
        <w:footnoteReference w:id="622"/>
      </w:r>
      <w:r w:rsidRPr="000D0B1D">
        <w:rPr>
          <w:rFonts w:ascii="Times New Roman" w:hAnsi="Times New Roman" w:cs="Times New Roman"/>
        </w:rPr>
        <w:t>. Laocoon’un bu cezalandırılışı Truva’nın düşüşünün ilk kehanetidir ve bu düşüş Roma’nın kurulmasının nedenidir. Heykel grubunun tekrar gün yüzüne çıkması Apollon’un Roma’nın eski ihtişamlı günlerine döneceği yönünde verdiği bir kehanet olarak yorumlanmıştır</w:t>
      </w:r>
      <w:r w:rsidRPr="000D0B1D">
        <w:rPr>
          <w:rStyle w:val="DipnotBavurusu"/>
          <w:rFonts w:ascii="Times New Roman" w:hAnsi="Times New Roman" w:cs="Times New Roman"/>
        </w:rPr>
        <w:footnoteReference w:id="623"/>
      </w:r>
      <w:r w:rsidRPr="000D0B1D">
        <w:rPr>
          <w:rFonts w:ascii="Times New Roman" w:hAnsi="Times New Roman" w:cs="Times New Roman"/>
        </w:rPr>
        <w:t>. Hümanist ve İtalya’nın önde gelen din adamlarından birisi olan Jacopo Sadoleto (1477-1547)</w:t>
      </w:r>
      <w:r w:rsidRPr="000D0B1D">
        <w:rPr>
          <w:rStyle w:val="DipnotBavurusu"/>
          <w:rFonts w:ascii="Times New Roman" w:hAnsi="Times New Roman" w:cs="Times New Roman"/>
        </w:rPr>
        <w:footnoteReference w:id="624"/>
      </w:r>
      <w:r w:rsidRPr="000D0B1D">
        <w:rPr>
          <w:rFonts w:ascii="Times New Roman" w:hAnsi="Times New Roman" w:cs="Times New Roman"/>
        </w:rPr>
        <w:t xml:space="preserve"> bulunan heykeli bir şiiri ile kutlamıştır</w:t>
      </w:r>
      <w:r w:rsidRPr="000D0B1D">
        <w:rPr>
          <w:rStyle w:val="DipnotBavurusu"/>
          <w:rFonts w:ascii="Times New Roman" w:hAnsi="Times New Roman" w:cs="Times New Roman"/>
        </w:rPr>
        <w:footnoteReference w:id="625"/>
      </w:r>
      <w:r w:rsidRPr="000D0B1D">
        <w:rPr>
          <w:rFonts w:ascii="Times New Roman" w:hAnsi="Times New Roman" w:cs="Times New Roman"/>
        </w:rPr>
        <w:t xml:space="preserve"> ve heykele </w:t>
      </w:r>
      <w:r w:rsidR="00C0338C" w:rsidRPr="000D0B1D">
        <w:rPr>
          <w:rFonts w:ascii="Times New Roman" w:hAnsi="Times New Roman" w:cs="Times New Roman"/>
        </w:rPr>
        <w:t>“</w:t>
      </w:r>
      <w:r w:rsidRPr="000D0B1D">
        <w:rPr>
          <w:rFonts w:ascii="Times New Roman" w:hAnsi="Times New Roman" w:cs="Times New Roman"/>
          <w:i/>
          <w:iCs/>
        </w:rPr>
        <w:t>ilahi sanatın görüntüsü</w:t>
      </w:r>
      <w:r w:rsidR="00C0338C"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sıfatını uygun görmüştür</w:t>
      </w:r>
      <w:r w:rsidRPr="000D0B1D">
        <w:rPr>
          <w:rStyle w:val="DipnotBavurusu"/>
          <w:rFonts w:ascii="Times New Roman" w:hAnsi="Times New Roman" w:cs="Times New Roman"/>
        </w:rPr>
        <w:footnoteReference w:id="626"/>
      </w:r>
      <w:r w:rsidRPr="000D0B1D">
        <w:rPr>
          <w:rFonts w:ascii="Times New Roman" w:hAnsi="Times New Roman" w:cs="Times New Roman"/>
        </w:rPr>
        <w:t>.</w:t>
      </w:r>
    </w:p>
    <w:p w14:paraId="551BB6F6" w14:textId="48BA8AC8" w:rsidR="006847B8" w:rsidRPr="000D0B1D" w:rsidRDefault="006847B8" w:rsidP="006847B8">
      <w:pPr>
        <w:spacing w:line="360" w:lineRule="auto"/>
        <w:jc w:val="both"/>
        <w:rPr>
          <w:rFonts w:ascii="Times New Roman" w:hAnsi="Times New Roman" w:cs="Times New Roman"/>
        </w:rPr>
      </w:pPr>
      <w:r w:rsidRPr="000D0B1D">
        <w:rPr>
          <w:rFonts w:ascii="Times New Roman" w:hAnsi="Times New Roman" w:cs="Times New Roman"/>
        </w:rPr>
        <w:tab/>
        <w:t>II. Julius’un Apollon Belvedere’ye yüklediği bu anlamlar dönemin önemli din adamları tarafında da kabul edilen bir görüştür. 1469-1532 yılları arasında yaşamış ve II. Julius’un diplomatik ve dini görevlendirmelerinde çalışan Viterbolu Giles’in</w:t>
      </w:r>
      <w:r w:rsidRPr="000D0B1D">
        <w:rPr>
          <w:rStyle w:val="DipnotBavurusu"/>
          <w:rFonts w:ascii="Times New Roman" w:hAnsi="Times New Roman" w:cs="Times New Roman"/>
        </w:rPr>
        <w:footnoteReference w:id="627"/>
      </w:r>
      <w:r w:rsidRPr="000D0B1D">
        <w:rPr>
          <w:rFonts w:ascii="Times New Roman" w:hAnsi="Times New Roman" w:cs="Times New Roman"/>
        </w:rPr>
        <w:t xml:space="preserve"> Apollon’u İsa olarak gördüğü metinlerinden anlaşılmaktadır. </w:t>
      </w:r>
    </w:p>
    <w:p w14:paraId="5AE8949A" w14:textId="77777777" w:rsidR="00DA5CD8" w:rsidRPr="000D0B1D" w:rsidRDefault="00DA5CD8" w:rsidP="006847B8">
      <w:pPr>
        <w:spacing w:line="360" w:lineRule="auto"/>
        <w:jc w:val="both"/>
        <w:rPr>
          <w:rFonts w:ascii="Times New Roman" w:hAnsi="Times New Roman" w:cs="Times New Roman"/>
        </w:rPr>
      </w:pPr>
    </w:p>
    <w:p w14:paraId="2346E578" w14:textId="44A5BF6C" w:rsidR="006847B8" w:rsidRPr="000D0B1D" w:rsidRDefault="00C0338C" w:rsidP="006847B8">
      <w:pPr>
        <w:spacing w:line="360" w:lineRule="auto"/>
        <w:ind w:left="851" w:right="851"/>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Jüpiter ve Apollon (Sahte efsanelerdeki Tanrılar olan Yunanlı insanlar olarak değil, dünyanın yaratılışından önce var olan ve gerçeğin tek ve Tanrı olduğunu gösterdiği ebedi kişiler olarak düşünülmelidir) da aynı bölünmez doğaya sahiptir, aynı tanrıdır ve aynı tanrı olarak adlandırılır, birdir diyorum, aynı tür değil ama bölünmez ve açıkça ayrılmaz bir birlik içinde ve bu nedenle aynı tanrının oğlu insan olmaya başladığında söyle dedi: Baba ve ben biriz</w:t>
      </w:r>
      <w:r w:rsidRPr="000D0B1D">
        <w:rPr>
          <w:rFonts w:ascii="Times New Roman" w:hAnsi="Times New Roman" w:cs="Times New Roman"/>
        </w:rPr>
        <w:t>”</w:t>
      </w:r>
      <w:r w:rsidR="00A032CD" w:rsidRPr="00A032CD">
        <w:rPr>
          <w:rStyle w:val="DipnotBavurusu"/>
          <w:rFonts w:ascii="Times New Roman" w:hAnsi="Times New Roman" w:cs="Times New Roman"/>
        </w:rPr>
        <w:t xml:space="preserve"> </w:t>
      </w:r>
      <w:r w:rsidR="00A032CD" w:rsidRPr="000D0B1D">
        <w:rPr>
          <w:rStyle w:val="DipnotBavurusu"/>
          <w:rFonts w:ascii="Times New Roman" w:hAnsi="Times New Roman" w:cs="Times New Roman"/>
        </w:rPr>
        <w:footnoteReference w:id="628"/>
      </w:r>
      <w:r w:rsidR="009D55CD">
        <w:rPr>
          <w:rFonts w:ascii="Times New Roman" w:hAnsi="Times New Roman" w:cs="Times New Roman"/>
        </w:rPr>
        <w:t>.</w:t>
      </w:r>
    </w:p>
    <w:p w14:paraId="52A46B62" w14:textId="77777777" w:rsidR="00DA5CD8" w:rsidRPr="000D0B1D" w:rsidRDefault="00DA5CD8" w:rsidP="006847B8">
      <w:pPr>
        <w:spacing w:line="360" w:lineRule="auto"/>
        <w:ind w:left="851" w:right="851"/>
        <w:jc w:val="both"/>
        <w:rPr>
          <w:rFonts w:ascii="Times New Roman" w:hAnsi="Times New Roman" w:cs="Times New Roman"/>
        </w:rPr>
      </w:pPr>
    </w:p>
    <w:p w14:paraId="71DDE7DC" w14:textId="0CE9E185"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1460-1521 yılları arasında yaşamış Keşiş Benedict Schwalbe (Chelidonius)</w:t>
      </w:r>
      <w:r w:rsidRPr="000D0B1D">
        <w:rPr>
          <w:rStyle w:val="DipnotBavurusu"/>
          <w:rFonts w:ascii="Times New Roman" w:hAnsi="Times New Roman" w:cs="Times New Roman"/>
        </w:rPr>
        <w:footnoteReference w:id="629"/>
      </w:r>
      <w:r w:rsidRPr="000D0B1D">
        <w:rPr>
          <w:rFonts w:ascii="Times New Roman" w:hAnsi="Times New Roman" w:cs="Times New Roman"/>
        </w:rPr>
        <w:t xml:space="preserve"> dizelerinde dönemin din adamları ve hümanistleri tarafından İsa ve Apollon’un nasıl eş değer görüldüğü açıkça görülmektedir. </w:t>
      </w:r>
    </w:p>
    <w:p w14:paraId="26B39B67" w14:textId="77777777" w:rsidR="00DA5CD8" w:rsidRPr="000D0B1D" w:rsidRDefault="00DA5CD8" w:rsidP="006847B8">
      <w:pPr>
        <w:spacing w:line="360" w:lineRule="auto"/>
        <w:ind w:firstLine="708"/>
        <w:jc w:val="both"/>
        <w:rPr>
          <w:rFonts w:ascii="Times New Roman" w:hAnsi="Times New Roman" w:cs="Times New Roman"/>
        </w:rPr>
      </w:pPr>
    </w:p>
    <w:p w14:paraId="5F7FC9C9" w14:textId="230A2AE6" w:rsidR="006847B8" w:rsidRPr="00A032CD" w:rsidRDefault="00C0338C" w:rsidP="00A032CD">
      <w:pPr>
        <w:spacing w:line="360" w:lineRule="auto"/>
        <w:ind w:left="851" w:right="851"/>
        <w:jc w:val="both"/>
        <w:rPr>
          <w:rFonts w:ascii="Times New Roman" w:hAnsi="Times New Roman" w:cs="Times New Roman"/>
          <w:i/>
          <w:iCs/>
        </w:rPr>
      </w:pPr>
      <w:r w:rsidRPr="000D0B1D">
        <w:rPr>
          <w:rFonts w:ascii="Times New Roman" w:hAnsi="Times New Roman" w:cs="Times New Roman"/>
        </w:rPr>
        <w:t>“</w:t>
      </w:r>
      <w:r w:rsidR="006847B8" w:rsidRPr="000D0B1D">
        <w:rPr>
          <w:rFonts w:ascii="Times New Roman" w:hAnsi="Times New Roman" w:cs="Times New Roman"/>
          <w:i/>
          <w:iCs/>
        </w:rPr>
        <w:t>Bu, Lordların Efendisi'nin dünyayı inşa etmeye başladığı gündür; eskimeyen Din tarafından Cennetin Kralı ve Phoebus için kutsaldır. Bu, her şeyi gören güneşin çarmıhta öldürüldüğü gündür,</w:t>
      </w:r>
      <w:r w:rsidR="00A032CD">
        <w:rPr>
          <w:rFonts w:ascii="Times New Roman" w:hAnsi="Times New Roman" w:cs="Times New Roman"/>
          <w:i/>
          <w:iCs/>
        </w:rPr>
        <w:t xml:space="preserve"> </w:t>
      </w:r>
      <w:r w:rsidR="006847B8" w:rsidRPr="000D0B1D">
        <w:rPr>
          <w:rFonts w:ascii="Times New Roman" w:hAnsi="Times New Roman" w:cs="Times New Roman"/>
          <w:i/>
          <w:iCs/>
        </w:rPr>
        <w:t>Gece battı ve ölümde saklandı, muhteşem bir şekilde yeniden yükseldi</w:t>
      </w:r>
      <w:r w:rsidRPr="000D0B1D">
        <w:rPr>
          <w:rFonts w:ascii="Times New Roman" w:hAnsi="Times New Roman" w:cs="Times New Roman"/>
        </w:rPr>
        <w:t>”</w:t>
      </w:r>
      <w:r w:rsidR="00A032CD" w:rsidRPr="00A032CD">
        <w:rPr>
          <w:rStyle w:val="DipnotBavurusu"/>
          <w:rFonts w:ascii="Times New Roman" w:hAnsi="Times New Roman" w:cs="Times New Roman"/>
        </w:rPr>
        <w:t xml:space="preserve"> </w:t>
      </w:r>
      <w:r w:rsidR="00A032CD" w:rsidRPr="000D0B1D">
        <w:rPr>
          <w:rStyle w:val="DipnotBavurusu"/>
          <w:rFonts w:ascii="Times New Roman" w:hAnsi="Times New Roman" w:cs="Times New Roman"/>
        </w:rPr>
        <w:footnoteReference w:id="630"/>
      </w:r>
      <w:r w:rsidR="009D55CD">
        <w:rPr>
          <w:rFonts w:ascii="Times New Roman" w:hAnsi="Times New Roman" w:cs="Times New Roman"/>
        </w:rPr>
        <w:t>.</w:t>
      </w:r>
    </w:p>
    <w:p w14:paraId="4836D2B1" w14:textId="77777777" w:rsidR="00DA5CD8" w:rsidRPr="000D0B1D" w:rsidRDefault="00DA5CD8" w:rsidP="006847B8">
      <w:pPr>
        <w:spacing w:line="360" w:lineRule="auto"/>
        <w:ind w:left="851" w:right="851"/>
        <w:jc w:val="both"/>
        <w:rPr>
          <w:rFonts w:ascii="Times New Roman" w:hAnsi="Times New Roman" w:cs="Times New Roman"/>
        </w:rPr>
      </w:pPr>
    </w:p>
    <w:p w14:paraId="56348D9F" w14:textId="0F8E3D3A" w:rsidR="00CD4F84" w:rsidRDefault="006847B8" w:rsidP="00CD4F84">
      <w:pPr>
        <w:spacing w:line="360" w:lineRule="auto"/>
        <w:ind w:firstLine="708"/>
        <w:jc w:val="both"/>
        <w:rPr>
          <w:rFonts w:ascii="Times New Roman" w:hAnsi="Times New Roman" w:cs="Times New Roman"/>
        </w:rPr>
      </w:pPr>
      <w:r w:rsidRPr="000D0B1D">
        <w:rPr>
          <w:rFonts w:ascii="Times New Roman" w:hAnsi="Times New Roman" w:cs="Times New Roman"/>
        </w:rPr>
        <w:t>Keşiş Benedict Schwalbe, Alman Ressam A</w:t>
      </w:r>
      <w:r w:rsidR="00D70037">
        <w:rPr>
          <w:rFonts w:ascii="Times New Roman" w:hAnsi="Times New Roman" w:cs="Times New Roman"/>
        </w:rPr>
        <w:t>.</w:t>
      </w:r>
      <w:r w:rsidRPr="000D0B1D">
        <w:rPr>
          <w:rFonts w:ascii="Times New Roman" w:hAnsi="Times New Roman" w:cs="Times New Roman"/>
        </w:rPr>
        <w:t xml:space="preserve"> Dürer ile sıkı bir ilişki içinde çalışmıştır. Bu ilişkiyi en iyi gösteren A. Dürer’in </w:t>
      </w:r>
      <w:r w:rsidRPr="000D0B1D">
        <w:rPr>
          <w:rFonts w:ascii="Times New Roman" w:hAnsi="Times New Roman" w:cs="Times New Roman"/>
          <w:i/>
          <w:iCs/>
        </w:rPr>
        <w:t>İsa’nın Dirilişi</w:t>
      </w:r>
      <w:r w:rsidRPr="000D0B1D">
        <w:rPr>
          <w:rFonts w:ascii="Times New Roman" w:hAnsi="Times New Roman" w:cs="Times New Roman"/>
        </w:rPr>
        <w:t xml:space="preserve"> gravürüdür</w:t>
      </w:r>
      <w:r w:rsidRPr="000D0B1D">
        <w:rPr>
          <w:rStyle w:val="DipnotBavurusu"/>
          <w:rFonts w:ascii="Times New Roman" w:hAnsi="Times New Roman" w:cs="Times New Roman"/>
        </w:rPr>
        <w:footnoteReference w:id="631"/>
      </w:r>
      <w:r w:rsidRPr="000D0B1D">
        <w:rPr>
          <w:rFonts w:ascii="Times New Roman" w:hAnsi="Times New Roman" w:cs="Times New Roman"/>
        </w:rPr>
        <w:t>. Gravürün merkezinde uyuyan askerlerin arasında İsa mezarından çıkmaktadır.  İsa, aralanan bulutların arasında tıpkı bir antik dönem heykeli gibi bir kaidenin üzerinde yükselir. Gravürde en dikkat çeken özelliklerden birisi kaslı vücut yapısı ile klasik bir heykeli andıran görüntüsüdür.  Sağ bacağı ile tamamen yere basmış sol bacağı dizden bükülerek sol ayak hafif yana ve geriye doğru atılmış ve parmak uçları ile yere dokunmaktadır. Sol kol dirsekten bükülerek sol yana ve yukarıya doğru kaldırılmış ve elinde uzun asasını tutmaktadır. Sağ kol vücuda daha yakın dirsekten bükülmüş ve sağ el yukarıya kaldırılmış</w:t>
      </w:r>
      <w:r w:rsidR="00A37807">
        <w:rPr>
          <w:rFonts w:ascii="Times New Roman" w:hAnsi="Times New Roman" w:cs="Times New Roman"/>
        </w:rPr>
        <w:t>tır</w:t>
      </w:r>
      <w:r w:rsidRPr="000D0B1D">
        <w:rPr>
          <w:rFonts w:ascii="Times New Roman" w:hAnsi="Times New Roman" w:cs="Times New Roman"/>
        </w:rPr>
        <w:t xml:space="preserve"> ve takdis yapar</w:t>
      </w:r>
      <w:r w:rsidR="00A37807">
        <w:rPr>
          <w:rFonts w:ascii="Times New Roman" w:hAnsi="Times New Roman" w:cs="Times New Roman"/>
        </w:rPr>
        <w:t xml:space="preserve"> haldedir</w:t>
      </w:r>
      <w:r w:rsidRPr="000D0B1D">
        <w:rPr>
          <w:rFonts w:ascii="Times New Roman" w:hAnsi="Times New Roman" w:cs="Times New Roman"/>
        </w:rPr>
        <w:t>. Kalınca bir chylamis omuzlara atılmış ve sol kol altından geçirilerek pubisin üzerinden sol ayak bileğine inmiş ve bir ucu sağ kola dolanmak için yukarıya doğru yönlendirilmiştir. İsa’nın hareketi tam cepheden değil 3/4 döndürülmüş</w:t>
      </w:r>
      <w:r w:rsidR="00A37807">
        <w:rPr>
          <w:rFonts w:ascii="Times New Roman" w:hAnsi="Times New Roman" w:cs="Times New Roman"/>
        </w:rPr>
        <w:t>tür,</w:t>
      </w:r>
      <w:r w:rsidRPr="000D0B1D">
        <w:rPr>
          <w:rFonts w:ascii="Times New Roman" w:hAnsi="Times New Roman" w:cs="Times New Roman"/>
        </w:rPr>
        <w:t xml:space="preserve"> bu hareket üst gövdede daha net izlenebilmektedir. Tüm bu tipolojik özellikleri ile İsa, Apollon Belvedere’nin bir tekrarı gibidir </w:t>
      </w:r>
      <w:r w:rsidRPr="000D0B1D">
        <w:rPr>
          <w:rFonts w:ascii="Times New Roman" w:hAnsi="Times New Roman" w:cs="Times New Roman"/>
          <w:b/>
          <w:bCs/>
        </w:rPr>
        <w:t>(</w:t>
      </w:r>
      <w:r w:rsidR="00FC556F" w:rsidRPr="000D0B1D">
        <w:rPr>
          <w:rFonts w:ascii="Times New Roman" w:hAnsi="Times New Roman" w:cs="Times New Roman"/>
          <w:b/>
          <w:bCs/>
          <w:noProof/>
        </w:rPr>
        <w:t>Fig</w:t>
      </w:r>
      <w:r w:rsidR="00F90E87" w:rsidRPr="000D0B1D">
        <w:rPr>
          <w:rFonts w:ascii="Times New Roman" w:hAnsi="Times New Roman" w:cs="Times New Roman"/>
          <w:b/>
          <w:bCs/>
          <w:noProof/>
        </w:rPr>
        <w:t>.</w:t>
      </w:r>
      <w:r w:rsidR="00FC556F" w:rsidRPr="000D0B1D">
        <w:rPr>
          <w:rFonts w:ascii="Times New Roman" w:hAnsi="Times New Roman" w:cs="Times New Roman"/>
          <w:b/>
          <w:bCs/>
          <w:noProof/>
        </w:rPr>
        <w:t xml:space="preserve"> </w:t>
      </w:r>
      <w:r w:rsidR="009C29B1" w:rsidRPr="000D0B1D">
        <w:rPr>
          <w:rFonts w:ascii="Times New Roman" w:hAnsi="Times New Roman" w:cs="Times New Roman"/>
          <w:b/>
          <w:bCs/>
        </w:rPr>
        <w:t>75-76</w:t>
      </w:r>
      <w:r w:rsidRPr="000D0B1D">
        <w:rPr>
          <w:rFonts w:ascii="Times New Roman" w:hAnsi="Times New Roman" w:cs="Times New Roman"/>
          <w:b/>
          <w:bCs/>
        </w:rPr>
        <w:t>)</w:t>
      </w:r>
      <w:r w:rsidRPr="000D0B1D">
        <w:rPr>
          <w:rFonts w:ascii="Times New Roman" w:hAnsi="Times New Roman" w:cs="Times New Roman"/>
        </w:rPr>
        <w:t xml:space="preserve">. </w:t>
      </w:r>
    </w:p>
    <w:p w14:paraId="34D5B2C0" w14:textId="49BA423E" w:rsidR="00E04DEE" w:rsidRPr="000D0B1D" w:rsidRDefault="00CD4F84" w:rsidP="00CD4F84">
      <w:pPr>
        <w:spacing w:line="360" w:lineRule="auto"/>
        <w:ind w:firstLine="708"/>
        <w:jc w:val="both"/>
        <w:rPr>
          <w:rFonts w:ascii="Times New Roman" w:hAnsi="Times New Roman" w:cs="Times New Roman"/>
        </w:rPr>
      </w:pPr>
      <w:r>
        <w:rPr>
          <w:rFonts w:ascii="Times New Roman" w:hAnsi="Times New Roman" w:cs="Times New Roman"/>
        </w:rPr>
        <w:t>E. P</w:t>
      </w:r>
      <w:r w:rsidRPr="00786B9D">
        <w:rPr>
          <w:rFonts w:ascii="Times New Roman" w:hAnsi="Times New Roman" w:cs="Times New Roman"/>
        </w:rPr>
        <w:t>anofsky</w:t>
      </w:r>
      <w:r>
        <w:rPr>
          <w:rFonts w:ascii="Times New Roman" w:hAnsi="Times New Roman" w:cs="Times New Roman"/>
        </w:rPr>
        <w:t xml:space="preserve">’nin de vurguladığı gibi </w:t>
      </w:r>
      <w:r w:rsidRPr="000D0B1D">
        <w:rPr>
          <w:rFonts w:ascii="Times New Roman" w:hAnsi="Times New Roman" w:cs="Times New Roman"/>
        </w:rPr>
        <w:t>A. Dürer</w:t>
      </w:r>
      <w:r>
        <w:rPr>
          <w:rFonts w:ascii="Times New Roman" w:hAnsi="Times New Roman" w:cs="Times New Roman"/>
        </w:rPr>
        <w:t>,</w:t>
      </w:r>
      <w:r w:rsidRPr="00786B9D">
        <w:rPr>
          <w:rFonts w:ascii="Times New Roman" w:hAnsi="Times New Roman" w:cs="Times New Roman"/>
        </w:rPr>
        <w:t xml:space="preserve"> </w:t>
      </w:r>
      <w:r>
        <w:rPr>
          <w:rFonts w:ascii="Times New Roman" w:hAnsi="Times New Roman" w:cs="Times New Roman"/>
        </w:rPr>
        <w:t>ç</w:t>
      </w:r>
      <w:r w:rsidR="006847B8" w:rsidRPr="000D0B1D">
        <w:rPr>
          <w:rFonts w:ascii="Times New Roman" w:hAnsi="Times New Roman" w:cs="Times New Roman"/>
        </w:rPr>
        <w:t>izimlerinde mükemmel erkek ve kadın ikonografisine ulaşmaya çalış</w:t>
      </w:r>
      <w:r>
        <w:rPr>
          <w:rFonts w:ascii="Times New Roman" w:hAnsi="Times New Roman" w:cs="Times New Roman"/>
        </w:rPr>
        <w:t xml:space="preserve">mış ve </w:t>
      </w:r>
      <w:r w:rsidR="006847B8" w:rsidRPr="000D0B1D">
        <w:rPr>
          <w:rFonts w:ascii="Times New Roman" w:hAnsi="Times New Roman" w:cs="Times New Roman"/>
        </w:rPr>
        <w:t>genellikle</w:t>
      </w:r>
      <w:r w:rsidR="00DB6635">
        <w:rPr>
          <w:rFonts w:ascii="Times New Roman" w:hAnsi="Times New Roman" w:cs="Times New Roman"/>
        </w:rPr>
        <w:t xml:space="preserve"> </w:t>
      </w:r>
      <w:r w:rsidR="006847B8" w:rsidRPr="000D0B1D">
        <w:rPr>
          <w:rFonts w:ascii="Times New Roman" w:hAnsi="Times New Roman" w:cs="Times New Roman"/>
        </w:rPr>
        <w:t>Apollon Belvedere heykelini</w:t>
      </w:r>
      <w:r>
        <w:rPr>
          <w:rFonts w:ascii="Times New Roman" w:hAnsi="Times New Roman" w:cs="Times New Roman"/>
        </w:rPr>
        <w:t xml:space="preserve"> prototip olarak</w:t>
      </w:r>
      <w:r w:rsidR="006847B8" w:rsidRPr="000D0B1D">
        <w:rPr>
          <w:rFonts w:ascii="Times New Roman" w:hAnsi="Times New Roman" w:cs="Times New Roman"/>
        </w:rPr>
        <w:t xml:space="preserve"> kullanmıştır</w:t>
      </w:r>
      <w:r w:rsidR="006847B8" w:rsidRPr="000D0B1D">
        <w:rPr>
          <w:rStyle w:val="DipnotBavurusu"/>
          <w:rFonts w:ascii="Times New Roman" w:hAnsi="Times New Roman" w:cs="Times New Roman"/>
        </w:rPr>
        <w:footnoteReference w:id="632"/>
      </w:r>
      <w:r w:rsidR="006847B8" w:rsidRPr="000D0B1D">
        <w:rPr>
          <w:rFonts w:ascii="Times New Roman" w:hAnsi="Times New Roman" w:cs="Times New Roman"/>
        </w:rPr>
        <w:t>.</w:t>
      </w:r>
      <w:r>
        <w:rPr>
          <w:rFonts w:ascii="Times New Roman" w:hAnsi="Times New Roman" w:cs="Times New Roman"/>
        </w:rPr>
        <w:t xml:space="preserve"> </w:t>
      </w:r>
      <w:r w:rsidR="006847B8" w:rsidRPr="000D0B1D">
        <w:rPr>
          <w:rFonts w:ascii="Times New Roman" w:hAnsi="Times New Roman" w:cs="Times New Roman"/>
        </w:rPr>
        <w:t>1504 yıllında yaptığı Adem ve Havva gravüründe de</w:t>
      </w:r>
      <w:r w:rsidR="006847B8" w:rsidRPr="000D0B1D">
        <w:rPr>
          <w:rStyle w:val="DipnotBavurusu"/>
          <w:rFonts w:ascii="Times New Roman" w:hAnsi="Times New Roman" w:cs="Times New Roman"/>
        </w:rPr>
        <w:footnoteReference w:id="633"/>
      </w:r>
      <w:r w:rsidR="006847B8" w:rsidRPr="000D0B1D">
        <w:rPr>
          <w:rFonts w:ascii="Times New Roman" w:hAnsi="Times New Roman" w:cs="Times New Roman"/>
        </w:rPr>
        <w:t>, Adem çiziminin prototipi için Apollon Belvedere’yi</w:t>
      </w:r>
      <w:r w:rsidR="006847B8" w:rsidRPr="000D0B1D">
        <w:rPr>
          <w:rStyle w:val="DipnotBavurusu"/>
          <w:rFonts w:ascii="Times New Roman" w:hAnsi="Times New Roman" w:cs="Times New Roman"/>
        </w:rPr>
        <w:footnoteReference w:id="634"/>
      </w:r>
      <w:r w:rsidR="006847B8" w:rsidRPr="000D0B1D">
        <w:rPr>
          <w:rFonts w:ascii="Times New Roman" w:hAnsi="Times New Roman" w:cs="Times New Roman"/>
        </w:rPr>
        <w:t xml:space="preserve">, Havva çiziminin prototipi için ise </w:t>
      </w:r>
      <w:r w:rsidR="006847B8" w:rsidRPr="000D0B1D">
        <w:rPr>
          <w:rFonts w:ascii="Times New Roman" w:hAnsi="Times New Roman" w:cs="Times New Roman"/>
        </w:rPr>
        <w:lastRenderedPageBreak/>
        <w:t>Medici Venüsü’nü kullanmıştır</w:t>
      </w:r>
      <w:r w:rsidR="006847B8" w:rsidRPr="000D0B1D">
        <w:rPr>
          <w:rStyle w:val="DipnotBavurusu"/>
          <w:rFonts w:ascii="Times New Roman" w:hAnsi="Times New Roman" w:cs="Times New Roman"/>
        </w:rPr>
        <w:footnoteReference w:id="635"/>
      </w:r>
      <w:r w:rsidR="006847B8" w:rsidRPr="000D0B1D">
        <w:rPr>
          <w:rFonts w:ascii="Times New Roman" w:hAnsi="Times New Roman" w:cs="Times New Roman"/>
        </w:rPr>
        <w:t>. E. Pogány-Balás ise bu gravürün Andrea Del Castagno’nun 1450-55 yılları arasında ahşap üzerine deri tempera çalıştığı geçit kalkanında Goliath’ı öldüren Davut’un da prototipini oluşturan Roma’daki At Terbiyecileri etkisi ile şekillendiğini düşünür</w:t>
      </w:r>
      <w:r w:rsidR="006847B8" w:rsidRPr="000D0B1D">
        <w:rPr>
          <w:rStyle w:val="DipnotBavurusu"/>
          <w:rFonts w:ascii="Times New Roman" w:hAnsi="Times New Roman" w:cs="Times New Roman"/>
        </w:rPr>
        <w:footnoteReference w:id="636"/>
      </w:r>
      <w:r w:rsidR="006847B8" w:rsidRPr="000D0B1D">
        <w:rPr>
          <w:rFonts w:ascii="Times New Roman" w:hAnsi="Times New Roman" w:cs="Times New Roman"/>
        </w:rPr>
        <w:t xml:space="preserve">. Üç eser karşılaştırıldığında Adem’in sabit bacağı ve dizden bükülerek geriye parmak uçları ile zemine temas eden rahat bacağının aldığı şekil Apollon Belvedere’de olduğu gibi bir adım hareketini gösterir. Bir bacağın yere sabit şekilde zemine tam basması ve bir bacağın rahat bırakılması sonucunda sabit bacağın üzerinde kalça hafifçe yükseltilmiştir. Üst vücut bu hareketi takip ederek sabit bacağın gücüyle bir omuz hafifçe düşürülmüş bir omuz ise hafifçe yükseltilmiştir </w:t>
      </w:r>
      <w:r w:rsidR="00310E7F" w:rsidRPr="000D0B1D">
        <w:rPr>
          <w:rFonts w:ascii="Times New Roman" w:hAnsi="Times New Roman" w:cs="Times New Roman"/>
        </w:rPr>
        <w:t>oysa</w:t>
      </w:r>
      <w:r w:rsidR="00310E7F">
        <w:rPr>
          <w:rFonts w:ascii="Times New Roman" w:hAnsi="Times New Roman" w:cs="Times New Roman"/>
        </w:rPr>
        <w:t xml:space="preserve"> ki,</w:t>
      </w:r>
      <w:r w:rsidR="006847B8" w:rsidRPr="000D0B1D">
        <w:rPr>
          <w:rFonts w:ascii="Times New Roman" w:hAnsi="Times New Roman" w:cs="Times New Roman"/>
        </w:rPr>
        <w:t xml:space="preserve"> Dioscur</w:t>
      </w:r>
      <w:r w:rsidR="00F17F9E" w:rsidRPr="000D0B1D">
        <w:rPr>
          <w:rFonts w:ascii="Times New Roman" w:hAnsi="Times New Roman" w:cs="Times New Roman"/>
        </w:rPr>
        <w:t>’</w:t>
      </w:r>
      <w:r w:rsidR="006847B8" w:rsidRPr="000D0B1D">
        <w:rPr>
          <w:rFonts w:ascii="Times New Roman" w:hAnsi="Times New Roman" w:cs="Times New Roman"/>
        </w:rPr>
        <w:t>un sağ bacağı dizden bükülerek zemine tam basmış</w:t>
      </w:r>
      <w:r w:rsidR="00310E7F">
        <w:rPr>
          <w:rFonts w:ascii="Times New Roman" w:hAnsi="Times New Roman" w:cs="Times New Roman"/>
        </w:rPr>
        <w:t xml:space="preserve"> ve</w:t>
      </w:r>
      <w:r w:rsidR="006847B8" w:rsidRPr="000D0B1D">
        <w:rPr>
          <w:rFonts w:ascii="Times New Roman" w:hAnsi="Times New Roman" w:cs="Times New Roman"/>
        </w:rPr>
        <w:t xml:space="preserve"> sol ayak gergince sol yana doğru atıl</w:t>
      </w:r>
      <w:r w:rsidR="00310E7F">
        <w:rPr>
          <w:rFonts w:ascii="Times New Roman" w:hAnsi="Times New Roman" w:cs="Times New Roman"/>
        </w:rPr>
        <w:t>mıştır. Böylece</w:t>
      </w:r>
      <w:r w:rsidR="006847B8" w:rsidRPr="000D0B1D">
        <w:rPr>
          <w:rFonts w:ascii="Times New Roman" w:hAnsi="Times New Roman" w:cs="Times New Roman"/>
        </w:rPr>
        <w:t xml:space="preserve"> bacak</w:t>
      </w:r>
      <w:r w:rsidR="00310E7F">
        <w:rPr>
          <w:rFonts w:ascii="Times New Roman" w:hAnsi="Times New Roman" w:cs="Times New Roman"/>
        </w:rPr>
        <w:t>lar</w:t>
      </w:r>
      <w:r w:rsidR="006847B8" w:rsidRPr="000D0B1D">
        <w:rPr>
          <w:rFonts w:ascii="Times New Roman" w:hAnsi="Times New Roman" w:cs="Times New Roman"/>
        </w:rPr>
        <w:t xml:space="preserve"> sol yanında yer alan atı zapt etmek için vücudun ağırlığını dengede tut</w:t>
      </w:r>
      <w:r w:rsidR="00310E7F">
        <w:rPr>
          <w:rFonts w:ascii="Times New Roman" w:hAnsi="Times New Roman" w:cs="Times New Roman"/>
        </w:rPr>
        <w:t>arak</w:t>
      </w:r>
      <w:r w:rsidR="006847B8" w:rsidRPr="000D0B1D">
        <w:rPr>
          <w:rFonts w:ascii="Times New Roman" w:hAnsi="Times New Roman" w:cs="Times New Roman"/>
        </w:rPr>
        <w:t xml:space="preserve"> tamamen</w:t>
      </w:r>
      <w:r w:rsidR="00310E7F">
        <w:rPr>
          <w:rFonts w:ascii="Times New Roman" w:hAnsi="Times New Roman" w:cs="Times New Roman"/>
        </w:rPr>
        <w:t xml:space="preserve"> zemine</w:t>
      </w:r>
      <w:r w:rsidR="006847B8" w:rsidRPr="000D0B1D">
        <w:rPr>
          <w:rFonts w:ascii="Times New Roman" w:hAnsi="Times New Roman" w:cs="Times New Roman"/>
        </w:rPr>
        <w:t xml:space="preserve"> basmaktadır. Dioscur</w:t>
      </w:r>
      <w:r w:rsidR="00F17F9E" w:rsidRPr="000D0B1D">
        <w:rPr>
          <w:rFonts w:ascii="Times New Roman" w:hAnsi="Times New Roman" w:cs="Times New Roman"/>
        </w:rPr>
        <w:t>’</w:t>
      </w:r>
      <w:r w:rsidR="006847B8" w:rsidRPr="000D0B1D">
        <w:rPr>
          <w:rFonts w:ascii="Times New Roman" w:hAnsi="Times New Roman" w:cs="Times New Roman"/>
        </w:rPr>
        <w:t xml:space="preserve">da sabit bacak güçlü bir denge oluşturan destek bacağı kombinasyonu kullanılmıştır.  Adem’in üst vücudunun kendi soluna doğru yaylanması ve dikey karın kasının bu yaylanma ile oluşturduğu </w:t>
      </w:r>
      <w:r w:rsidR="00F17F9E" w:rsidRPr="000D0B1D">
        <w:rPr>
          <w:rFonts w:ascii="Times New Roman" w:hAnsi="Times New Roman" w:cs="Times New Roman"/>
        </w:rPr>
        <w:t>“</w:t>
      </w:r>
      <w:r w:rsidR="006847B8" w:rsidRPr="000D0B1D">
        <w:rPr>
          <w:rFonts w:ascii="Times New Roman" w:hAnsi="Times New Roman" w:cs="Times New Roman"/>
        </w:rPr>
        <w:t>S</w:t>
      </w:r>
      <w:r w:rsidR="00F17F9E" w:rsidRPr="000D0B1D">
        <w:rPr>
          <w:rFonts w:ascii="Times New Roman" w:hAnsi="Times New Roman" w:cs="Times New Roman"/>
        </w:rPr>
        <w:t>”</w:t>
      </w:r>
      <w:r w:rsidR="006847B8" w:rsidRPr="000D0B1D">
        <w:rPr>
          <w:rFonts w:ascii="Times New Roman" w:hAnsi="Times New Roman" w:cs="Times New Roman"/>
        </w:rPr>
        <w:t xml:space="preserve"> </w:t>
      </w:r>
      <w:r w:rsidR="00615398" w:rsidRPr="000D0B1D">
        <w:rPr>
          <w:rFonts w:ascii="Times New Roman" w:hAnsi="Times New Roman" w:cs="Times New Roman"/>
        </w:rPr>
        <w:t xml:space="preserve">duruş </w:t>
      </w:r>
      <w:r w:rsidR="006847B8" w:rsidRPr="000D0B1D">
        <w:rPr>
          <w:rFonts w:ascii="Times New Roman" w:hAnsi="Times New Roman" w:cs="Times New Roman"/>
        </w:rPr>
        <w:t>iki eserde de yer almaz.  Kolların konumu her iki esere yaklaşsa da Apollon Belvedere’nin parmak uçlarında zarif ve hafif bir yaylanmayla yükselmesi A. Dürer’in yarattığı Adem tipolojisini Apollon’a yaklaştırır.  E. Panofsky tarafından A. Dürer’in en yüksek çizimi olarak değerlendirilen Sol/Apollo</w:t>
      </w:r>
      <w:r w:rsidR="00F17F9E" w:rsidRPr="000D0B1D">
        <w:rPr>
          <w:rFonts w:ascii="Times New Roman" w:hAnsi="Times New Roman" w:cs="Times New Roman"/>
        </w:rPr>
        <w:t>n</w:t>
      </w:r>
      <w:r w:rsidR="006847B8" w:rsidRPr="000D0B1D">
        <w:rPr>
          <w:rFonts w:ascii="Times New Roman" w:hAnsi="Times New Roman" w:cs="Times New Roman"/>
        </w:rPr>
        <w:t xml:space="preserve"> çizimi de aynı tarihlerde çalışılmış ve Apollon’u gösterdiği bu çiziminin prototipini de Apollon Belvedere’den devralmıştır </w:t>
      </w:r>
      <w:r w:rsidR="006847B8" w:rsidRPr="000D0B1D">
        <w:rPr>
          <w:rFonts w:ascii="Times New Roman" w:hAnsi="Times New Roman" w:cs="Times New Roman"/>
          <w:b/>
          <w:bCs/>
        </w:rPr>
        <w:t>(</w:t>
      </w:r>
      <w:r w:rsidR="00546140" w:rsidRPr="000D0B1D">
        <w:rPr>
          <w:rFonts w:ascii="Times New Roman" w:hAnsi="Times New Roman" w:cs="Times New Roman"/>
          <w:b/>
          <w:bCs/>
          <w:noProof/>
        </w:rPr>
        <w:t>Fig</w:t>
      </w:r>
      <w:r w:rsidR="00F90E87" w:rsidRPr="000D0B1D">
        <w:rPr>
          <w:rFonts w:ascii="Times New Roman" w:hAnsi="Times New Roman" w:cs="Times New Roman"/>
          <w:b/>
          <w:bCs/>
          <w:noProof/>
        </w:rPr>
        <w:t>.</w:t>
      </w:r>
      <w:r w:rsidR="006847B8" w:rsidRPr="000D0B1D">
        <w:rPr>
          <w:rFonts w:ascii="Times New Roman" w:hAnsi="Times New Roman" w:cs="Times New Roman"/>
          <w:b/>
          <w:bCs/>
        </w:rPr>
        <w:t xml:space="preserve"> </w:t>
      </w:r>
      <w:r w:rsidR="009C29B1" w:rsidRPr="000D0B1D">
        <w:rPr>
          <w:rFonts w:ascii="Times New Roman" w:hAnsi="Times New Roman" w:cs="Times New Roman"/>
          <w:b/>
          <w:bCs/>
        </w:rPr>
        <w:t>77</w:t>
      </w:r>
      <w:r w:rsidR="006847B8" w:rsidRPr="000D0B1D">
        <w:rPr>
          <w:rFonts w:ascii="Times New Roman" w:hAnsi="Times New Roman" w:cs="Times New Roman"/>
          <w:b/>
          <w:bCs/>
        </w:rPr>
        <w:t>-</w:t>
      </w:r>
      <w:r w:rsidR="009C29B1" w:rsidRPr="000D0B1D">
        <w:rPr>
          <w:rFonts w:ascii="Times New Roman" w:hAnsi="Times New Roman" w:cs="Times New Roman"/>
          <w:b/>
          <w:bCs/>
        </w:rPr>
        <w:t>78</w:t>
      </w:r>
      <w:r w:rsidR="006847B8" w:rsidRPr="000D0B1D">
        <w:rPr>
          <w:rFonts w:ascii="Times New Roman" w:hAnsi="Times New Roman" w:cs="Times New Roman"/>
          <w:b/>
          <w:bCs/>
        </w:rPr>
        <w:t>)</w:t>
      </w:r>
      <w:r w:rsidR="006847B8" w:rsidRPr="000D0B1D">
        <w:rPr>
          <w:rFonts w:ascii="Times New Roman" w:hAnsi="Times New Roman" w:cs="Times New Roman"/>
        </w:rPr>
        <w:t>.</w:t>
      </w:r>
    </w:p>
    <w:p w14:paraId="2AF7DE6E" w14:textId="4A399B5F" w:rsidR="00DA5CD8"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16. yy.da Apollon’un Hristiyanlık dini içerisindeki önemini gösteren bir diğer eser ise 1545-1550 yıllarına tarihlenen tıbbi amaç için kullanılmış kavanozdur. Bir yüzünde Apollon Belvedere </w:t>
      </w:r>
      <w:r w:rsidR="00615398" w:rsidRPr="000D0B1D">
        <w:rPr>
          <w:rFonts w:ascii="Times New Roman" w:hAnsi="Times New Roman" w:cs="Times New Roman"/>
        </w:rPr>
        <w:t>diğer</w:t>
      </w:r>
      <w:r w:rsidRPr="000D0B1D">
        <w:rPr>
          <w:rFonts w:ascii="Times New Roman" w:hAnsi="Times New Roman" w:cs="Times New Roman"/>
        </w:rPr>
        <w:t xml:space="preserve"> yüzünde ise Davut </w:t>
      </w:r>
      <w:r w:rsidR="00310E7F">
        <w:rPr>
          <w:rFonts w:ascii="Times New Roman" w:hAnsi="Times New Roman" w:cs="Times New Roman"/>
        </w:rPr>
        <w:t>P</w:t>
      </w:r>
      <w:r w:rsidRPr="000D0B1D">
        <w:rPr>
          <w:rFonts w:ascii="Times New Roman" w:hAnsi="Times New Roman" w:cs="Times New Roman"/>
        </w:rPr>
        <w:t>eygamber yer alır</w:t>
      </w:r>
      <w:r w:rsidRPr="000D0B1D">
        <w:rPr>
          <w:rStyle w:val="DipnotBavurusu"/>
          <w:rFonts w:ascii="Times New Roman" w:hAnsi="Times New Roman" w:cs="Times New Roman"/>
        </w:rPr>
        <w:footnoteReference w:id="637"/>
      </w:r>
      <w:r w:rsidRPr="000D0B1D">
        <w:rPr>
          <w:rFonts w:ascii="Times New Roman" w:hAnsi="Times New Roman" w:cs="Times New Roman"/>
        </w:rPr>
        <w:t xml:space="preserve">. Eşit derece öneme sahip bir süsleme anlayışıyla betimlenmiş kavanozun ön yüz ve arka yüz kavramı oluşturulmamıştır. Tıbbi kavanoz üzerinde betimlenen bu Apollon ve Davut bir tesadüf değil aksine ikisine de atfedilen şifacı rolünün bir sonucu olmalıdır </w:t>
      </w:r>
      <w:r w:rsidRPr="000D0B1D">
        <w:rPr>
          <w:rFonts w:ascii="Times New Roman" w:hAnsi="Times New Roman" w:cs="Times New Roman"/>
          <w:b/>
          <w:bCs/>
        </w:rPr>
        <w:t>(</w:t>
      </w:r>
      <w:r w:rsidR="00546140" w:rsidRPr="000D0B1D">
        <w:rPr>
          <w:rFonts w:ascii="Times New Roman" w:hAnsi="Times New Roman" w:cs="Times New Roman"/>
          <w:b/>
          <w:bCs/>
          <w:noProof/>
        </w:rPr>
        <w:t>Fig</w:t>
      </w:r>
      <w:r w:rsidR="00F90E87" w:rsidRPr="000D0B1D">
        <w:rPr>
          <w:rFonts w:ascii="Times New Roman" w:hAnsi="Times New Roman" w:cs="Times New Roman"/>
          <w:b/>
          <w:bCs/>
          <w:noProof/>
        </w:rPr>
        <w:t>.</w:t>
      </w:r>
      <w:r w:rsidR="00546140" w:rsidRPr="000D0B1D">
        <w:rPr>
          <w:rFonts w:ascii="Times New Roman" w:hAnsi="Times New Roman" w:cs="Times New Roman"/>
          <w:b/>
          <w:bCs/>
          <w:noProof/>
        </w:rPr>
        <w:t xml:space="preserve"> </w:t>
      </w:r>
      <w:r w:rsidR="009C29B1" w:rsidRPr="000D0B1D">
        <w:rPr>
          <w:rFonts w:ascii="Times New Roman" w:hAnsi="Times New Roman" w:cs="Times New Roman"/>
          <w:b/>
          <w:bCs/>
        </w:rPr>
        <w:t>79a-b</w:t>
      </w:r>
      <w:r w:rsidRPr="000D0B1D">
        <w:rPr>
          <w:rFonts w:ascii="Times New Roman" w:hAnsi="Times New Roman" w:cs="Times New Roman"/>
          <w:b/>
          <w:bCs/>
        </w:rPr>
        <w:t>)</w:t>
      </w:r>
      <w:r w:rsidRPr="000D0B1D">
        <w:rPr>
          <w:rFonts w:ascii="Times New Roman" w:hAnsi="Times New Roman" w:cs="Times New Roman"/>
        </w:rPr>
        <w:t xml:space="preserve">. </w:t>
      </w:r>
    </w:p>
    <w:p w14:paraId="119E40A1" w14:textId="59BC3E2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16. yy. din adamlarının ve hümanistlerin heykele yüklediği tüm anlamların yanında eserin ününün tüm dünyaya yayılması ve kültür simgesi haline gelmesi J</w:t>
      </w:r>
      <w:r w:rsidR="00615398" w:rsidRPr="000D0B1D">
        <w:rPr>
          <w:rFonts w:ascii="Times New Roman" w:hAnsi="Times New Roman" w:cs="Times New Roman"/>
        </w:rPr>
        <w:t xml:space="preserve">. </w:t>
      </w:r>
      <w:r w:rsidRPr="000D0B1D">
        <w:rPr>
          <w:rFonts w:ascii="Times New Roman" w:hAnsi="Times New Roman" w:cs="Times New Roman"/>
        </w:rPr>
        <w:t>J</w:t>
      </w:r>
      <w:r w:rsidR="00615398" w:rsidRPr="000D0B1D">
        <w:rPr>
          <w:rFonts w:ascii="Times New Roman" w:hAnsi="Times New Roman" w:cs="Times New Roman"/>
        </w:rPr>
        <w:t>.</w:t>
      </w:r>
      <w:r w:rsidRPr="000D0B1D">
        <w:rPr>
          <w:rFonts w:ascii="Times New Roman" w:hAnsi="Times New Roman" w:cs="Times New Roman"/>
        </w:rPr>
        <w:t xml:space="preserve"> Winckelmann sayesinde gerçekleşmiştir.  1764 yılında J. J. Winckelmann’ın </w:t>
      </w:r>
      <w:r w:rsidRPr="000D0B1D">
        <w:rPr>
          <w:rFonts w:ascii="Times New Roman" w:hAnsi="Times New Roman" w:cs="Times New Roman"/>
          <w:i/>
          <w:iCs/>
        </w:rPr>
        <w:t xml:space="preserve">Geschichte der Kunst des Altertums </w:t>
      </w:r>
      <w:r w:rsidRPr="000D0B1D">
        <w:rPr>
          <w:rFonts w:ascii="Times New Roman" w:hAnsi="Times New Roman" w:cs="Times New Roman"/>
        </w:rPr>
        <w:t xml:space="preserve">(Antik Sanat Tarihi) adlı kitabında Apollon Belvedere için </w:t>
      </w:r>
      <w:r w:rsidRPr="000D0B1D">
        <w:rPr>
          <w:rFonts w:ascii="Times New Roman" w:hAnsi="Times New Roman" w:cs="Times New Roman"/>
        </w:rPr>
        <w:lastRenderedPageBreak/>
        <w:t>yazdıkları onun antik sanattan günümüze kalanlar içinde en iyisi ve en önemlisi olarak tüm dünyada etkisini arttırmıştır. J. J. Winckelmann, Roma’da olduğu dönemde Apollon Belvedere, Laocoon heykel grubu ve Belvedere Torsosu</w:t>
      </w:r>
      <w:r w:rsidR="00310E7F">
        <w:rPr>
          <w:rFonts w:ascii="Times New Roman" w:hAnsi="Times New Roman" w:cs="Times New Roman"/>
        </w:rPr>
        <w:t>’</w:t>
      </w:r>
      <w:r w:rsidRPr="000D0B1D">
        <w:rPr>
          <w:rFonts w:ascii="Times New Roman" w:hAnsi="Times New Roman" w:cs="Times New Roman"/>
        </w:rPr>
        <w:t xml:space="preserve">nu istediği zaman görebilmek için ekstra ücretler ödemiş ve bu eserler sayesinde eserini yazmaya karar vermiştir. Arkadaşı Franke’ye yazdığı bir mektupta Apollon Belvedere için </w:t>
      </w:r>
      <w:r w:rsidR="00C0338C" w:rsidRPr="000D0B1D">
        <w:rPr>
          <w:rFonts w:ascii="Times New Roman" w:hAnsi="Times New Roman" w:cs="Times New Roman"/>
        </w:rPr>
        <w:t>“</w:t>
      </w:r>
      <w:r w:rsidRPr="000D0B1D">
        <w:rPr>
          <w:rFonts w:ascii="Times New Roman" w:hAnsi="Times New Roman" w:cs="Times New Roman"/>
          <w:i/>
          <w:iCs/>
        </w:rPr>
        <w:t>Beni o kadar meşgul ediyor ki dursam da yürüsem de onu düşünüyorum. Apollon’un tasviri en yüce tarzı gerektirir, insana ait olan her şeyin üzerinde bir yükseklik görüşünün yarattığı etki tarif edilmez</w:t>
      </w:r>
      <w:r w:rsidR="00C0338C" w:rsidRPr="000D0B1D">
        <w:rPr>
          <w:rFonts w:ascii="Times New Roman" w:hAnsi="Times New Roman" w:cs="Times New Roman"/>
        </w:rPr>
        <w:t>”</w:t>
      </w:r>
      <w:r w:rsidR="009D55CD">
        <w:rPr>
          <w:rFonts w:ascii="Times New Roman" w:hAnsi="Times New Roman" w:cs="Times New Roman"/>
        </w:rPr>
        <w:t>.</w:t>
      </w:r>
      <w:r w:rsidRPr="000D0B1D">
        <w:rPr>
          <w:rFonts w:ascii="Times New Roman" w:hAnsi="Times New Roman" w:cs="Times New Roman"/>
        </w:rPr>
        <w:t xml:space="preserve"> der</w:t>
      </w:r>
      <w:r w:rsidRPr="000D0B1D">
        <w:rPr>
          <w:rStyle w:val="DipnotBavurusu"/>
          <w:rFonts w:ascii="Times New Roman" w:hAnsi="Times New Roman" w:cs="Times New Roman"/>
        </w:rPr>
        <w:footnoteReference w:id="638"/>
      </w:r>
      <w:r w:rsidRPr="000D0B1D">
        <w:rPr>
          <w:rFonts w:ascii="Times New Roman" w:hAnsi="Times New Roman" w:cs="Times New Roman"/>
        </w:rPr>
        <w:t xml:space="preserve">. J. J. Winckelmann’ın Belvedere’ye sayfalar dolusu övgüsü ve </w:t>
      </w:r>
      <w:r w:rsidR="00F74745" w:rsidRPr="000D0B1D">
        <w:rPr>
          <w:rFonts w:ascii="Times New Roman" w:hAnsi="Times New Roman" w:cs="Times New Roman"/>
        </w:rPr>
        <w:t>“</w:t>
      </w:r>
      <w:r w:rsidRPr="000D0B1D">
        <w:rPr>
          <w:rFonts w:ascii="Times New Roman" w:hAnsi="Times New Roman" w:cs="Times New Roman"/>
          <w:i/>
          <w:iCs/>
        </w:rPr>
        <w:t>en yüce ideal</w:t>
      </w:r>
      <w:r w:rsidR="00F74745" w:rsidRPr="000D0B1D">
        <w:rPr>
          <w:rFonts w:ascii="Times New Roman" w:hAnsi="Times New Roman" w:cs="Times New Roman"/>
        </w:rPr>
        <w:t>”</w:t>
      </w:r>
      <w:r w:rsidRPr="000D0B1D">
        <w:rPr>
          <w:rStyle w:val="DipnotBavurusu"/>
          <w:rFonts w:ascii="Times New Roman" w:hAnsi="Times New Roman" w:cs="Times New Roman"/>
        </w:rPr>
        <w:footnoteReference w:id="639"/>
      </w:r>
      <w:r w:rsidRPr="000D0B1D">
        <w:rPr>
          <w:rFonts w:ascii="Times New Roman" w:hAnsi="Times New Roman" w:cs="Times New Roman"/>
        </w:rPr>
        <w:t xml:space="preserve"> olarak tanımlaması eserin ününün Roma’dan tüm dünyaya yayılmasını sağlamıştır.</w:t>
      </w:r>
    </w:p>
    <w:p w14:paraId="7F221190" w14:textId="04D81019"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J. J. Winckelmann gibi </w:t>
      </w:r>
      <w:r w:rsidR="004A4E70" w:rsidRPr="000D0B1D">
        <w:rPr>
          <w:rFonts w:ascii="Times New Roman" w:hAnsi="Times New Roman" w:cs="Times New Roman"/>
        </w:rPr>
        <w:t>a</w:t>
      </w:r>
      <w:r w:rsidRPr="000D0B1D">
        <w:rPr>
          <w:rFonts w:ascii="Times New Roman" w:hAnsi="Times New Roman" w:cs="Times New Roman"/>
        </w:rPr>
        <w:t xml:space="preserve">ntik </w:t>
      </w:r>
      <w:r w:rsidR="004A4E70" w:rsidRPr="000D0B1D">
        <w:rPr>
          <w:rFonts w:ascii="Times New Roman" w:hAnsi="Times New Roman" w:cs="Times New Roman"/>
        </w:rPr>
        <w:t>d</w:t>
      </w:r>
      <w:r w:rsidRPr="000D0B1D">
        <w:rPr>
          <w:rFonts w:ascii="Times New Roman" w:hAnsi="Times New Roman" w:cs="Times New Roman"/>
        </w:rPr>
        <w:t xml:space="preserve">öneme meraklı ve birçok antik metni okumuş Alman </w:t>
      </w:r>
      <w:r w:rsidR="00310E7F">
        <w:rPr>
          <w:rFonts w:ascii="Times New Roman" w:hAnsi="Times New Roman" w:cs="Times New Roman"/>
        </w:rPr>
        <w:t>e</w:t>
      </w:r>
      <w:r w:rsidRPr="000D0B1D">
        <w:rPr>
          <w:rFonts w:ascii="Times New Roman" w:hAnsi="Times New Roman" w:cs="Times New Roman"/>
        </w:rPr>
        <w:t xml:space="preserve">debiyatının önemli ismi J. W. von Goethe 1786- 1788 yılları arasında edebi yönünü geliştirmek için İtalya’yı gezmiştir. Bu gezisi 1816 yılında </w:t>
      </w:r>
      <w:r w:rsidRPr="000D0B1D">
        <w:rPr>
          <w:rFonts w:ascii="Times New Roman" w:hAnsi="Times New Roman" w:cs="Times New Roman"/>
          <w:i/>
          <w:iCs/>
        </w:rPr>
        <w:t>İtalya Seyahati</w:t>
      </w:r>
      <w:r w:rsidRPr="000D0B1D">
        <w:rPr>
          <w:rFonts w:ascii="Times New Roman" w:hAnsi="Times New Roman" w:cs="Times New Roman"/>
        </w:rPr>
        <w:t xml:space="preserve"> adıyla yayımlanmıştır</w:t>
      </w:r>
      <w:r w:rsidRPr="000D0B1D">
        <w:rPr>
          <w:rStyle w:val="DipnotBavurusu"/>
          <w:rFonts w:ascii="Times New Roman" w:hAnsi="Times New Roman" w:cs="Times New Roman"/>
        </w:rPr>
        <w:footnoteReference w:id="640"/>
      </w:r>
      <w:r w:rsidRPr="000D0B1D">
        <w:rPr>
          <w:rFonts w:ascii="Times New Roman" w:hAnsi="Times New Roman" w:cs="Times New Roman"/>
        </w:rPr>
        <w:t>. J. W. von Goethe’nin bu eserinde Apollon Belvedere’den övgüyle söz eder.</w:t>
      </w:r>
    </w:p>
    <w:p w14:paraId="5908C08A" w14:textId="5E9DC130" w:rsidR="006847B8" w:rsidRDefault="00F74745" w:rsidP="006847B8">
      <w:pPr>
        <w:spacing w:line="360" w:lineRule="auto"/>
        <w:ind w:left="851" w:right="851"/>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rPr>
        <w:t>…</w:t>
      </w:r>
      <w:r w:rsidR="006847B8" w:rsidRPr="000D0B1D">
        <w:rPr>
          <w:rFonts w:ascii="Times New Roman" w:hAnsi="Times New Roman" w:cs="Times New Roman"/>
          <w:i/>
          <w:iCs/>
        </w:rPr>
        <w:t>Belveder Apollo’su beni hakikat aleminin dışına sürükledi</w:t>
      </w:r>
      <w:r w:rsidRPr="000D0B1D">
        <w:rPr>
          <w:rFonts w:ascii="Times New Roman" w:hAnsi="Times New Roman" w:cs="Times New Roman"/>
        </w:rPr>
        <w:t>”</w:t>
      </w:r>
      <w:r w:rsidR="006847B8" w:rsidRPr="000D0B1D">
        <w:rPr>
          <w:rStyle w:val="DipnotBavurusu"/>
          <w:rFonts w:ascii="Times New Roman" w:hAnsi="Times New Roman" w:cs="Times New Roman"/>
        </w:rPr>
        <w:footnoteReference w:id="641"/>
      </w:r>
      <w:r w:rsidR="00D70037">
        <w:rPr>
          <w:rFonts w:ascii="Times New Roman" w:hAnsi="Times New Roman" w:cs="Times New Roman"/>
        </w:rPr>
        <w:t>.</w:t>
      </w:r>
    </w:p>
    <w:p w14:paraId="58B9807B" w14:textId="77777777" w:rsidR="009D55CD" w:rsidRPr="000D0B1D" w:rsidRDefault="009D55CD" w:rsidP="006847B8">
      <w:pPr>
        <w:spacing w:line="360" w:lineRule="auto"/>
        <w:ind w:left="851" w:right="851"/>
        <w:jc w:val="both"/>
        <w:rPr>
          <w:rFonts w:ascii="Times New Roman" w:hAnsi="Times New Roman" w:cs="Times New Roman"/>
        </w:rPr>
      </w:pPr>
    </w:p>
    <w:p w14:paraId="3FCF5875" w14:textId="4D4FD8F6" w:rsidR="006847B8" w:rsidRDefault="00F74745" w:rsidP="006847B8">
      <w:pPr>
        <w:spacing w:line="360" w:lineRule="auto"/>
        <w:ind w:left="851" w:right="851"/>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Mesela Pantheon, Belveder Apollo’su, muazzam büstlerden birkaçı ve son zamanlarda da Sixtin Şapeli ruhumu öyle sardılar ki bunların yanında başka şeyleri hemen hemen göremez oldum</w:t>
      </w:r>
      <w:r w:rsidRPr="000D0B1D">
        <w:rPr>
          <w:rFonts w:ascii="Times New Roman" w:hAnsi="Times New Roman" w:cs="Times New Roman"/>
        </w:rPr>
        <w:t>”</w:t>
      </w:r>
      <w:r w:rsidR="006847B8" w:rsidRPr="000D0B1D">
        <w:rPr>
          <w:rStyle w:val="DipnotBavurusu"/>
          <w:rFonts w:ascii="Times New Roman" w:hAnsi="Times New Roman" w:cs="Times New Roman"/>
        </w:rPr>
        <w:footnoteReference w:id="642"/>
      </w:r>
      <w:r w:rsidR="00E07409">
        <w:rPr>
          <w:rFonts w:ascii="Times New Roman" w:hAnsi="Times New Roman" w:cs="Times New Roman"/>
        </w:rPr>
        <w:t>.</w:t>
      </w:r>
    </w:p>
    <w:p w14:paraId="686ADCF4" w14:textId="77777777" w:rsidR="009D55CD" w:rsidRPr="000D0B1D" w:rsidRDefault="009D55CD" w:rsidP="006847B8">
      <w:pPr>
        <w:spacing w:line="360" w:lineRule="auto"/>
        <w:ind w:left="851" w:right="851"/>
        <w:jc w:val="both"/>
        <w:rPr>
          <w:rFonts w:ascii="Times New Roman" w:hAnsi="Times New Roman" w:cs="Times New Roman"/>
        </w:rPr>
      </w:pPr>
    </w:p>
    <w:p w14:paraId="108150AE" w14:textId="2E98E8D9" w:rsidR="006847B8" w:rsidRPr="000D0B1D" w:rsidRDefault="00F74745" w:rsidP="009D55CD">
      <w:pPr>
        <w:spacing w:line="360" w:lineRule="auto"/>
        <w:ind w:left="851" w:right="851"/>
        <w:jc w:val="both"/>
        <w:rPr>
          <w:rFonts w:ascii="Times New Roman" w:hAnsi="Times New Roman" w:cs="Times New Roman"/>
          <w:i/>
          <w:iCs/>
        </w:rPr>
      </w:pPr>
      <w:r w:rsidRPr="000D0B1D">
        <w:rPr>
          <w:rFonts w:ascii="Times New Roman" w:hAnsi="Times New Roman" w:cs="Times New Roman"/>
        </w:rPr>
        <w:t>“</w:t>
      </w:r>
      <w:r w:rsidR="006847B8" w:rsidRPr="000D0B1D">
        <w:rPr>
          <w:rFonts w:ascii="Times New Roman" w:hAnsi="Times New Roman" w:cs="Times New Roman"/>
          <w:i/>
          <w:iCs/>
        </w:rPr>
        <w:t>Mermer çok garip bir madde; onun için Belveder Apollosunun aslı, insana sonsuz bir haz veriyor. Bundaki hayatiyet, serbestlik ve ebedi gençlik havası, alçı kopyasının en iyisinde bile hemen kayboluveriyor</w:t>
      </w:r>
      <w:r w:rsidRPr="000D0B1D">
        <w:rPr>
          <w:rFonts w:ascii="Times New Roman" w:hAnsi="Times New Roman" w:cs="Times New Roman"/>
        </w:rPr>
        <w:t>”</w:t>
      </w:r>
      <w:r w:rsidR="006847B8" w:rsidRPr="000D0B1D">
        <w:rPr>
          <w:rStyle w:val="DipnotBavurusu"/>
          <w:rFonts w:ascii="Times New Roman" w:hAnsi="Times New Roman" w:cs="Times New Roman"/>
        </w:rPr>
        <w:footnoteReference w:id="643"/>
      </w:r>
      <w:r w:rsidR="00E07409">
        <w:rPr>
          <w:rFonts w:ascii="Times New Roman" w:hAnsi="Times New Roman" w:cs="Times New Roman"/>
        </w:rPr>
        <w:t>.</w:t>
      </w:r>
    </w:p>
    <w:p w14:paraId="2AB5D303" w14:textId="77777777" w:rsidR="00DA5CD8" w:rsidRPr="000D0B1D" w:rsidRDefault="00DA5CD8" w:rsidP="006847B8">
      <w:pPr>
        <w:spacing w:line="360" w:lineRule="auto"/>
        <w:ind w:left="851" w:right="851"/>
        <w:jc w:val="both"/>
        <w:rPr>
          <w:rFonts w:ascii="Times New Roman" w:hAnsi="Times New Roman" w:cs="Times New Roman"/>
          <w:i/>
          <w:iCs/>
        </w:rPr>
      </w:pPr>
    </w:p>
    <w:p w14:paraId="0C4FBC4B" w14:textId="7C0FE0C5" w:rsidR="007F02DA"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18. yy. boyunca özellikle J. J. Winckelmann’ın etkisiyle resim sanatındaki birçok yöneticinin tipolojisi için Apollon Belvedere prototip olarak kullan</w:t>
      </w:r>
      <w:r w:rsidR="00683CD8" w:rsidRPr="000D0B1D">
        <w:rPr>
          <w:rFonts w:ascii="Times New Roman" w:hAnsi="Times New Roman" w:cs="Times New Roman"/>
        </w:rPr>
        <w:t>ıl</w:t>
      </w:r>
      <w:r w:rsidRPr="000D0B1D">
        <w:rPr>
          <w:rFonts w:ascii="Times New Roman" w:hAnsi="Times New Roman" w:cs="Times New Roman"/>
        </w:rPr>
        <w:t xml:space="preserve">mıştır. Örneğin </w:t>
      </w:r>
      <w:r w:rsidRPr="000D0B1D">
        <w:rPr>
          <w:rFonts w:ascii="Times New Roman" w:hAnsi="Times New Roman" w:cs="Times New Roman"/>
        </w:rPr>
        <w:lastRenderedPageBreak/>
        <w:t>Joshua Reynolds’un Saygıdeğer Kaptan Augustus Keppel (1725-1786</w:t>
      </w:r>
      <w:r w:rsidR="00683CD8" w:rsidRPr="000D0B1D">
        <w:rPr>
          <w:rFonts w:ascii="Times New Roman" w:hAnsi="Times New Roman" w:cs="Times New Roman"/>
        </w:rPr>
        <w:t>)</w:t>
      </w:r>
      <w:r w:rsidR="00B1431B" w:rsidRPr="000D0B1D">
        <w:rPr>
          <w:rStyle w:val="DipnotBavurusu"/>
          <w:rFonts w:ascii="Times New Roman" w:hAnsi="Times New Roman" w:cs="Times New Roman"/>
        </w:rPr>
        <w:footnoteReference w:id="644"/>
      </w:r>
      <w:r w:rsidRPr="000D0B1D">
        <w:rPr>
          <w:rFonts w:ascii="Times New Roman" w:hAnsi="Times New Roman" w:cs="Times New Roman"/>
        </w:rPr>
        <w:t xml:space="preserve"> ve Harrington Kontesi Jane (1778)</w:t>
      </w:r>
      <w:r w:rsidR="002458A4" w:rsidRPr="000D0B1D">
        <w:rPr>
          <w:rStyle w:val="DipnotBavurusu"/>
          <w:rFonts w:ascii="Times New Roman" w:hAnsi="Times New Roman" w:cs="Times New Roman"/>
        </w:rPr>
        <w:footnoteReference w:id="645"/>
      </w:r>
      <w:r w:rsidRPr="000D0B1D">
        <w:rPr>
          <w:rFonts w:ascii="Times New Roman" w:hAnsi="Times New Roman" w:cs="Times New Roman"/>
        </w:rPr>
        <w:t>, John Trumbul’un Trenton Savaşında George Washington (1792)</w:t>
      </w:r>
      <w:r w:rsidR="002458A4" w:rsidRPr="000D0B1D">
        <w:rPr>
          <w:rStyle w:val="DipnotBavurusu"/>
          <w:rFonts w:ascii="Times New Roman" w:hAnsi="Times New Roman" w:cs="Times New Roman"/>
        </w:rPr>
        <w:footnoteReference w:id="646"/>
      </w:r>
      <w:r w:rsidRPr="000D0B1D">
        <w:rPr>
          <w:rFonts w:ascii="Times New Roman" w:hAnsi="Times New Roman" w:cs="Times New Roman"/>
        </w:rPr>
        <w:t xml:space="preserve"> adlı tablolarında</w:t>
      </w:r>
      <w:r w:rsidR="002458A4" w:rsidRPr="000D0B1D">
        <w:rPr>
          <w:rStyle w:val="DipnotBavurusu"/>
          <w:rFonts w:ascii="Times New Roman" w:hAnsi="Times New Roman" w:cs="Times New Roman"/>
        </w:rPr>
        <w:footnoteReference w:id="647"/>
      </w:r>
      <w:r w:rsidRPr="000D0B1D">
        <w:rPr>
          <w:rFonts w:ascii="Times New Roman" w:hAnsi="Times New Roman" w:cs="Times New Roman"/>
        </w:rPr>
        <w:t xml:space="preserve"> ve Henry Fuseli’nin</w:t>
      </w:r>
      <w:r w:rsidRPr="000D0B1D">
        <w:rPr>
          <w:rStyle w:val="DipnotBavurusu"/>
          <w:rFonts w:ascii="Times New Roman" w:hAnsi="Times New Roman" w:cs="Times New Roman"/>
        </w:rPr>
        <w:footnoteReference w:id="648"/>
      </w:r>
      <w:r w:rsidRPr="000D0B1D">
        <w:rPr>
          <w:rFonts w:ascii="Times New Roman" w:hAnsi="Times New Roman" w:cs="Times New Roman"/>
        </w:rPr>
        <w:t xml:space="preserve"> Shakespeare’nin V. Henry eserinde görselleştirdiği Henry Komplocuları Keşfediyor (1790)</w:t>
      </w:r>
      <w:r w:rsidR="00E048CD" w:rsidRPr="000D0B1D">
        <w:rPr>
          <w:rStyle w:val="DipnotBavurusu"/>
          <w:rFonts w:ascii="Times New Roman" w:hAnsi="Times New Roman" w:cs="Times New Roman"/>
        </w:rPr>
        <w:footnoteReference w:id="649"/>
      </w:r>
      <w:r w:rsidRPr="000D0B1D">
        <w:rPr>
          <w:rFonts w:ascii="Times New Roman" w:hAnsi="Times New Roman" w:cs="Times New Roman"/>
        </w:rPr>
        <w:t xml:space="preserve"> adlı tablosundaki Kral V. Henry’</w:t>
      </w:r>
      <w:r w:rsidR="00683CD8" w:rsidRPr="000D0B1D">
        <w:rPr>
          <w:rFonts w:ascii="Times New Roman" w:hAnsi="Times New Roman" w:cs="Times New Roman"/>
        </w:rPr>
        <w:t>n</w:t>
      </w:r>
      <w:r w:rsidRPr="000D0B1D">
        <w:rPr>
          <w:rFonts w:ascii="Times New Roman" w:hAnsi="Times New Roman" w:cs="Times New Roman"/>
        </w:rPr>
        <w:t xml:space="preserve">in prototipi Apollon Belvedere heykelidir </w:t>
      </w:r>
      <w:r w:rsidRPr="000D0B1D">
        <w:rPr>
          <w:rFonts w:ascii="Times New Roman" w:hAnsi="Times New Roman" w:cs="Times New Roman"/>
          <w:b/>
          <w:bCs/>
        </w:rPr>
        <w:t>(</w:t>
      </w:r>
      <w:r w:rsidR="00546140" w:rsidRPr="000D0B1D">
        <w:rPr>
          <w:rFonts w:ascii="Times New Roman" w:hAnsi="Times New Roman" w:cs="Times New Roman"/>
          <w:b/>
          <w:bCs/>
          <w:noProof/>
        </w:rPr>
        <w:t>Fig</w:t>
      </w:r>
      <w:r w:rsidR="00F90E87" w:rsidRPr="000D0B1D">
        <w:rPr>
          <w:rFonts w:ascii="Times New Roman" w:hAnsi="Times New Roman" w:cs="Times New Roman"/>
          <w:b/>
          <w:bCs/>
          <w:noProof/>
        </w:rPr>
        <w:t>.</w:t>
      </w:r>
      <w:r w:rsidR="00546140" w:rsidRPr="000D0B1D">
        <w:rPr>
          <w:rFonts w:ascii="Times New Roman" w:hAnsi="Times New Roman" w:cs="Times New Roman"/>
          <w:b/>
          <w:bCs/>
          <w:noProof/>
        </w:rPr>
        <w:t xml:space="preserve"> </w:t>
      </w:r>
      <w:r w:rsidR="00F0052D" w:rsidRPr="000D0B1D">
        <w:rPr>
          <w:rFonts w:ascii="Times New Roman" w:hAnsi="Times New Roman" w:cs="Times New Roman"/>
          <w:b/>
          <w:bCs/>
        </w:rPr>
        <w:t>80</w:t>
      </w:r>
      <w:r w:rsidRPr="000D0B1D">
        <w:rPr>
          <w:rFonts w:ascii="Times New Roman" w:hAnsi="Times New Roman" w:cs="Times New Roman"/>
          <w:b/>
          <w:bCs/>
        </w:rPr>
        <w:t>-</w:t>
      </w:r>
      <w:r w:rsidR="00F0052D" w:rsidRPr="000D0B1D">
        <w:rPr>
          <w:rFonts w:ascii="Times New Roman" w:hAnsi="Times New Roman" w:cs="Times New Roman"/>
          <w:b/>
          <w:bCs/>
        </w:rPr>
        <w:t>83</w:t>
      </w:r>
      <w:r w:rsidRPr="000D0B1D">
        <w:rPr>
          <w:rFonts w:ascii="Times New Roman" w:hAnsi="Times New Roman" w:cs="Times New Roman"/>
          <w:b/>
          <w:bCs/>
        </w:rPr>
        <w:t>)</w:t>
      </w:r>
      <w:r w:rsidRPr="000D0B1D">
        <w:rPr>
          <w:rFonts w:ascii="Times New Roman" w:hAnsi="Times New Roman" w:cs="Times New Roman"/>
        </w:rPr>
        <w:t>.</w:t>
      </w:r>
    </w:p>
    <w:p w14:paraId="4DB60D4F" w14:textId="04005659" w:rsidR="007F02DA"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Napol</w:t>
      </w:r>
      <w:r w:rsidR="003B03C4" w:rsidRPr="000D0B1D">
        <w:rPr>
          <w:rFonts w:ascii="Times New Roman" w:hAnsi="Times New Roman" w:cs="Times New Roman"/>
        </w:rPr>
        <w:t>e</w:t>
      </w:r>
      <w:r w:rsidRPr="000D0B1D">
        <w:rPr>
          <w:rFonts w:ascii="Times New Roman" w:hAnsi="Times New Roman" w:cs="Times New Roman"/>
        </w:rPr>
        <w:t>on Bonapart</w:t>
      </w:r>
      <w:r w:rsidR="003B03C4" w:rsidRPr="000D0B1D">
        <w:rPr>
          <w:rFonts w:ascii="Times New Roman" w:hAnsi="Times New Roman" w:cs="Times New Roman"/>
        </w:rPr>
        <w:t>e</w:t>
      </w:r>
      <w:r w:rsidRPr="000D0B1D">
        <w:rPr>
          <w:rFonts w:ascii="Times New Roman" w:hAnsi="Times New Roman" w:cs="Times New Roman"/>
        </w:rPr>
        <w:t xml:space="preserve"> 1796 yılında İtalya seferini başlattığında, ordusuna İtalya’nın zenginliklerini yağmalama sözü vermiştir</w:t>
      </w:r>
      <w:r w:rsidRPr="000D0B1D">
        <w:rPr>
          <w:rStyle w:val="DipnotBavurusu"/>
          <w:rFonts w:ascii="Times New Roman" w:hAnsi="Times New Roman" w:cs="Times New Roman"/>
        </w:rPr>
        <w:footnoteReference w:id="650"/>
      </w:r>
      <w:r w:rsidRPr="000D0B1D">
        <w:rPr>
          <w:rFonts w:ascii="Times New Roman" w:hAnsi="Times New Roman" w:cs="Times New Roman"/>
        </w:rPr>
        <w:t xml:space="preserve">. Fransızların yağma politikası neredeyse Apollon Belvedere’yi düşünerek başlamış gibidir. Çünkü orduları henüz Belçika’dayken bir generalinin, </w:t>
      </w:r>
      <w:r w:rsidR="00FF2034" w:rsidRPr="000D0B1D">
        <w:rPr>
          <w:rFonts w:ascii="Times New Roman" w:hAnsi="Times New Roman" w:cs="Times New Roman"/>
        </w:rPr>
        <w:t>“</w:t>
      </w:r>
      <w:r w:rsidRPr="000D0B1D">
        <w:rPr>
          <w:rFonts w:ascii="Times New Roman" w:hAnsi="Times New Roman" w:cs="Times New Roman"/>
          <w:i/>
          <w:iCs/>
        </w:rPr>
        <w:t>Muzaffer ordularımız İtalya'ya girerse, kesinlikle Apollo Belvedere... en parlak fetih.</w:t>
      </w:r>
      <w:r w:rsidR="00FF2034" w:rsidRPr="000D0B1D">
        <w:rPr>
          <w:rFonts w:ascii="Times New Roman" w:hAnsi="Times New Roman" w:cs="Times New Roman"/>
        </w:rPr>
        <w:t>”</w:t>
      </w:r>
      <w:r w:rsidRPr="000D0B1D">
        <w:rPr>
          <w:rFonts w:ascii="Times New Roman" w:hAnsi="Times New Roman" w:cs="Times New Roman"/>
        </w:rPr>
        <w:t xml:space="preserve"> sözleri Fransızlar için Apollon Belvedere’nin önemini göstermektedir</w:t>
      </w:r>
      <w:r w:rsidRPr="000D0B1D">
        <w:rPr>
          <w:rStyle w:val="DipnotBavurusu"/>
          <w:rFonts w:ascii="Times New Roman" w:hAnsi="Times New Roman" w:cs="Times New Roman"/>
        </w:rPr>
        <w:footnoteReference w:id="651"/>
      </w:r>
      <w:r w:rsidRPr="000D0B1D">
        <w:rPr>
          <w:rFonts w:ascii="Times New Roman" w:hAnsi="Times New Roman" w:cs="Times New Roman"/>
        </w:rPr>
        <w:t>. 1798 yılında Paris tarihindeki en uzun kutlamalar, İtalya’dan taşınan eserlerinin geçit törenleri ile halka sunulması ile gerçekleşmiştir. Raphael ve Correggio’nun tabloları, Vatikan’ın el yazmaları, Venedik'teki San Marco'dan dört bronz at heykelinin yanı sıra Discobolus, Medici Aphroditesi, Ölen Galat, Laocoon ve dönemin en önemli, en büyük tarihi mirası sayılan Apollon Belvedere bir güç gösterisi olarak geçit töreni ile Napoleon M</w:t>
      </w:r>
      <w:r w:rsidR="00514D5B" w:rsidRPr="000D0B1D">
        <w:rPr>
          <w:rFonts w:ascii="Times New Roman" w:hAnsi="Times New Roman" w:cs="Times New Roman"/>
        </w:rPr>
        <w:t>üzesi’ne</w:t>
      </w:r>
      <w:r w:rsidRPr="000D0B1D">
        <w:rPr>
          <w:rFonts w:ascii="Times New Roman" w:hAnsi="Times New Roman" w:cs="Times New Roman"/>
        </w:rPr>
        <w:t xml:space="preserve"> taşınmıştır</w:t>
      </w:r>
      <w:r w:rsidRPr="000D0B1D">
        <w:rPr>
          <w:rStyle w:val="DipnotBavurusu"/>
          <w:rFonts w:ascii="Times New Roman" w:hAnsi="Times New Roman" w:cs="Times New Roman"/>
        </w:rPr>
        <w:footnoteReference w:id="652"/>
      </w:r>
      <w:r w:rsidRPr="000D0B1D">
        <w:rPr>
          <w:rFonts w:ascii="Times New Roman" w:hAnsi="Times New Roman" w:cs="Times New Roman"/>
        </w:rPr>
        <w:t>. Bu tarihi tören ünlü Sèvres porseleni bir vazo üzerinde de gösterilmiştir</w:t>
      </w:r>
      <w:r w:rsidRPr="000D0B1D">
        <w:rPr>
          <w:rStyle w:val="DipnotBavurusu"/>
          <w:rFonts w:ascii="Times New Roman" w:hAnsi="Times New Roman" w:cs="Times New Roman"/>
        </w:rPr>
        <w:footnoteReference w:id="653"/>
      </w:r>
      <w:r w:rsidRPr="000D0B1D">
        <w:rPr>
          <w:rFonts w:ascii="Times New Roman" w:hAnsi="Times New Roman" w:cs="Times New Roman"/>
        </w:rPr>
        <w:t xml:space="preserve">. </w:t>
      </w:r>
      <w:r w:rsidR="00683CD8" w:rsidRPr="000D0B1D">
        <w:rPr>
          <w:rFonts w:ascii="Times New Roman" w:hAnsi="Times New Roman" w:cs="Times New Roman"/>
        </w:rPr>
        <w:t>Napoleo</w:t>
      </w:r>
      <w:r w:rsidRPr="000D0B1D">
        <w:rPr>
          <w:rFonts w:ascii="Times New Roman" w:hAnsi="Times New Roman" w:cs="Times New Roman"/>
        </w:rPr>
        <w:t xml:space="preserve">n, heykelin kaidesine </w:t>
      </w:r>
      <w:r w:rsidR="00FF2034" w:rsidRPr="000D0B1D">
        <w:rPr>
          <w:rFonts w:ascii="Times New Roman" w:hAnsi="Times New Roman" w:cs="Times New Roman"/>
        </w:rPr>
        <w:t>“</w:t>
      </w:r>
      <w:r w:rsidRPr="000D0B1D">
        <w:rPr>
          <w:rFonts w:ascii="Times New Roman" w:hAnsi="Times New Roman" w:cs="Times New Roman"/>
          <w:i/>
          <w:iCs/>
        </w:rPr>
        <w:t>Zamanın bizim için koruduğu en yüce heykel</w:t>
      </w:r>
      <w:r w:rsidR="00FF2034" w:rsidRPr="000D0B1D">
        <w:rPr>
          <w:rFonts w:ascii="Times New Roman" w:hAnsi="Times New Roman" w:cs="Times New Roman"/>
        </w:rPr>
        <w:t>”</w:t>
      </w:r>
      <w:r w:rsidRPr="000D0B1D">
        <w:rPr>
          <w:rFonts w:ascii="Times New Roman" w:hAnsi="Times New Roman" w:cs="Times New Roman"/>
        </w:rPr>
        <w:t xml:space="preserve"> sözlerinin yer aldığı bir plaka yerleştirmiş</w:t>
      </w:r>
      <w:r w:rsidRPr="000D0B1D">
        <w:rPr>
          <w:rStyle w:val="DipnotBavurusu"/>
          <w:rFonts w:ascii="Times New Roman" w:hAnsi="Times New Roman" w:cs="Times New Roman"/>
        </w:rPr>
        <w:footnoteReference w:id="654"/>
      </w:r>
      <w:r w:rsidRPr="000D0B1D">
        <w:rPr>
          <w:rFonts w:ascii="Times New Roman" w:hAnsi="Times New Roman" w:cs="Times New Roman"/>
        </w:rPr>
        <w:t xml:space="preserve"> ve o zamanlar Napoleon M</w:t>
      </w:r>
      <w:r w:rsidR="00514D5B" w:rsidRPr="000D0B1D">
        <w:rPr>
          <w:rFonts w:ascii="Times New Roman" w:hAnsi="Times New Roman" w:cs="Times New Roman"/>
        </w:rPr>
        <w:t>üzesi</w:t>
      </w:r>
      <w:r w:rsidRPr="000D0B1D">
        <w:rPr>
          <w:rFonts w:ascii="Times New Roman" w:hAnsi="Times New Roman" w:cs="Times New Roman"/>
        </w:rPr>
        <w:t xml:space="preserve"> olarak bilinen Louvre Müzesi</w:t>
      </w:r>
      <w:r w:rsidR="004A4E70" w:rsidRPr="000D0B1D">
        <w:rPr>
          <w:rFonts w:ascii="Times New Roman" w:hAnsi="Times New Roman" w:cs="Times New Roman"/>
        </w:rPr>
        <w:t>’</w:t>
      </w:r>
      <w:r w:rsidRPr="000D0B1D">
        <w:rPr>
          <w:rFonts w:ascii="Times New Roman" w:hAnsi="Times New Roman" w:cs="Times New Roman"/>
        </w:rPr>
        <w:t xml:space="preserve">nin </w:t>
      </w:r>
      <w:r w:rsidR="00683CD8" w:rsidRPr="000D0B1D">
        <w:rPr>
          <w:rFonts w:ascii="Times New Roman" w:hAnsi="Times New Roman" w:cs="Times New Roman"/>
        </w:rPr>
        <w:t>Napoleon</w:t>
      </w:r>
      <w:r w:rsidRPr="000D0B1D">
        <w:rPr>
          <w:rFonts w:ascii="Times New Roman" w:hAnsi="Times New Roman" w:cs="Times New Roman"/>
        </w:rPr>
        <w:t xml:space="preserve"> Odası</w:t>
      </w:r>
      <w:r w:rsidR="004A4E70" w:rsidRPr="000D0B1D">
        <w:rPr>
          <w:rFonts w:ascii="Times New Roman" w:hAnsi="Times New Roman" w:cs="Times New Roman"/>
        </w:rPr>
        <w:t>’</w:t>
      </w:r>
      <w:r w:rsidRPr="000D0B1D">
        <w:rPr>
          <w:rFonts w:ascii="Times New Roman" w:hAnsi="Times New Roman" w:cs="Times New Roman"/>
        </w:rPr>
        <w:t>nın tam ortasında zaferin ilanı olarak sergilenmiştir</w:t>
      </w:r>
      <w:r w:rsidRPr="000D0B1D">
        <w:rPr>
          <w:rStyle w:val="DipnotBavurusu"/>
          <w:rFonts w:ascii="Times New Roman" w:hAnsi="Times New Roman" w:cs="Times New Roman"/>
        </w:rPr>
        <w:footnoteReference w:id="655"/>
      </w:r>
      <w:r w:rsidRPr="000D0B1D">
        <w:rPr>
          <w:rFonts w:ascii="Times New Roman" w:hAnsi="Times New Roman" w:cs="Times New Roman"/>
        </w:rPr>
        <w:t xml:space="preserve">. Paris konservatuarının kurucusu olan Bernard Sarrette'nin isteği </w:t>
      </w:r>
      <w:r w:rsidRPr="000D0B1D">
        <w:rPr>
          <w:rFonts w:ascii="Times New Roman" w:hAnsi="Times New Roman" w:cs="Times New Roman"/>
        </w:rPr>
        <w:lastRenderedPageBreak/>
        <w:t xml:space="preserve">üzerine, Louvre Apollon Belvedere'yi yalnızca en yüksek sanat ideali olarak değil, aynı zamanda Fransa'nın Avrupa hakimiyetindeki ikonu olarak da sergilemiştir </w:t>
      </w:r>
      <w:r w:rsidRPr="000D0B1D">
        <w:rPr>
          <w:rFonts w:ascii="Times New Roman" w:hAnsi="Times New Roman" w:cs="Times New Roman"/>
          <w:b/>
          <w:bCs/>
        </w:rPr>
        <w:t>(</w:t>
      </w:r>
      <w:r w:rsidR="00546140" w:rsidRPr="000D0B1D">
        <w:rPr>
          <w:rFonts w:ascii="Times New Roman" w:hAnsi="Times New Roman" w:cs="Times New Roman"/>
          <w:b/>
          <w:bCs/>
          <w:noProof/>
        </w:rPr>
        <w:t>Fig</w:t>
      </w:r>
      <w:r w:rsidR="00F90E87" w:rsidRPr="000D0B1D">
        <w:rPr>
          <w:rFonts w:ascii="Times New Roman" w:hAnsi="Times New Roman" w:cs="Times New Roman"/>
          <w:b/>
          <w:bCs/>
          <w:noProof/>
        </w:rPr>
        <w:t>.</w:t>
      </w:r>
      <w:r w:rsidR="00546140" w:rsidRPr="000D0B1D">
        <w:rPr>
          <w:rFonts w:ascii="Times New Roman" w:hAnsi="Times New Roman" w:cs="Times New Roman"/>
          <w:b/>
          <w:bCs/>
          <w:noProof/>
        </w:rPr>
        <w:t xml:space="preserve"> </w:t>
      </w:r>
      <w:r w:rsidR="00E76A81" w:rsidRPr="000D0B1D">
        <w:rPr>
          <w:rFonts w:ascii="Times New Roman" w:hAnsi="Times New Roman" w:cs="Times New Roman"/>
          <w:b/>
          <w:bCs/>
        </w:rPr>
        <w:t>84</w:t>
      </w:r>
      <w:r w:rsidRPr="000D0B1D">
        <w:rPr>
          <w:rFonts w:ascii="Times New Roman" w:hAnsi="Times New Roman" w:cs="Times New Roman"/>
          <w:b/>
          <w:bCs/>
        </w:rPr>
        <w:t>)</w:t>
      </w:r>
      <w:r w:rsidRPr="000D0B1D">
        <w:rPr>
          <w:rStyle w:val="DipnotBavurusu"/>
          <w:rFonts w:ascii="Times New Roman" w:hAnsi="Times New Roman" w:cs="Times New Roman"/>
        </w:rPr>
        <w:footnoteReference w:id="656"/>
      </w:r>
      <w:r w:rsidRPr="000D0B1D">
        <w:rPr>
          <w:rFonts w:ascii="Times New Roman" w:hAnsi="Times New Roman" w:cs="Times New Roman"/>
        </w:rPr>
        <w:t xml:space="preserve">. </w:t>
      </w:r>
    </w:p>
    <w:p w14:paraId="461AF1BC" w14:textId="3D795BBB" w:rsidR="00D659A1" w:rsidRPr="000D0B1D" w:rsidRDefault="00683CD8" w:rsidP="0054118C">
      <w:pPr>
        <w:spacing w:line="360" w:lineRule="auto"/>
        <w:ind w:left="170" w:right="170" w:firstLine="538"/>
        <w:jc w:val="both"/>
        <w:rPr>
          <w:rFonts w:ascii="Times New Roman" w:hAnsi="Times New Roman" w:cs="Times New Roman"/>
        </w:rPr>
      </w:pPr>
      <w:r w:rsidRPr="000D0B1D">
        <w:rPr>
          <w:rFonts w:ascii="Times New Roman" w:hAnsi="Times New Roman" w:cs="Times New Roman"/>
        </w:rPr>
        <w:t>Napoleon</w:t>
      </w:r>
      <w:r w:rsidR="006847B8" w:rsidRPr="000D0B1D">
        <w:rPr>
          <w:rFonts w:ascii="Times New Roman" w:hAnsi="Times New Roman" w:cs="Times New Roman"/>
        </w:rPr>
        <w:t xml:space="preserve"> önemli misafirlerine Apollon Belvedere’yi göstermek için bizzat rehberlik etmiş ve eserin kültürel öneminin farkında olan </w:t>
      </w:r>
      <w:r w:rsidRPr="000D0B1D">
        <w:rPr>
          <w:rFonts w:ascii="Times New Roman" w:hAnsi="Times New Roman" w:cs="Times New Roman"/>
        </w:rPr>
        <w:t>Napoleon</w:t>
      </w:r>
      <w:r w:rsidR="006847B8" w:rsidRPr="000D0B1D">
        <w:rPr>
          <w:rFonts w:ascii="Times New Roman" w:hAnsi="Times New Roman" w:cs="Times New Roman"/>
        </w:rPr>
        <w:t xml:space="preserve"> bu anları propaganda amacı ile resmettirmiştir </w:t>
      </w:r>
      <w:r w:rsidR="006847B8" w:rsidRPr="000D0B1D">
        <w:rPr>
          <w:rFonts w:ascii="Times New Roman" w:hAnsi="Times New Roman" w:cs="Times New Roman"/>
          <w:b/>
          <w:bCs/>
        </w:rPr>
        <w:t>(</w:t>
      </w:r>
      <w:r w:rsidR="00546140" w:rsidRPr="000D0B1D">
        <w:rPr>
          <w:rFonts w:ascii="Times New Roman" w:hAnsi="Times New Roman" w:cs="Times New Roman"/>
          <w:b/>
          <w:bCs/>
          <w:noProof/>
        </w:rPr>
        <w:t>Fig</w:t>
      </w:r>
      <w:r w:rsidR="00F90E87" w:rsidRPr="000D0B1D">
        <w:rPr>
          <w:rFonts w:ascii="Times New Roman" w:hAnsi="Times New Roman" w:cs="Times New Roman"/>
          <w:b/>
          <w:bCs/>
          <w:noProof/>
        </w:rPr>
        <w:t>.</w:t>
      </w:r>
      <w:r w:rsidR="006847B8" w:rsidRPr="000D0B1D">
        <w:rPr>
          <w:rFonts w:ascii="Times New Roman" w:hAnsi="Times New Roman" w:cs="Times New Roman"/>
          <w:b/>
          <w:bCs/>
        </w:rPr>
        <w:t xml:space="preserve"> </w:t>
      </w:r>
      <w:r w:rsidR="00E76A81" w:rsidRPr="000D0B1D">
        <w:rPr>
          <w:rFonts w:ascii="Times New Roman" w:hAnsi="Times New Roman" w:cs="Times New Roman"/>
          <w:b/>
          <w:bCs/>
        </w:rPr>
        <w:t>85</w:t>
      </w:r>
      <w:r w:rsidR="006847B8" w:rsidRPr="000D0B1D">
        <w:rPr>
          <w:rFonts w:ascii="Times New Roman" w:hAnsi="Times New Roman" w:cs="Times New Roman"/>
          <w:b/>
          <w:bCs/>
        </w:rPr>
        <w:t>)</w:t>
      </w:r>
      <w:r w:rsidR="006847B8" w:rsidRPr="000D0B1D">
        <w:rPr>
          <w:rStyle w:val="DipnotBavurusu"/>
          <w:rFonts w:ascii="Times New Roman" w:hAnsi="Times New Roman" w:cs="Times New Roman"/>
        </w:rPr>
        <w:footnoteReference w:id="657"/>
      </w:r>
      <w:r w:rsidR="006847B8" w:rsidRPr="000D0B1D">
        <w:rPr>
          <w:rFonts w:ascii="Times New Roman" w:hAnsi="Times New Roman" w:cs="Times New Roman"/>
        </w:rPr>
        <w:t>.</w:t>
      </w:r>
    </w:p>
    <w:p w14:paraId="4C7048B7" w14:textId="2849C2D3" w:rsidR="00D659A1"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Sanatın gücünü bilen </w:t>
      </w:r>
      <w:r w:rsidR="00683CD8" w:rsidRPr="000D0B1D">
        <w:rPr>
          <w:rFonts w:ascii="Times New Roman" w:hAnsi="Times New Roman" w:cs="Times New Roman"/>
        </w:rPr>
        <w:t>Napoleon</w:t>
      </w:r>
      <w:r w:rsidRPr="000D0B1D">
        <w:rPr>
          <w:rFonts w:ascii="Times New Roman" w:hAnsi="Times New Roman" w:cs="Times New Roman"/>
        </w:rPr>
        <w:t xml:space="preserve"> eserin sadece sahibi olmakla kalmamış kendisini Apollon Belvedere ile özdeşleştirmiş ve bunu sanat aracılığı ile tüm dünyaya duyurmak istemiştir. </w:t>
      </w:r>
      <w:r w:rsidR="00F051D4" w:rsidRPr="000D0B1D">
        <w:rPr>
          <w:rFonts w:ascii="Times New Roman" w:hAnsi="Times New Roman" w:cs="Times New Roman"/>
        </w:rPr>
        <w:t>Napoleon</w:t>
      </w:r>
      <w:r w:rsidRPr="000D0B1D">
        <w:rPr>
          <w:rFonts w:ascii="Times New Roman" w:hAnsi="Times New Roman" w:cs="Times New Roman"/>
        </w:rPr>
        <w:t>’un İtalya seferi esnasında himayesine aldığı ressam Antoine Jean Gros 1804 yılında propaganda amacıyla Bonapart</w:t>
      </w:r>
      <w:r w:rsidR="003B03C4" w:rsidRPr="000D0B1D">
        <w:rPr>
          <w:rFonts w:ascii="Times New Roman" w:hAnsi="Times New Roman" w:cs="Times New Roman"/>
        </w:rPr>
        <w:t>e</w:t>
      </w:r>
      <w:r w:rsidRPr="000D0B1D">
        <w:rPr>
          <w:rFonts w:ascii="Times New Roman" w:hAnsi="Times New Roman" w:cs="Times New Roman"/>
        </w:rPr>
        <w:t xml:space="preserve"> Yafa’da Veba Kurbanlarını Ziyaret Ederken adlı tablosunu yapmıştır. Birçok hastanın arasında, diğer askerler korunmak için burunlarını kapatırken, </w:t>
      </w:r>
      <w:r w:rsidR="00F051D4" w:rsidRPr="000D0B1D">
        <w:rPr>
          <w:rFonts w:ascii="Times New Roman" w:hAnsi="Times New Roman" w:cs="Times New Roman"/>
        </w:rPr>
        <w:t>Napoleon</w:t>
      </w:r>
      <w:r w:rsidRPr="000D0B1D">
        <w:rPr>
          <w:rFonts w:ascii="Times New Roman" w:hAnsi="Times New Roman" w:cs="Times New Roman"/>
        </w:rPr>
        <w:t xml:space="preserve"> korkusuzca ilerlemekte, sağ eli tıpkı Apollon Belvedere gibi sağına doğru indirilmiş ve elinde hastalara rahat dokunabilmek için çıkardığı eldivenini tutmaktadır. Sol elini yukarıya kaldırmış ve parmakları ile vebalı hastanın yarasına dokunmaktadır. Başı keskin bir şekilde solundaki vebalı hastaya doğru çevrilmiş ve bakışları sol el parmaklarını izler. Tıpkı vebayı durdurmak için okunu biraz önce atan ve bakışları ile bu oku takip eden Apollon Belvedere gibi vakur bir duruşla betimlenmiştir</w:t>
      </w:r>
      <w:r w:rsidRPr="000D0B1D">
        <w:rPr>
          <w:rStyle w:val="DipnotBavurusu"/>
          <w:rFonts w:ascii="Times New Roman" w:hAnsi="Times New Roman" w:cs="Times New Roman"/>
        </w:rPr>
        <w:footnoteReference w:id="658"/>
      </w:r>
      <w:r w:rsidRPr="000D0B1D">
        <w:rPr>
          <w:rFonts w:ascii="Times New Roman" w:hAnsi="Times New Roman" w:cs="Times New Roman"/>
        </w:rPr>
        <w:t xml:space="preserve">. </w:t>
      </w:r>
      <w:r w:rsidR="00F051D4" w:rsidRPr="000D0B1D">
        <w:rPr>
          <w:rFonts w:ascii="Times New Roman" w:hAnsi="Times New Roman" w:cs="Times New Roman"/>
        </w:rPr>
        <w:t>Napoleon</w:t>
      </w:r>
      <w:r w:rsidRPr="000D0B1D">
        <w:rPr>
          <w:rFonts w:ascii="Times New Roman" w:hAnsi="Times New Roman" w:cs="Times New Roman"/>
        </w:rPr>
        <w:t xml:space="preserve"> resim sanatıyla heykelin hem tipolojisini hem de Apollon’un şifa tanrısı olması özelliğini üstlenerek kendisini şifa dağıtan korkusuz bir lider olarak göstermek istemiştir </w:t>
      </w:r>
      <w:r w:rsidRPr="000D0B1D">
        <w:rPr>
          <w:rFonts w:ascii="Times New Roman" w:hAnsi="Times New Roman" w:cs="Times New Roman"/>
          <w:b/>
          <w:bCs/>
        </w:rPr>
        <w:t>(</w:t>
      </w:r>
      <w:r w:rsidR="00143043" w:rsidRPr="000D0B1D">
        <w:rPr>
          <w:rFonts w:ascii="Times New Roman" w:hAnsi="Times New Roman" w:cs="Times New Roman"/>
          <w:b/>
          <w:bCs/>
          <w:noProof/>
        </w:rPr>
        <w:t>Fig</w:t>
      </w:r>
      <w:r w:rsidR="00F90E87" w:rsidRPr="000D0B1D">
        <w:rPr>
          <w:rFonts w:ascii="Times New Roman" w:hAnsi="Times New Roman" w:cs="Times New Roman"/>
          <w:b/>
          <w:bCs/>
          <w:noProof/>
        </w:rPr>
        <w:t xml:space="preserve">. </w:t>
      </w:r>
      <w:r w:rsidR="00E76A81" w:rsidRPr="000D0B1D">
        <w:rPr>
          <w:rFonts w:ascii="Times New Roman" w:hAnsi="Times New Roman" w:cs="Times New Roman"/>
          <w:b/>
          <w:bCs/>
        </w:rPr>
        <w:t>86</w:t>
      </w:r>
      <w:r w:rsidRPr="000D0B1D">
        <w:rPr>
          <w:rFonts w:ascii="Times New Roman" w:hAnsi="Times New Roman" w:cs="Times New Roman"/>
          <w:b/>
          <w:bCs/>
        </w:rPr>
        <w:t>)</w:t>
      </w:r>
      <w:r w:rsidR="00CA3D8A" w:rsidRPr="000D0B1D">
        <w:rPr>
          <w:rStyle w:val="DipnotBavurusu"/>
          <w:rFonts w:ascii="Times New Roman" w:hAnsi="Times New Roman" w:cs="Times New Roman"/>
          <w:b/>
          <w:bCs/>
        </w:rPr>
        <w:footnoteReference w:id="659"/>
      </w:r>
      <w:r w:rsidRPr="000D0B1D">
        <w:rPr>
          <w:rFonts w:ascii="Times New Roman" w:hAnsi="Times New Roman" w:cs="Times New Roman"/>
        </w:rPr>
        <w:t>.</w:t>
      </w:r>
    </w:p>
    <w:p w14:paraId="66C72207" w14:textId="094E5D54" w:rsidR="00D659A1"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Eser J. J. Winckelmann’ın övgüleri ile başlayan Apollon Belvedere hayranlığı 18. ve 19. yy.ın başlarında Avrupa'nın büyük sanatsal mirasının yaygın bir işareti haline gelmiştir</w:t>
      </w:r>
      <w:r w:rsidRPr="000D0B1D">
        <w:rPr>
          <w:rStyle w:val="DipnotBavurusu"/>
          <w:rFonts w:ascii="Times New Roman" w:hAnsi="Times New Roman" w:cs="Times New Roman"/>
        </w:rPr>
        <w:footnoteReference w:id="660"/>
      </w:r>
      <w:r w:rsidRPr="000D0B1D">
        <w:rPr>
          <w:rFonts w:ascii="Times New Roman" w:hAnsi="Times New Roman" w:cs="Times New Roman"/>
        </w:rPr>
        <w:t xml:space="preserve">.  Heykele duyulan saygı çok gelişmiş ve eğitimli zevkin işareti olarak görülmüştür. Kopyaları kraliyet mahkemeleri, müzeler ve zenginlerin malikanelerini süslemiştir. Kültürel anlamda ona verilen değeri açıklayan en güzel cümle ise Fransız yazar Stendhal’ın, </w:t>
      </w:r>
      <w:r w:rsidR="00FF2034" w:rsidRPr="000D0B1D">
        <w:rPr>
          <w:rFonts w:ascii="Times New Roman" w:hAnsi="Times New Roman" w:cs="Times New Roman"/>
        </w:rPr>
        <w:t>“</w:t>
      </w:r>
      <w:r w:rsidRPr="000D0B1D">
        <w:rPr>
          <w:rFonts w:ascii="Times New Roman" w:hAnsi="Times New Roman" w:cs="Times New Roman"/>
          <w:i/>
          <w:iCs/>
        </w:rPr>
        <w:t>Bu kadar müreffeh ve zengin Amerika'nın herhangi bir yerinde Apollon Belvedere’nin tek bir kopyası bulunabilir mi?</w:t>
      </w:r>
      <w:r w:rsidR="00FF2034" w:rsidRPr="000D0B1D">
        <w:rPr>
          <w:rFonts w:ascii="Times New Roman" w:hAnsi="Times New Roman" w:cs="Times New Roman"/>
        </w:rPr>
        <w:t>”</w:t>
      </w:r>
      <w:r w:rsidRPr="000D0B1D">
        <w:rPr>
          <w:rStyle w:val="DipnotBavurusu"/>
          <w:rFonts w:ascii="Times New Roman" w:hAnsi="Times New Roman" w:cs="Times New Roman"/>
        </w:rPr>
        <w:footnoteReference w:id="661"/>
      </w:r>
      <w:r w:rsidRPr="000D0B1D">
        <w:rPr>
          <w:rFonts w:ascii="Times New Roman" w:hAnsi="Times New Roman" w:cs="Times New Roman"/>
        </w:rPr>
        <w:t xml:space="preserve"> sözleriyle daha belirgin hale gelmektedir. Fransızlar için heykelin estetik, politik ve kültürel önemini gösteren en güzel </w:t>
      </w:r>
      <w:r w:rsidRPr="000D0B1D">
        <w:rPr>
          <w:rFonts w:ascii="Times New Roman" w:hAnsi="Times New Roman" w:cs="Times New Roman"/>
        </w:rPr>
        <w:lastRenderedPageBreak/>
        <w:t>eserlerden biri ise 1796 Hubert Robert</w:t>
      </w:r>
      <w:r w:rsidR="00310E7F">
        <w:rPr>
          <w:rFonts w:ascii="Times New Roman" w:hAnsi="Times New Roman" w:cs="Times New Roman"/>
        </w:rPr>
        <w:t>’in</w:t>
      </w:r>
      <w:r w:rsidRPr="000D0B1D">
        <w:rPr>
          <w:rFonts w:ascii="Times New Roman" w:hAnsi="Times New Roman" w:cs="Times New Roman"/>
        </w:rPr>
        <w:t xml:space="preserve"> fütüristtik eserinde karşımıza çıkar. Sanatçı harabelerdeki Louvre Büyük Galerisi</w:t>
      </w:r>
      <w:r w:rsidR="004A4E70" w:rsidRPr="000D0B1D">
        <w:rPr>
          <w:rFonts w:ascii="Times New Roman" w:hAnsi="Times New Roman" w:cs="Times New Roman"/>
        </w:rPr>
        <w:t>’</w:t>
      </w:r>
      <w:r w:rsidRPr="000D0B1D">
        <w:rPr>
          <w:rFonts w:ascii="Times New Roman" w:hAnsi="Times New Roman" w:cs="Times New Roman"/>
        </w:rPr>
        <w:t>nin Hayali Görüntüsü adlı eserinde mevcut Louvre Müzesi</w:t>
      </w:r>
      <w:r w:rsidR="004A4E70" w:rsidRPr="000D0B1D">
        <w:rPr>
          <w:rFonts w:ascii="Times New Roman" w:hAnsi="Times New Roman" w:cs="Times New Roman"/>
        </w:rPr>
        <w:t>’</w:t>
      </w:r>
      <w:r w:rsidRPr="000D0B1D">
        <w:rPr>
          <w:rFonts w:ascii="Times New Roman" w:hAnsi="Times New Roman" w:cs="Times New Roman"/>
        </w:rPr>
        <w:t>ni harabeye indirgendiğinde nasıl görüneceğini tasvir ettiği fütüristtik tabloyu yapmıştır</w:t>
      </w:r>
      <w:r w:rsidRPr="000D0B1D">
        <w:rPr>
          <w:rStyle w:val="DipnotBavurusu"/>
          <w:rFonts w:ascii="Times New Roman" w:hAnsi="Times New Roman" w:cs="Times New Roman"/>
        </w:rPr>
        <w:footnoteReference w:id="662"/>
      </w:r>
      <w:r w:rsidRPr="000D0B1D">
        <w:rPr>
          <w:rFonts w:ascii="Times New Roman" w:hAnsi="Times New Roman" w:cs="Times New Roman"/>
        </w:rPr>
        <w:t>. Galerinin çatısı çökmüş birçok sanat eseri enkaz altında kalmıştır. Neredeyse her eserle birlikte Michelangelo’nun Ölen Köle heykeli de kırılmıştır. En göze çarpan yıkımın ortasında tek başına, hâlâ zarar görmemiş ve dimdik ayakta duran Apollon Belvedere heykelidir. Önünde bir sanatçı</w:t>
      </w:r>
      <w:r w:rsidR="00310E7F">
        <w:rPr>
          <w:rFonts w:ascii="Times New Roman" w:hAnsi="Times New Roman" w:cs="Times New Roman"/>
        </w:rPr>
        <w:t>,</w:t>
      </w:r>
      <w:r w:rsidRPr="000D0B1D">
        <w:rPr>
          <w:rFonts w:ascii="Times New Roman" w:hAnsi="Times New Roman" w:cs="Times New Roman"/>
        </w:rPr>
        <w:t xml:space="preserve"> yıkıntıya rağmen eserin eskizini yapmaya devam etmektedir. N. L. Dubin’e göre, bu yıkım olumsuzluğun bir göstergesi değildir. Apollon’un arkasında betimlenen kadınlar bir kazanı ateş üzerine yerleştirmiş ve yok olan bölgeyi evcilleştirmeye başlamıştır. Tüm enkaza medeniyetin ve kültürün simgesi olarak kabul edilen Apollon Belvedere’nin hiçbir zarar almadan betimlenmesi kültürel yenilenmenin potansiyeli olarak resimde yerini almıştır </w:t>
      </w:r>
      <w:r w:rsidRPr="000D0B1D">
        <w:rPr>
          <w:rFonts w:ascii="Times New Roman" w:hAnsi="Times New Roman" w:cs="Times New Roman"/>
          <w:b/>
          <w:bCs/>
        </w:rPr>
        <w:t>(</w:t>
      </w:r>
      <w:r w:rsidR="009256A8" w:rsidRPr="000D0B1D">
        <w:rPr>
          <w:rFonts w:ascii="Times New Roman" w:hAnsi="Times New Roman" w:cs="Times New Roman"/>
          <w:b/>
          <w:bCs/>
          <w:noProof/>
        </w:rPr>
        <w:t>Fig</w:t>
      </w:r>
      <w:r w:rsidR="00F90E87" w:rsidRPr="000D0B1D">
        <w:rPr>
          <w:rFonts w:ascii="Times New Roman" w:hAnsi="Times New Roman" w:cs="Times New Roman"/>
          <w:b/>
          <w:bCs/>
          <w:noProof/>
        </w:rPr>
        <w:t>.</w:t>
      </w:r>
      <w:r w:rsidR="009256A8" w:rsidRPr="000D0B1D">
        <w:rPr>
          <w:rFonts w:ascii="Times New Roman" w:hAnsi="Times New Roman" w:cs="Times New Roman"/>
          <w:b/>
          <w:bCs/>
          <w:noProof/>
        </w:rPr>
        <w:t xml:space="preserve"> </w:t>
      </w:r>
      <w:r w:rsidR="00E76A81" w:rsidRPr="000D0B1D">
        <w:rPr>
          <w:rFonts w:ascii="Times New Roman" w:hAnsi="Times New Roman" w:cs="Times New Roman"/>
          <w:b/>
          <w:bCs/>
        </w:rPr>
        <w:t>87</w:t>
      </w:r>
      <w:r w:rsidRPr="000D0B1D">
        <w:rPr>
          <w:rFonts w:ascii="Times New Roman" w:hAnsi="Times New Roman" w:cs="Times New Roman"/>
          <w:b/>
          <w:bCs/>
        </w:rPr>
        <w:t>)</w:t>
      </w:r>
      <w:r w:rsidRPr="000D0B1D">
        <w:rPr>
          <w:rStyle w:val="DipnotBavurusu"/>
          <w:rFonts w:ascii="Times New Roman" w:hAnsi="Times New Roman" w:cs="Times New Roman"/>
        </w:rPr>
        <w:footnoteReference w:id="663"/>
      </w:r>
      <w:r w:rsidRPr="000D0B1D">
        <w:rPr>
          <w:rFonts w:ascii="Times New Roman" w:hAnsi="Times New Roman" w:cs="Times New Roman"/>
        </w:rPr>
        <w:t>.</w:t>
      </w:r>
    </w:p>
    <w:p w14:paraId="0E76389D" w14:textId="1E5F2534"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Fransızların sahip olmakla övündükleri birçok anlam yükledikleri eser onlar için kısa süreli bir gurur kaynağı olmuştur. </w:t>
      </w:r>
      <w:r w:rsidR="00F051D4" w:rsidRPr="000D0B1D">
        <w:rPr>
          <w:rFonts w:ascii="Times New Roman" w:hAnsi="Times New Roman" w:cs="Times New Roman"/>
        </w:rPr>
        <w:t>Napoleon</w:t>
      </w:r>
      <w:r w:rsidRPr="000D0B1D">
        <w:rPr>
          <w:rFonts w:ascii="Times New Roman" w:hAnsi="Times New Roman" w:cs="Times New Roman"/>
        </w:rPr>
        <w:t xml:space="preserve">’un devrilmesinden sonra Viyana </w:t>
      </w:r>
      <w:r w:rsidR="004A4E70" w:rsidRPr="000D0B1D">
        <w:rPr>
          <w:rFonts w:ascii="Times New Roman" w:hAnsi="Times New Roman" w:cs="Times New Roman"/>
        </w:rPr>
        <w:t>K</w:t>
      </w:r>
      <w:r w:rsidRPr="000D0B1D">
        <w:rPr>
          <w:rFonts w:ascii="Times New Roman" w:hAnsi="Times New Roman" w:cs="Times New Roman"/>
        </w:rPr>
        <w:t>ongresi</w:t>
      </w:r>
      <w:r w:rsidR="004A4E70" w:rsidRPr="000D0B1D">
        <w:rPr>
          <w:rFonts w:ascii="Times New Roman" w:hAnsi="Times New Roman" w:cs="Times New Roman"/>
        </w:rPr>
        <w:t>’</w:t>
      </w:r>
      <w:r w:rsidRPr="000D0B1D">
        <w:rPr>
          <w:rFonts w:ascii="Times New Roman" w:hAnsi="Times New Roman" w:cs="Times New Roman"/>
        </w:rPr>
        <w:t>nde (1814-1815) Fransızların el koyduğu eserlerin iadesine karar verilmiştir. 1815 yılında eserler Vatikan’a teslim edilmiştir</w:t>
      </w:r>
      <w:r w:rsidRPr="000D0B1D">
        <w:rPr>
          <w:rStyle w:val="DipnotBavurusu"/>
          <w:rFonts w:ascii="Times New Roman" w:hAnsi="Times New Roman" w:cs="Times New Roman"/>
        </w:rPr>
        <w:footnoteReference w:id="664"/>
      </w:r>
      <w:r w:rsidRPr="000D0B1D">
        <w:rPr>
          <w:rFonts w:ascii="Times New Roman" w:hAnsi="Times New Roman" w:cs="Times New Roman"/>
        </w:rPr>
        <w:t xml:space="preserve">. </w:t>
      </w:r>
    </w:p>
    <w:p w14:paraId="6866A624" w14:textId="13B55663"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17. ve 18. yy.a bu denli etki eden Apollon Belvedere, J. J. Winckelmann tarafından 1764 yılında Yunan orijinal eseri olarak ilan edilmiş ve övgü dolu sözleri eserin tanınmasının yanı sıra kültürel bir simge olmasını sağlamıştır. 1728-1779 yılları arasında yaşamış olan Ressam Anton Raphael Mengs tarafından, heykel popülerliğinin zirvesindeyken onun bir Roma kopyası olduğunu önermiştir. A. R. Mengs, Apollon Belvedere’nin Luna/Carrara mermerinden yapıldığını tespit etmiş ve Plinius’un kendi dönemi içinde ‘</w:t>
      </w:r>
      <w:r w:rsidRPr="000D0B1D">
        <w:rPr>
          <w:rFonts w:ascii="Times New Roman" w:hAnsi="Times New Roman" w:cs="Times New Roman"/>
          <w:i/>
          <w:iCs/>
        </w:rPr>
        <w:t>çok yakın zamanda Luna taş ocakları keşfedildi</w:t>
      </w:r>
      <w:r w:rsidRPr="000D0B1D">
        <w:rPr>
          <w:rFonts w:ascii="Times New Roman" w:hAnsi="Times New Roman" w:cs="Times New Roman"/>
        </w:rPr>
        <w:t>’</w:t>
      </w:r>
      <w:r w:rsidR="009D55CD">
        <w:rPr>
          <w:rFonts w:ascii="Times New Roman" w:hAnsi="Times New Roman" w:cs="Times New Roman"/>
        </w:rPr>
        <w:t>.</w:t>
      </w:r>
      <w:r w:rsidRPr="000D0B1D">
        <w:rPr>
          <w:rStyle w:val="DipnotBavurusu"/>
          <w:rFonts w:ascii="Times New Roman" w:hAnsi="Times New Roman" w:cs="Times New Roman"/>
        </w:rPr>
        <w:footnoteReference w:id="665"/>
      </w:r>
      <w:r w:rsidRPr="000D0B1D">
        <w:rPr>
          <w:rFonts w:ascii="Times New Roman" w:hAnsi="Times New Roman" w:cs="Times New Roman"/>
        </w:rPr>
        <w:t xml:space="preserve"> ifadesinden yola çıkarak kopya olarak değerlendirmiştir. Eseri, Belvedere Antinous</w:t>
      </w:r>
      <w:r w:rsidRPr="000D0B1D">
        <w:rPr>
          <w:rStyle w:val="DipnotBavurusu"/>
          <w:rFonts w:ascii="Times New Roman" w:hAnsi="Times New Roman" w:cs="Times New Roman"/>
        </w:rPr>
        <w:footnoteReference w:id="666"/>
      </w:r>
      <w:r w:rsidRPr="000D0B1D">
        <w:rPr>
          <w:rFonts w:ascii="Times New Roman" w:hAnsi="Times New Roman" w:cs="Times New Roman"/>
        </w:rPr>
        <w:t xml:space="preserve"> ile karşılaştırdığında aynı etli ve yumuşak</w:t>
      </w:r>
      <w:r w:rsidR="00F90E87" w:rsidRPr="000D0B1D">
        <w:rPr>
          <w:rFonts w:ascii="Times New Roman" w:hAnsi="Times New Roman" w:cs="Times New Roman"/>
        </w:rPr>
        <w:t>lık hissinin</w:t>
      </w:r>
      <w:r w:rsidRPr="000D0B1D">
        <w:rPr>
          <w:rFonts w:ascii="Times New Roman" w:hAnsi="Times New Roman" w:cs="Times New Roman"/>
        </w:rPr>
        <w:t xml:space="preserve"> Apollon Belvedere’de olmadığını; Apollon’un ünlü bir Yunan orijinali olamayacak kadar zayıf ve düzensiz olduğunu söylemiştir</w:t>
      </w:r>
      <w:r w:rsidRPr="000D0B1D">
        <w:rPr>
          <w:rStyle w:val="DipnotBavurusu"/>
          <w:rFonts w:ascii="Times New Roman" w:hAnsi="Times New Roman" w:cs="Times New Roman"/>
        </w:rPr>
        <w:footnoteReference w:id="667"/>
      </w:r>
      <w:r w:rsidRPr="000D0B1D">
        <w:rPr>
          <w:rFonts w:ascii="Times New Roman" w:hAnsi="Times New Roman" w:cs="Times New Roman"/>
        </w:rPr>
        <w:t>. Fakat bu bilgiler göz ardı edilmiş ve eserin ününün önüne geçememiştir</w:t>
      </w:r>
      <w:r w:rsidRPr="000D0B1D">
        <w:rPr>
          <w:rStyle w:val="DipnotBavurusu"/>
          <w:rFonts w:ascii="Times New Roman" w:hAnsi="Times New Roman" w:cs="Times New Roman"/>
        </w:rPr>
        <w:footnoteReference w:id="668"/>
      </w:r>
      <w:r w:rsidRPr="000D0B1D">
        <w:rPr>
          <w:rFonts w:ascii="Times New Roman" w:hAnsi="Times New Roman" w:cs="Times New Roman"/>
        </w:rPr>
        <w:t xml:space="preserve">. </w:t>
      </w:r>
      <w:r w:rsidRPr="000D0B1D">
        <w:rPr>
          <w:rFonts w:ascii="Times New Roman" w:hAnsi="Times New Roman" w:cs="Times New Roman"/>
        </w:rPr>
        <w:lastRenderedPageBreak/>
        <w:t xml:space="preserve">Eserin orijinalliğinin yüksek sesle sorgulanmaya başlaması ise Parthenon heykeltıraşlık eserlerinin keşfedilip İngiltere’ye getirilmesi ile başlamıştır. İngiliz yazar, filozof William Hazlitt 1824-25 yıllarında Fransa ve İtalya seyahati esnasındaki gözlemlerini 1826 yılında yayımlanmıştır. Bu yayımda Apollon Belvedere acımasız bir dille eleştirilmiştir. Ondan önceki sanatçı ve hümanistlerin aksine eserden etkilenmediğini </w:t>
      </w:r>
      <w:r w:rsidR="00FF2034" w:rsidRPr="000D0B1D">
        <w:rPr>
          <w:rFonts w:ascii="Times New Roman" w:hAnsi="Times New Roman" w:cs="Times New Roman"/>
        </w:rPr>
        <w:t>“</w:t>
      </w:r>
      <w:r w:rsidRPr="000D0B1D">
        <w:rPr>
          <w:rFonts w:ascii="Times New Roman" w:hAnsi="Times New Roman" w:cs="Times New Roman"/>
          <w:i/>
          <w:iCs/>
        </w:rPr>
        <w:t>Apollon’u ve Venüs’ü ya da Laocoon’u görmek için yolumdan fazla uzaklaşmazdım</w:t>
      </w:r>
      <w:r w:rsidR="00FF2034"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sözleri ile anlatır</w:t>
      </w:r>
      <w:r w:rsidRPr="000D0B1D">
        <w:rPr>
          <w:rStyle w:val="DipnotBavurusu"/>
          <w:rFonts w:ascii="Times New Roman" w:hAnsi="Times New Roman" w:cs="Times New Roman"/>
        </w:rPr>
        <w:footnoteReference w:id="669"/>
      </w:r>
      <w:r w:rsidRPr="000D0B1D">
        <w:rPr>
          <w:rFonts w:ascii="Times New Roman" w:hAnsi="Times New Roman" w:cs="Times New Roman"/>
        </w:rPr>
        <w:t xml:space="preserve">. Pheidias gibi ünlü bir heykeltıraşın atölyesinden çıkan Parthenon heykeltıraşlık eserleriyle karşılaştırmış ve W. Hazlitt tarafından, </w:t>
      </w:r>
      <w:r w:rsidR="00FF2034" w:rsidRPr="000D0B1D">
        <w:rPr>
          <w:rFonts w:ascii="Times New Roman" w:hAnsi="Times New Roman" w:cs="Times New Roman"/>
        </w:rPr>
        <w:t>“</w:t>
      </w:r>
      <w:r w:rsidRPr="000D0B1D">
        <w:rPr>
          <w:rFonts w:ascii="Times New Roman" w:hAnsi="Times New Roman" w:cs="Times New Roman"/>
          <w:i/>
          <w:iCs/>
        </w:rPr>
        <w:t>Theseus ile karşılaştırıldığında kesinlikle kötü teatral bir soytarı ve kötü yapılmış</w:t>
      </w:r>
      <w:r w:rsidR="00FF2034" w:rsidRPr="000D0B1D">
        <w:rPr>
          <w:rFonts w:ascii="Times New Roman" w:hAnsi="Times New Roman" w:cs="Times New Roman"/>
        </w:rPr>
        <w:t>.”</w:t>
      </w:r>
      <w:r w:rsidRPr="000D0B1D">
        <w:rPr>
          <w:rFonts w:ascii="Times New Roman" w:hAnsi="Times New Roman" w:cs="Times New Roman"/>
        </w:rPr>
        <w:t xml:space="preserve"> olarak değerlendirilmiştir</w:t>
      </w:r>
      <w:r w:rsidRPr="000D0B1D">
        <w:rPr>
          <w:rStyle w:val="DipnotBavurusu"/>
          <w:rFonts w:ascii="Times New Roman" w:hAnsi="Times New Roman" w:cs="Times New Roman"/>
        </w:rPr>
        <w:footnoteReference w:id="670"/>
      </w:r>
      <w:r w:rsidRPr="000D0B1D">
        <w:rPr>
          <w:rFonts w:ascii="Times New Roman" w:hAnsi="Times New Roman" w:cs="Times New Roman"/>
        </w:rPr>
        <w:t>.</w:t>
      </w:r>
    </w:p>
    <w:p w14:paraId="45009B61" w14:textId="35F92D22"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Eserin kopya olduğunun saptanması ününden değer kaybettiği anlamına gelmemektedir. İngiliz heykeltıraş John Flaxman, Parthenon heykeltıraşlık eserlerinin en iyi eserler olduğunu söylese de Apollon’un Theseus’tan daha yüksek ilahi bir mertebe olduğunu ve daha ideal bir güzellikte olduğunu söylemiştir</w:t>
      </w:r>
      <w:r w:rsidRPr="000D0B1D">
        <w:rPr>
          <w:rStyle w:val="DipnotBavurusu"/>
          <w:rFonts w:ascii="Times New Roman" w:hAnsi="Times New Roman" w:cs="Times New Roman"/>
        </w:rPr>
        <w:footnoteReference w:id="671"/>
      </w:r>
      <w:r w:rsidRPr="000D0B1D">
        <w:rPr>
          <w:rFonts w:ascii="Times New Roman" w:hAnsi="Times New Roman" w:cs="Times New Roman"/>
        </w:rPr>
        <w:t xml:space="preserve">. Amerikalı yazar George Stillman Hillard'ın 1881'de yayınlanan </w:t>
      </w:r>
      <w:r w:rsidRPr="000D0B1D">
        <w:rPr>
          <w:rFonts w:ascii="Times New Roman" w:hAnsi="Times New Roman" w:cs="Times New Roman"/>
          <w:i/>
          <w:iCs/>
        </w:rPr>
        <w:t xml:space="preserve">İtalya’da Altı Ay </w:t>
      </w:r>
      <w:r w:rsidRPr="000D0B1D">
        <w:rPr>
          <w:rFonts w:ascii="Times New Roman" w:hAnsi="Times New Roman" w:cs="Times New Roman"/>
        </w:rPr>
        <w:t>adlı kitabında Apollon’u nazik bir beyefendi olarak değerlendirir</w:t>
      </w:r>
      <w:r w:rsidR="00E07409">
        <w:rPr>
          <w:rFonts w:ascii="Times New Roman" w:hAnsi="Times New Roman" w:cs="Times New Roman"/>
        </w:rPr>
        <w:t>:</w:t>
      </w:r>
    </w:p>
    <w:p w14:paraId="05A2308E" w14:textId="77777777" w:rsidR="00DA5CD8" w:rsidRPr="000D0B1D" w:rsidRDefault="00DA5CD8" w:rsidP="006847B8">
      <w:pPr>
        <w:spacing w:line="360" w:lineRule="auto"/>
        <w:ind w:firstLine="708"/>
        <w:jc w:val="both"/>
        <w:rPr>
          <w:rFonts w:ascii="Times New Roman" w:hAnsi="Times New Roman" w:cs="Times New Roman"/>
        </w:rPr>
      </w:pPr>
    </w:p>
    <w:p w14:paraId="4355AC15" w14:textId="3E9B2E69" w:rsidR="006847B8" w:rsidRPr="000D0B1D" w:rsidRDefault="00FF2034" w:rsidP="006847B8">
      <w:pPr>
        <w:spacing w:line="360" w:lineRule="auto"/>
        <w:ind w:left="851" w:right="851"/>
        <w:jc w:val="both"/>
        <w:rPr>
          <w:rFonts w:ascii="Times New Roman" w:hAnsi="Times New Roman" w:cs="Times New Roman"/>
        </w:rPr>
      </w:pPr>
      <w:r w:rsidRPr="000D0B1D">
        <w:rPr>
          <w:rFonts w:ascii="Times New Roman" w:hAnsi="Times New Roman" w:cs="Times New Roman"/>
        </w:rPr>
        <w:t>“</w:t>
      </w:r>
      <w:r w:rsidR="006847B8" w:rsidRPr="000D0B1D">
        <w:rPr>
          <w:rFonts w:ascii="Times New Roman" w:hAnsi="Times New Roman" w:cs="Times New Roman"/>
          <w:i/>
          <w:iCs/>
        </w:rPr>
        <w:t xml:space="preserve">İfadesinde, güzelliğin uyandırdığı hayranlıktan yansıyan bir memnuniyet parıltısı var. Apollon hakkında biraz nazik beyefendi ve ifadede, güzelliğinin uyandırdığı hayranlıktan yansıyan bir memnuniyet parıltısı var gibi görünüyor. Ölümsüz tanrıların dingin bilinçsizliği yeterli verilmemiştir. Yüzündeki küçümseme ve zafer amacından şüphe duyan ve başarısından şaşıran bir ölümlüye ait. Heykelin görkemi havadar bir hareketinin olmasıdır. İzleyicinin gözleri önünde göğsü genişliyor ve figür uzuyor gibi görünüyor… Kuşkusuz dünyada Apollon'dan daha güzel heykeller vardır- daha derin bir duygu damarından ilerleyen ve daha basit bir ihtişam soluyan eserler- ama hiçbiri daha büyüleyici değildir. Bu heykelde, diğer tüm mermer işlerden daha fazla, yaşayan bir formun zarafetini ve canlılığını </w:t>
      </w:r>
      <w:r w:rsidR="006847B8" w:rsidRPr="000D0B1D">
        <w:rPr>
          <w:rFonts w:ascii="Times New Roman" w:hAnsi="Times New Roman" w:cs="Times New Roman"/>
          <w:i/>
          <w:iCs/>
        </w:rPr>
        <w:lastRenderedPageBreak/>
        <w:t>görüyoruz; herkesin hissedebileceği sempatik bir çekicilik. Apollon Belvedere, British Museum’daki Theseus ile karşılaştırıldığında- belki de Yunan sanatının en iyi döneminden bize kalan en iyi eser- Milton’un Doğuş kasideleri ile karşılaştırıldığında Dryden'in Alexander's Feast'i gibidir. İkincisi, daha büyük bir dehanın ürünüdür, ancak on okuyucudan dokuzu birincisini tercih edecektir</w:t>
      </w:r>
      <w:r w:rsidRPr="000D0B1D">
        <w:rPr>
          <w:rFonts w:ascii="Times New Roman" w:hAnsi="Times New Roman" w:cs="Times New Roman"/>
        </w:rPr>
        <w:t>”</w:t>
      </w:r>
      <w:r w:rsidR="00E07409" w:rsidRPr="00E07409">
        <w:rPr>
          <w:rStyle w:val="DipnotBavurusu"/>
          <w:rFonts w:ascii="Times New Roman" w:hAnsi="Times New Roman" w:cs="Times New Roman"/>
        </w:rPr>
        <w:t xml:space="preserve"> </w:t>
      </w:r>
      <w:r w:rsidR="00E07409" w:rsidRPr="000D0B1D">
        <w:rPr>
          <w:rStyle w:val="DipnotBavurusu"/>
          <w:rFonts w:ascii="Times New Roman" w:hAnsi="Times New Roman" w:cs="Times New Roman"/>
        </w:rPr>
        <w:footnoteReference w:id="672"/>
      </w:r>
      <w:r w:rsidR="009D55CD">
        <w:rPr>
          <w:rFonts w:ascii="Times New Roman" w:hAnsi="Times New Roman" w:cs="Times New Roman"/>
        </w:rPr>
        <w:t>.</w:t>
      </w:r>
    </w:p>
    <w:p w14:paraId="48B78549" w14:textId="77777777" w:rsidR="006847B8" w:rsidRPr="000D0B1D" w:rsidRDefault="006847B8" w:rsidP="006847B8">
      <w:pPr>
        <w:spacing w:line="360" w:lineRule="auto"/>
        <w:jc w:val="both"/>
        <w:rPr>
          <w:rFonts w:ascii="Times New Roman" w:hAnsi="Times New Roman" w:cs="Times New Roman"/>
        </w:rPr>
      </w:pPr>
      <w:r w:rsidRPr="000D0B1D">
        <w:rPr>
          <w:rFonts w:ascii="Times New Roman" w:hAnsi="Times New Roman" w:cs="Times New Roman"/>
        </w:rPr>
        <w:tab/>
      </w:r>
    </w:p>
    <w:p w14:paraId="43810B53" w14:textId="0A90E08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1819- 1900 yıllarında yaşamış Büyük İngiliz eleştirmeni John Ruskin heykel için en büyük eleştirilerden birisini yapmıştır. Fanilere ait özellikleri içinde barındırdığını ve kutsallığının olmadığını belirtmiştir.</w:t>
      </w:r>
    </w:p>
    <w:p w14:paraId="7E0358DE" w14:textId="77777777" w:rsidR="00DA5CD8" w:rsidRPr="000D0B1D" w:rsidRDefault="00DA5CD8" w:rsidP="006847B8">
      <w:pPr>
        <w:spacing w:line="360" w:lineRule="auto"/>
        <w:ind w:firstLine="708"/>
        <w:jc w:val="both"/>
        <w:rPr>
          <w:rFonts w:ascii="Times New Roman" w:hAnsi="Times New Roman" w:cs="Times New Roman"/>
        </w:rPr>
      </w:pPr>
    </w:p>
    <w:p w14:paraId="2E2D6F82" w14:textId="6E04B3AE" w:rsidR="006847B8" w:rsidRPr="009D55CD" w:rsidRDefault="00FF2034" w:rsidP="009D55CD">
      <w:pPr>
        <w:spacing w:line="360" w:lineRule="auto"/>
        <w:ind w:left="851" w:right="851"/>
        <w:jc w:val="both"/>
        <w:rPr>
          <w:rFonts w:ascii="Times New Roman" w:hAnsi="Times New Roman" w:cs="Times New Roman"/>
          <w:i/>
          <w:iCs/>
        </w:rPr>
      </w:pPr>
      <w:r w:rsidRPr="000D0B1D">
        <w:rPr>
          <w:rFonts w:ascii="Times New Roman" w:hAnsi="Times New Roman" w:cs="Times New Roman"/>
        </w:rPr>
        <w:t>“</w:t>
      </w:r>
      <w:r w:rsidR="006847B8" w:rsidRPr="000D0B1D">
        <w:rPr>
          <w:rFonts w:ascii="Times New Roman" w:hAnsi="Times New Roman" w:cs="Times New Roman"/>
          <w:i/>
          <w:iCs/>
        </w:rPr>
        <w:t>Sanat dünyasında Apollo Belvidere'den daha ruhani olmayan bir şey bilmiyorum; sağ elin parmaklarının okun hakikati karşısında şaşkınlıkla havaya kalkması tamamen insani ve bir prenste, hatta bir ilahta çok daha bayağı olurdu. Sandaletler ayağın kutsallığını yok eder ve dudak fani bir tutkuyla kıvrılır</w:t>
      </w:r>
      <w:r w:rsidRPr="000D0B1D">
        <w:rPr>
          <w:rFonts w:ascii="Times New Roman" w:hAnsi="Times New Roman" w:cs="Times New Roman"/>
        </w:rPr>
        <w:t>”</w:t>
      </w:r>
      <w:r w:rsidR="00E07409" w:rsidRPr="00E07409">
        <w:rPr>
          <w:rStyle w:val="DipnotBavurusu"/>
          <w:rFonts w:ascii="Times New Roman" w:hAnsi="Times New Roman" w:cs="Times New Roman"/>
        </w:rPr>
        <w:t xml:space="preserve"> </w:t>
      </w:r>
      <w:r w:rsidR="00E07409" w:rsidRPr="000D0B1D">
        <w:rPr>
          <w:rStyle w:val="DipnotBavurusu"/>
          <w:rFonts w:ascii="Times New Roman" w:hAnsi="Times New Roman" w:cs="Times New Roman"/>
        </w:rPr>
        <w:footnoteReference w:id="673"/>
      </w:r>
      <w:r w:rsidR="009D55CD">
        <w:rPr>
          <w:rFonts w:ascii="Times New Roman" w:hAnsi="Times New Roman" w:cs="Times New Roman"/>
        </w:rPr>
        <w:t>.</w:t>
      </w:r>
    </w:p>
    <w:p w14:paraId="6628917E" w14:textId="77777777" w:rsidR="00DA5CD8" w:rsidRPr="000D0B1D" w:rsidRDefault="00DA5CD8" w:rsidP="00FF2034">
      <w:pPr>
        <w:spacing w:line="360" w:lineRule="auto"/>
        <w:ind w:left="851" w:right="851"/>
        <w:jc w:val="both"/>
        <w:rPr>
          <w:rFonts w:ascii="Times New Roman" w:hAnsi="Times New Roman" w:cs="Times New Roman"/>
        </w:rPr>
      </w:pPr>
    </w:p>
    <w:p w14:paraId="201B9902" w14:textId="6CBA33D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II. Julius’un papalığı döneminde Romalıların kökenlerine atıfta bulunmak için sergilemek istedikleri, döneminin birçok sanatçısının stilini etkilemiş olan Apollon Belvedere J. J. Winckelman</w:t>
      </w:r>
      <w:r w:rsidR="00683CD8" w:rsidRPr="000D0B1D">
        <w:rPr>
          <w:rFonts w:ascii="Times New Roman" w:hAnsi="Times New Roman" w:cs="Times New Roman"/>
        </w:rPr>
        <w:t>n</w:t>
      </w:r>
      <w:r w:rsidRPr="000D0B1D">
        <w:rPr>
          <w:rFonts w:ascii="Times New Roman" w:hAnsi="Times New Roman" w:cs="Times New Roman"/>
        </w:rPr>
        <w:t xml:space="preserve"> ve J. W. von Goethe gibi isimlerce yüceltilmiştir. Bunun sonucunda </w:t>
      </w:r>
      <w:r w:rsidR="00683CD8" w:rsidRPr="000D0B1D">
        <w:rPr>
          <w:rFonts w:ascii="Times New Roman" w:hAnsi="Times New Roman" w:cs="Times New Roman"/>
        </w:rPr>
        <w:t>Napoleon</w:t>
      </w:r>
      <w:r w:rsidRPr="000D0B1D">
        <w:rPr>
          <w:rFonts w:ascii="Times New Roman" w:hAnsi="Times New Roman" w:cs="Times New Roman"/>
        </w:rPr>
        <w:t xml:space="preserve"> eseri bir kültür ve medeniyet simgesi olarak görmüş ve İtalya seferini bu heykel ile taçlandırmıştır. Eserin A. R. Mengs tarafından 18. yy.da Roma kopyası olarak değerlendirilmesi onun sanatsal değerinden hiçbir şey eksiltmemiştir. Fakat 1801-1812 yıllarında İngilizlerin Parthenon heykeltıraşlık eserlerine sahip olmasıyla özellikle İngiliz eleştirmenleri arasında Apollon Belvedere yüksek sesle eleştirilmeye başlanmıştır. Sanatın propaganda gücünü bile İngilizler </w:t>
      </w:r>
      <w:r w:rsidR="00FF2034" w:rsidRPr="000D0B1D">
        <w:rPr>
          <w:rFonts w:ascii="Times New Roman" w:hAnsi="Times New Roman" w:cs="Times New Roman"/>
        </w:rPr>
        <w:t>“</w:t>
      </w:r>
      <w:r w:rsidRPr="000D0B1D">
        <w:rPr>
          <w:rFonts w:ascii="Times New Roman" w:hAnsi="Times New Roman" w:cs="Times New Roman"/>
          <w:i/>
          <w:iCs/>
        </w:rPr>
        <w:t>Yunan sanatının en iyi döneminden bize kalan en iyi eserler</w:t>
      </w:r>
      <w:r w:rsidR="00FF2034" w:rsidRPr="000D0B1D">
        <w:rPr>
          <w:rFonts w:ascii="Times New Roman" w:hAnsi="Times New Roman" w:cs="Times New Roman"/>
        </w:rPr>
        <w:t>”</w:t>
      </w:r>
      <w:r w:rsidRPr="000D0B1D">
        <w:rPr>
          <w:rFonts w:ascii="Times New Roman" w:hAnsi="Times New Roman" w:cs="Times New Roman"/>
          <w:i/>
          <w:iCs/>
        </w:rPr>
        <w:t xml:space="preserve"> </w:t>
      </w:r>
      <w:r w:rsidRPr="000D0B1D">
        <w:rPr>
          <w:rFonts w:ascii="Times New Roman" w:hAnsi="Times New Roman" w:cs="Times New Roman"/>
        </w:rPr>
        <w:t xml:space="preserve">düşüncesiyle kültürel gücün onlarda olduğunu vurgulamışlar, bunu da kültürün simgesi olan Apollon Belvedere ile kıyaslayarak eserin gücünü kırmak istemişlerdir. </w:t>
      </w:r>
    </w:p>
    <w:p w14:paraId="005406C3" w14:textId="65A92BD5" w:rsidR="00DA5CD8"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J. B. Nici’ye göre 20. yy.a gelindiğinde eleştirmenler, belki de geçmişte insanların göremediğini artık görebildiklerini hissettikleri için heykeli küçümsemişlerdir. Sanatçılar da imgesini modern sanata uyarlamayarak bilinçsizce heykeli ölü ilan etmiş, alıntı yapmaya bile değmez görmüşlerdir</w:t>
      </w:r>
      <w:r w:rsidRPr="000D0B1D">
        <w:rPr>
          <w:rStyle w:val="DipnotBavurusu"/>
          <w:rFonts w:ascii="Times New Roman" w:hAnsi="Times New Roman" w:cs="Times New Roman"/>
        </w:rPr>
        <w:footnoteReference w:id="674"/>
      </w:r>
      <w:r w:rsidRPr="000D0B1D">
        <w:rPr>
          <w:rFonts w:ascii="Times New Roman" w:hAnsi="Times New Roman" w:cs="Times New Roman"/>
        </w:rPr>
        <w:t>. Tüm bunlara rağmen Apollon Belvedere sanata ve ülkelerin siyasi propagandalarında kullanılan bir simge olmaya devam etmiştir. 20. yy.ın en büyük İtalyan ressamı ve metafizik resmin kurucu olarak bilinen Giorgio de Chirico (1888-1978), 1914 yılında yaptığı Aşkın Şarkısı adlı yağlı boya tablosunda Apollon Belvedere’nin büstünü ve lastik bir eldiveni terk edilmiş bir şehirde betimlemiştir</w:t>
      </w:r>
      <w:r w:rsidRPr="000D0B1D">
        <w:rPr>
          <w:rStyle w:val="DipnotBavurusu"/>
          <w:rFonts w:ascii="Times New Roman" w:hAnsi="Times New Roman" w:cs="Times New Roman"/>
        </w:rPr>
        <w:footnoteReference w:id="675"/>
      </w:r>
      <w:r w:rsidRPr="000D0B1D">
        <w:rPr>
          <w:rFonts w:ascii="Times New Roman" w:hAnsi="Times New Roman" w:cs="Times New Roman"/>
        </w:rPr>
        <w:t>. Araştırmacılar, sanatçının Apollon Belvedere’yi resminde gösterme amacının kaybolan bir çağın temsili olarak yorumlar</w:t>
      </w:r>
      <w:r w:rsidR="00310E7F">
        <w:rPr>
          <w:rFonts w:ascii="Times New Roman" w:hAnsi="Times New Roman" w:cs="Times New Roman"/>
        </w:rPr>
        <w:t>lar</w:t>
      </w:r>
      <w:r w:rsidRPr="000D0B1D">
        <w:rPr>
          <w:rFonts w:ascii="Times New Roman" w:hAnsi="Times New Roman" w:cs="Times New Roman"/>
        </w:rPr>
        <w:t xml:space="preserve"> </w:t>
      </w:r>
      <w:r w:rsidRPr="000D0B1D">
        <w:rPr>
          <w:rFonts w:ascii="Times New Roman" w:hAnsi="Times New Roman" w:cs="Times New Roman"/>
          <w:b/>
          <w:bCs/>
        </w:rPr>
        <w:t>(</w:t>
      </w:r>
      <w:r w:rsidR="009256A8" w:rsidRPr="000D0B1D">
        <w:rPr>
          <w:rFonts w:ascii="Times New Roman" w:hAnsi="Times New Roman" w:cs="Times New Roman"/>
          <w:b/>
          <w:bCs/>
          <w:noProof/>
        </w:rPr>
        <w:t>Fig</w:t>
      </w:r>
      <w:r w:rsidR="00F90E87" w:rsidRPr="000D0B1D">
        <w:rPr>
          <w:rFonts w:ascii="Times New Roman" w:hAnsi="Times New Roman" w:cs="Times New Roman"/>
          <w:b/>
          <w:bCs/>
          <w:noProof/>
        </w:rPr>
        <w:t>.</w:t>
      </w:r>
      <w:r w:rsidRPr="000D0B1D">
        <w:rPr>
          <w:rFonts w:ascii="Times New Roman" w:hAnsi="Times New Roman" w:cs="Times New Roman"/>
          <w:b/>
          <w:bCs/>
        </w:rPr>
        <w:t xml:space="preserve"> </w:t>
      </w:r>
      <w:r w:rsidR="00E76A81" w:rsidRPr="000D0B1D">
        <w:rPr>
          <w:rFonts w:ascii="Times New Roman" w:hAnsi="Times New Roman" w:cs="Times New Roman"/>
          <w:b/>
          <w:bCs/>
        </w:rPr>
        <w:t>88</w:t>
      </w:r>
      <w:r w:rsidRPr="000D0B1D">
        <w:rPr>
          <w:rFonts w:ascii="Times New Roman" w:hAnsi="Times New Roman" w:cs="Times New Roman"/>
          <w:b/>
          <w:bCs/>
        </w:rPr>
        <w:t>)</w:t>
      </w:r>
      <w:r w:rsidRPr="000D0B1D">
        <w:rPr>
          <w:rStyle w:val="DipnotBavurusu"/>
          <w:rFonts w:ascii="Times New Roman" w:hAnsi="Times New Roman" w:cs="Times New Roman"/>
        </w:rPr>
        <w:footnoteReference w:id="676"/>
      </w:r>
      <w:r w:rsidRPr="000D0B1D">
        <w:rPr>
          <w:rFonts w:ascii="Times New Roman" w:hAnsi="Times New Roman" w:cs="Times New Roman"/>
        </w:rPr>
        <w:t>.</w:t>
      </w:r>
    </w:p>
    <w:p w14:paraId="7B3ABB6E" w14:textId="160AE5E1" w:rsidR="002435A2" w:rsidRPr="000D0B1D" w:rsidRDefault="006847B8" w:rsidP="00DA5CD8">
      <w:pPr>
        <w:spacing w:line="360" w:lineRule="auto"/>
        <w:ind w:firstLine="708"/>
        <w:jc w:val="both"/>
        <w:rPr>
          <w:rFonts w:ascii="Times New Roman" w:hAnsi="Times New Roman" w:cs="Times New Roman"/>
        </w:rPr>
      </w:pPr>
      <w:r w:rsidRPr="000D0B1D">
        <w:rPr>
          <w:rFonts w:ascii="Times New Roman" w:hAnsi="Times New Roman" w:cs="Times New Roman"/>
        </w:rPr>
        <w:t>NASA’nın 1972 yılında Ay yüzeyine yaptığı son görevinin resmi ambleminde Apollon Belvedere’nin büstü kullanılmıştır</w:t>
      </w:r>
      <w:r w:rsidR="00DA5CD8" w:rsidRPr="000D0B1D">
        <w:rPr>
          <w:rFonts w:ascii="Times New Roman" w:hAnsi="Times New Roman" w:cs="Times New Roman"/>
        </w:rPr>
        <w:t xml:space="preserve"> </w:t>
      </w:r>
      <w:r w:rsidR="00DA5CD8" w:rsidRPr="000D0B1D">
        <w:rPr>
          <w:rFonts w:ascii="Times New Roman" w:hAnsi="Times New Roman" w:cs="Times New Roman"/>
          <w:b/>
          <w:bCs/>
        </w:rPr>
        <w:t>(</w:t>
      </w:r>
      <w:r w:rsidR="00DA5CD8" w:rsidRPr="000D0B1D">
        <w:rPr>
          <w:rFonts w:ascii="Times New Roman" w:hAnsi="Times New Roman" w:cs="Times New Roman"/>
          <w:b/>
          <w:bCs/>
          <w:noProof/>
        </w:rPr>
        <w:t>Fig</w:t>
      </w:r>
      <w:r w:rsidR="00F90E87" w:rsidRPr="000D0B1D">
        <w:rPr>
          <w:rFonts w:ascii="Times New Roman" w:hAnsi="Times New Roman" w:cs="Times New Roman"/>
          <w:b/>
          <w:bCs/>
          <w:noProof/>
        </w:rPr>
        <w:t>.</w:t>
      </w:r>
      <w:r w:rsidR="00DA5CD8" w:rsidRPr="000D0B1D">
        <w:rPr>
          <w:rFonts w:ascii="Times New Roman" w:hAnsi="Times New Roman" w:cs="Times New Roman"/>
          <w:b/>
          <w:bCs/>
          <w:noProof/>
        </w:rPr>
        <w:t xml:space="preserve"> </w:t>
      </w:r>
      <w:r w:rsidR="00E76A81" w:rsidRPr="000D0B1D">
        <w:rPr>
          <w:rFonts w:ascii="Times New Roman" w:hAnsi="Times New Roman" w:cs="Times New Roman"/>
          <w:b/>
          <w:bCs/>
        </w:rPr>
        <w:t>89</w:t>
      </w:r>
      <w:r w:rsidR="00DA5CD8" w:rsidRPr="000D0B1D">
        <w:rPr>
          <w:rFonts w:ascii="Times New Roman" w:hAnsi="Times New Roman" w:cs="Times New Roman"/>
          <w:b/>
          <w:bCs/>
        </w:rPr>
        <w:t>)</w:t>
      </w:r>
      <w:r w:rsidRPr="000D0B1D">
        <w:rPr>
          <w:rStyle w:val="DipnotBavurusu"/>
          <w:rFonts w:ascii="Times New Roman" w:hAnsi="Times New Roman" w:cs="Times New Roman"/>
        </w:rPr>
        <w:footnoteReference w:id="677"/>
      </w:r>
      <w:r w:rsidRPr="000D0B1D">
        <w:rPr>
          <w:rFonts w:ascii="Times New Roman" w:hAnsi="Times New Roman" w:cs="Times New Roman"/>
        </w:rPr>
        <w:t>. NASA’nın bu figürü seçmesi belki de soğuk savaş boyunca tüm dünyaya göstermek istediği gücünü geçmişte böylesi anlamlar yüklenmiş bir figürle vurgulamak istemiştir. Günümüzde pop art akımı içerisinde ve dijital sanatçıların eserlerinde Apollon Belvedere hala sanatçılara ilham vermeye devam etmektedir.</w:t>
      </w:r>
    </w:p>
    <w:p w14:paraId="0B3C6C9F" w14:textId="77777777" w:rsidR="00B565B0" w:rsidRPr="000D0B1D" w:rsidRDefault="00B565B0" w:rsidP="00B565B0">
      <w:pPr>
        <w:ind w:firstLine="708"/>
        <w:jc w:val="both"/>
        <w:rPr>
          <w:rFonts w:ascii="Times New Roman" w:hAnsi="Times New Roman" w:cs="Times New Roman"/>
        </w:rPr>
      </w:pPr>
    </w:p>
    <w:p w14:paraId="0CD91578" w14:textId="02C3AC7A" w:rsidR="00CC63C8" w:rsidRPr="000D0B1D" w:rsidRDefault="00D0402F" w:rsidP="00D0402F">
      <w:pPr>
        <w:pStyle w:val="Balk2"/>
        <w:rPr>
          <w:rFonts w:cs="Times New Roman"/>
        </w:rPr>
      </w:pPr>
      <w:bookmarkStart w:id="27" w:name="_Toc179625760"/>
      <w:r w:rsidRPr="000D0B1D">
        <w:rPr>
          <w:rFonts w:cs="Times New Roman"/>
        </w:rPr>
        <w:t>3.4.</w:t>
      </w:r>
      <w:r w:rsidR="00CF768B" w:rsidRPr="000D0B1D">
        <w:rPr>
          <w:rFonts w:cs="Times New Roman"/>
        </w:rPr>
        <w:t>2</w:t>
      </w:r>
      <w:r w:rsidRPr="000D0B1D">
        <w:rPr>
          <w:rFonts w:cs="Times New Roman"/>
        </w:rPr>
        <w:t xml:space="preserve">. </w:t>
      </w:r>
      <w:r w:rsidR="006847B8" w:rsidRPr="000D0B1D">
        <w:rPr>
          <w:rFonts w:cs="Times New Roman"/>
        </w:rPr>
        <w:t>Apollon Belvedere</w:t>
      </w:r>
      <w:r w:rsidR="007F1FCB">
        <w:rPr>
          <w:rFonts w:cs="Times New Roman"/>
        </w:rPr>
        <w:t>’nin</w:t>
      </w:r>
      <w:r w:rsidR="006847B8" w:rsidRPr="000D0B1D">
        <w:rPr>
          <w:rFonts w:cs="Times New Roman"/>
        </w:rPr>
        <w:t xml:space="preserve"> Orp</w:t>
      </w:r>
      <w:r w:rsidR="00683CD8" w:rsidRPr="000D0B1D">
        <w:rPr>
          <w:rFonts w:cs="Times New Roman"/>
        </w:rPr>
        <w:t>h</w:t>
      </w:r>
      <w:r w:rsidR="006847B8" w:rsidRPr="000D0B1D">
        <w:rPr>
          <w:rFonts w:cs="Times New Roman"/>
        </w:rPr>
        <w:t>eus ve Kerberos Heykeli</w:t>
      </w:r>
      <w:r w:rsidR="007F1FCB">
        <w:rPr>
          <w:rFonts w:cs="Times New Roman"/>
        </w:rPr>
        <w:t>’ne Etkileri</w:t>
      </w:r>
      <w:bookmarkEnd w:id="27"/>
    </w:p>
    <w:p w14:paraId="2843BF04" w14:textId="7D32A894" w:rsidR="006847B8" w:rsidRPr="000D0B1D" w:rsidRDefault="006847B8" w:rsidP="00CC63C8">
      <w:pPr>
        <w:spacing w:line="360" w:lineRule="auto"/>
        <w:ind w:firstLine="708"/>
        <w:jc w:val="both"/>
        <w:rPr>
          <w:rFonts w:ascii="Times New Roman" w:hAnsi="Times New Roman" w:cs="Times New Roman"/>
        </w:rPr>
      </w:pPr>
      <w:r w:rsidRPr="000D0B1D">
        <w:rPr>
          <w:rFonts w:ascii="Times New Roman" w:hAnsi="Times New Roman" w:cs="Times New Roman"/>
        </w:rPr>
        <w:t xml:space="preserve">Heykeltıraş ve ressam Baccio Bandinelli, Medici </w:t>
      </w:r>
      <w:r w:rsidR="00310E7F">
        <w:rPr>
          <w:rFonts w:ascii="Times New Roman" w:hAnsi="Times New Roman" w:cs="Times New Roman"/>
        </w:rPr>
        <w:t>a</w:t>
      </w:r>
      <w:r w:rsidRPr="000D0B1D">
        <w:rPr>
          <w:rFonts w:ascii="Times New Roman" w:hAnsi="Times New Roman" w:cs="Times New Roman"/>
        </w:rPr>
        <w:t>ilesinin himayesinde ünlü bir kuyumcu olan Michelangelo di Viviano’nun oğludur</w:t>
      </w:r>
      <w:r w:rsidRPr="000D0B1D">
        <w:rPr>
          <w:rStyle w:val="DipnotBavurusu"/>
          <w:rFonts w:ascii="Times New Roman" w:hAnsi="Times New Roman" w:cs="Times New Roman"/>
        </w:rPr>
        <w:footnoteReference w:id="678"/>
      </w:r>
      <w:r w:rsidRPr="000D0B1D">
        <w:rPr>
          <w:rFonts w:ascii="Times New Roman" w:hAnsi="Times New Roman" w:cs="Times New Roman"/>
        </w:rPr>
        <w:t>. Ezeli rekabet halinde oldu</w:t>
      </w:r>
      <w:r w:rsidR="00E2367B" w:rsidRPr="000D0B1D">
        <w:rPr>
          <w:rFonts w:ascii="Times New Roman" w:hAnsi="Times New Roman" w:cs="Times New Roman"/>
        </w:rPr>
        <w:t>ğu</w:t>
      </w:r>
      <w:r w:rsidRPr="000D0B1D">
        <w:rPr>
          <w:rFonts w:ascii="Times New Roman" w:hAnsi="Times New Roman" w:cs="Times New Roman"/>
        </w:rPr>
        <w:t xml:space="preserve"> Michelango Bounarroti’nin 1534 yılında Floransa’yı terk etmesinin ardından Floransa heykeltıraşlığının liderliği Baccio Bandinelli’ye geçmiştir</w:t>
      </w:r>
      <w:r w:rsidRPr="000D0B1D">
        <w:rPr>
          <w:rStyle w:val="DipnotBavurusu"/>
          <w:rFonts w:ascii="Times New Roman" w:hAnsi="Times New Roman" w:cs="Times New Roman"/>
        </w:rPr>
        <w:footnoteReference w:id="679"/>
      </w:r>
      <w:r w:rsidRPr="000D0B1D">
        <w:rPr>
          <w:rFonts w:ascii="Times New Roman" w:hAnsi="Times New Roman" w:cs="Times New Roman"/>
        </w:rPr>
        <w:t xml:space="preserve">. </w:t>
      </w:r>
    </w:p>
    <w:p w14:paraId="4A03B579" w14:textId="3C58271D" w:rsidR="006847B8" w:rsidRPr="000D0B1D" w:rsidRDefault="006847B8" w:rsidP="00CC63C8">
      <w:pPr>
        <w:spacing w:line="360" w:lineRule="auto"/>
        <w:ind w:firstLine="708"/>
        <w:jc w:val="both"/>
        <w:rPr>
          <w:rFonts w:ascii="Times New Roman" w:hAnsi="Times New Roman" w:cs="Times New Roman"/>
        </w:rPr>
      </w:pPr>
      <w:r w:rsidRPr="000D0B1D">
        <w:rPr>
          <w:rFonts w:ascii="Times New Roman" w:hAnsi="Times New Roman" w:cs="Times New Roman"/>
        </w:rPr>
        <w:t>G. Vasari sayesinde diğer sanatçılar ile olan rekabetleri</w:t>
      </w:r>
      <w:r w:rsidRPr="000D0B1D">
        <w:rPr>
          <w:rStyle w:val="DipnotBavurusu"/>
          <w:rFonts w:ascii="Times New Roman" w:hAnsi="Times New Roman" w:cs="Times New Roman"/>
        </w:rPr>
        <w:footnoteReference w:id="680"/>
      </w:r>
      <w:r w:rsidRPr="000D0B1D">
        <w:rPr>
          <w:rFonts w:ascii="Times New Roman" w:hAnsi="Times New Roman" w:cs="Times New Roman"/>
        </w:rPr>
        <w:t xml:space="preserve"> ve çalışmaları hakkında detaylı bilgi sahip olduğumuz Baccio Bandinelli,</w:t>
      </w:r>
      <w:r w:rsidRPr="000D0B1D">
        <w:rPr>
          <w:rFonts w:ascii="Times New Roman" w:hAnsi="Times New Roman" w:cs="Times New Roman"/>
          <w:b/>
          <w:bCs/>
        </w:rPr>
        <w:t xml:space="preserve"> </w:t>
      </w:r>
      <w:r w:rsidRPr="000D0B1D">
        <w:rPr>
          <w:rFonts w:ascii="Times New Roman" w:hAnsi="Times New Roman" w:cs="Times New Roman"/>
        </w:rPr>
        <w:t xml:space="preserve">Medici </w:t>
      </w:r>
      <w:r w:rsidR="00310E7F">
        <w:rPr>
          <w:rFonts w:ascii="Times New Roman" w:hAnsi="Times New Roman" w:cs="Times New Roman"/>
        </w:rPr>
        <w:t>a</w:t>
      </w:r>
      <w:r w:rsidRPr="000D0B1D">
        <w:rPr>
          <w:rFonts w:ascii="Times New Roman" w:hAnsi="Times New Roman" w:cs="Times New Roman"/>
        </w:rPr>
        <w:t xml:space="preserve">ilesi için birçok politik mesajı </w:t>
      </w:r>
      <w:r w:rsidRPr="000D0B1D">
        <w:rPr>
          <w:rFonts w:ascii="Times New Roman" w:hAnsi="Times New Roman" w:cs="Times New Roman"/>
        </w:rPr>
        <w:lastRenderedPageBreak/>
        <w:t xml:space="preserve">içerisinde barındıran Herkül ve Cacus, Orpheus ve Kerberos heykel gruplarını yapmıştır </w:t>
      </w:r>
      <w:r w:rsidRPr="000D0B1D">
        <w:rPr>
          <w:rFonts w:ascii="Times New Roman" w:hAnsi="Times New Roman" w:cs="Times New Roman"/>
          <w:b/>
          <w:bCs/>
        </w:rPr>
        <w:t>(</w:t>
      </w:r>
      <w:r w:rsidR="009256A8" w:rsidRPr="000D0B1D">
        <w:rPr>
          <w:rFonts w:ascii="Times New Roman" w:hAnsi="Times New Roman" w:cs="Times New Roman"/>
          <w:b/>
          <w:bCs/>
          <w:noProof/>
        </w:rPr>
        <w:t>Fig</w:t>
      </w:r>
      <w:r w:rsidR="00F90E87" w:rsidRPr="000D0B1D">
        <w:rPr>
          <w:rFonts w:ascii="Times New Roman" w:hAnsi="Times New Roman" w:cs="Times New Roman"/>
          <w:b/>
          <w:bCs/>
          <w:noProof/>
        </w:rPr>
        <w:t>.</w:t>
      </w:r>
      <w:r w:rsidRPr="000D0B1D">
        <w:rPr>
          <w:rFonts w:ascii="Times New Roman" w:hAnsi="Times New Roman" w:cs="Times New Roman"/>
          <w:b/>
          <w:bCs/>
        </w:rPr>
        <w:t xml:space="preserve"> </w:t>
      </w:r>
      <w:r w:rsidR="00E76A81" w:rsidRPr="000D0B1D">
        <w:rPr>
          <w:rFonts w:ascii="Times New Roman" w:hAnsi="Times New Roman" w:cs="Times New Roman"/>
          <w:b/>
          <w:bCs/>
        </w:rPr>
        <w:t>90</w:t>
      </w:r>
      <w:r w:rsidRPr="000D0B1D">
        <w:rPr>
          <w:rFonts w:ascii="Times New Roman" w:hAnsi="Times New Roman" w:cs="Times New Roman"/>
          <w:b/>
          <w:bCs/>
        </w:rPr>
        <w:t>)</w:t>
      </w:r>
      <w:r w:rsidRPr="000D0B1D">
        <w:rPr>
          <w:rFonts w:ascii="Times New Roman" w:hAnsi="Times New Roman" w:cs="Times New Roman"/>
        </w:rPr>
        <w:t xml:space="preserve">. </w:t>
      </w:r>
    </w:p>
    <w:p w14:paraId="47BFAE42" w14:textId="66AE7059" w:rsidR="00D659A1" w:rsidRPr="000D0B1D" w:rsidRDefault="006847B8" w:rsidP="0054118C">
      <w:pPr>
        <w:spacing w:line="360" w:lineRule="auto"/>
        <w:ind w:firstLine="708"/>
        <w:jc w:val="both"/>
        <w:rPr>
          <w:rFonts w:ascii="Times New Roman" w:hAnsi="Times New Roman" w:cs="Times New Roman"/>
        </w:rPr>
      </w:pPr>
      <w:r w:rsidRPr="000D0B1D">
        <w:rPr>
          <w:rFonts w:ascii="Times New Roman" w:hAnsi="Times New Roman" w:cs="Times New Roman"/>
        </w:rPr>
        <w:t xml:space="preserve">Muhteşem Lorenzo’nun oğlu Giovanni de’ Medici, II. Julius’tan sonra papalığa gelerek 10. Leo olarak 1513-1521 yılları arasında görev almıştır. Baccio Bandinelli, cumhuriyetçiler tarafından Medici Sarayı’nın avlusundan çıkarılan Donatello’nun Davut heykelinin yerine geçmesini umduğu Goliath’ın kafasını elinde tutan bir Davut heykelini Papa 10. Leo’ya sunmuş fakat model </w:t>
      </w:r>
      <w:r w:rsidR="00310E7F">
        <w:rPr>
          <w:rFonts w:ascii="Times New Roman" w:hAnsi="Times New Roman" w:cs="Times New Roman"/>
        </w:rPr>
        <w:t>p</w:t>
      </w:r>
      <w:r w:rsidRPr="000D0B1D">
        <w:rPr>
          <w:rFonts w:ascii="Times New Roman" w:hAnsi="Times New Roman" w:cs="Times New Roman"/>
        </w:rPr>
        <w:t>apa tarafından övülse de Davut heykelinin zamanı</w:t>
      </w:r>
      <w:r w:rsidR="00310E7F">
        <w:rPr>
          <w:rFonts w:ascii="Times New Roman" w:hAnsi="Times New Roman" w:cs="Times New Roman"/>
        </w:rPr>
        <w:t>nın</w:t>
      </w:r>
      <w:r w:rsidRPr="000D0B1D">
        <w:rPr>
          <w:rFonts w:ascii="Times New Roman" w:hAnsi="Times New Roman" w:cs="Times New Roman"/>
        </w:rPr>
        <w:t xml:space="preserve"> gelmediği söylenmiştir. Bunun üzerine </w:t>
      </w:r>
      <w:r w:rsidR="00310E7F">
        <w:rPr>
          <w:rFonts w:ascii="Times New Roman" w:hAnsi="Times New Roman" w:cs="Times New Roman"/>
        </w:rPr>
        <w:t>p</w:t>
      </w:r>
      <w:r w:rsidRPr="000D0B1D">
        <w:rPr>
          <w:rFonts w:ascii="Times New Roman" w:hAnsi="Times New Roman" w:cs="Times New Roman"/>
        </w:rPr>
        <w:t>apa sanatçıyı Loreto’ya göndermiş, Medici Sarayı için bazı heykeller yapmak için görevlendirmiştir.  Bu görev doğrultusunda çalışmaya başlamış ve şarkıları ile Cerberus'u cezbeden Orpheus heykelini yapmıştır. Heykel bittiğinde 10. Leo’nun emriyle Medici Sarayı’nın bahçesine taşınmıştır. Heykeltıraş Benedetto da Rovezzano’nun yaptığı kabartmalı bir kaide üzerine yerleştirilmiştir</w:t>
      </w:r>
      <w:r w:rsidRPr="000D0B1D">
        <w:rPr>
          <w:rStyle w:val="DipnotBavurusu"/>
          <w:rFonts w:ascii="Times New Roman" w:hAnsi="Times New Roman" w:cs="Times New Roman"/>
        </w:rPr>
        <w:footnoteReference w:id="681"/>
      </w:r>
      <w:r w:rsidRPr="000D0B1D">
        <w:rPr>
          <w:rFonts w:ascii="Times New Roman" w:hAnsi="Times New Roman" w:cs="Times New Roman"/>
        </w:rPr>
        <w:t>. Böylece ilk kez bir pagan figürü çağdaş ve kamuya açık bir alana dikilmiştir</w:t>
      </w:r>
      <w:r w:rsidRPr="000D0B1D">
        <w:rPr>
          <w:rStyle w:val="DipnotBavurusu"/>
          <w:rFonts w:ascii="Times New Roman" w:hAnsi="Times New Roman" w:cs="Times New Roman"/>
        </w:rPr>
        <w:footnoteReference w:id="682"/>
      </w:r>
      <w:r w:rsidRPr="000D0B1D">
        <w:rPr>
          <w:rFonts w:ascii="Times New Roman" w:hAnsi="Times New Roman" w:cs="Times New Roman"/>
        </w:rPr>
        <w:t>.  K. Langedijk’e göre, Bandinelli’ye Loreto’daki çalışmaları için 1518-1519 yıllarında ödemeler yapılmıştır. Bu tarihler Orpheus heykelinin terminus ante quemini sağlar ve bu nedenle heykel 1516-1517 yıllarına tarihlendirilir</w:t>
      </w:r>
      <w:r w:rsidRPr="000D0B1D">
        <w:rPr>
          <w:rStyle w:val="DipnotBavurusu"/>
          <w:rFonts w:ascii="Times New Roman" w:hAnsi="Times New Roman" w:cs="Times New Roman"/>
        </w:rPr>
        <w:footnoteReference w:id="683"/>
      </w:r>
      <w:r w:rsidRPr="000D0B1D">
        <w:rPr>
          <w:rFonts w:ascii="Times New Roman" w:hAnsi="Times New Roman" w:cs="Times New Roman"/>
        </w:rPr>
        <w:t>.</w:t>
      </w:r>
    </w:p>
    <w:p w14:paraId="5DA8AAA5" w14:textId="20453EFC"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Heykel 2 metre yüksekliğindedir. Orpheus ve müziği ile etkisiz hale getirdiği yer</w:t>
      </w:r>
      <w:r w:rsidR="00310E7F">
        <w:rPr>
          <w:rFonts w:ascii="Times New Roman" w:hAnsi="Times New Roman" w:cs="Times New Roman"/>
        </w:rPr>
        <w:t xml:space="preserve"> </w:t>
      </w:r>
      <w:r w:rsidRPr="000D0B1D">
        <w:rPr>
          <w:rFonts w:ascii="Times New Roman" w:hAnsi="Times New Roman" w:cs="Times New Roman"/>
        </w:rPr>
        <w:t>altının üç başlı canavarı Kerberos betimlenmiştir. Orpheus sandalet giymiş, ayakta ve çıplaktır. Sağ bacağı ile sağlam bir şekilde yere basmış ve sol bir adım geride dizden bükülerek parmak uçlarıyla yere dokunmaktadır. Sağ kol dirsekten bükülmüş aşağı doğru indirilmiş</w:t>
      </w:r>
      <w:r w:rsidR="00310E7F">
        <w:rPr>
          <w:rFonts w:ascii="Times New Roman" w:hAnsi="Times New Roman" w:cs="Times New Roman"/>
        </w:rPr>
        <w:t>tir.</w:t>
      </w:r>
      <w:r w:rsidRPr="000D0B1D">
        <w:rPr>
          <w:rFonts w:ascii="Times New Roman" w:hAnsi="Times New Roman" w:cs="Times New Roman"/>
        </w:rPr>
        <w:t xml:space="preserve"> </w:t>
      </w:r>
      <w:r w:rsidR="00310E7F">
        <w:rPr>
          <w:rFonts w:ascii="Times New Roman" w:hAnsi="Times New Roman" w:cs="Times New Roman"/>
        </w:rPr>
        <w:t>S</w:t>
      </w:r>
      <w:r w:rsidRPr="000D0B1D">
        <w:rPr>
          <w:rFonts w:ascii="Times New Roman" w:hAnsi="Times New Roman" w:cs="Times New Roman"/>
        </w:rPr>
        <w:t>ağ el Orpheus’un sağ yanında uysal bir şekilde oturan Kerberos’u işaret eder. Sol kol sol yana doğru hafifçe açılmış ve günümüzde kayıp olan lirinin tutmak için bükülmüştür. Sağ omzunun üzerine bir ucu yerleştirilen chylamis sırtından indirilerek sol kolun içinden dışa doğru yoğun kıvrımlarla dolanmıştır. Başı sola ve yukarıya doğru döndürülmü</w:t>
      </w:r>
      <w:r w:rsidR="00310E7F">
        <w:rPr>
          <w:rFonts w:ascii="Times New Roman" w:hAnsi="Times New Roman" w:cs="Times New Roman"/>
        </w:rPr>
        <w:t>ştür</w:t>
      </w:r>
      <w:r w:rsidR="00762951">
        <w:rPr>
          <w:rFonts w:ascii="Times New Roman" w:hAnsi="Times New Roman" w:cs="Times New Roman"/>
        </w:rPr>
        <w:t>.</w:t>
      </w:r>
      <w:r w:rsidRPr="000D0B1D">
        <w:rPr>
          <w:rFonts w:ascii="Times New Roman" w:hAnsi="Times New Roman" w:cs="Times New Roman"/>
        </w:rPr>
        <w:t xml:space="preserve"> </w:t>
      </w:r>
      <w:r w:rsidR="00762951">
        <w:rPr>
          <w:rFonts w:ascii="Times New Roman" w:hAnsi="Times New Roman" w:cs="Times New Roman"/>
        </w:rPr>
        <w:t>A</w:t>
      </w:r>
      <w:r w:rsidRPr="000D0B1D">
        <w:rPr>
          <w:rFonts w:ascii="Times New Roman" w:hAnsi="Times New Roman" w:cs="Times New Roman"/>
        </w:rPr>
        <w:t>ğzı açık ve gözleri dalgındır. Saçları ortandan ikiye ayılmış bukleleri sırta ve omuzlara dökülmüştür. Başın hemen üzerinde saç fiyonk şeklinde toplanmıştır. Üst gövde gelişmekte olan yumuşak bir kas yapısında verilmiş</w:t>
      </w:r>
      <w:r w:rsidR="00762951">
        <w:rPr>
          <w:rFonts w:ascii="Times New Roman" w:hAnsi="Times New Roman" w:cs="Times New Roman"/>
        </w:rPr>
        <w:t>tir</w:t>
      </w:r>
      <w:r w:rsidRPr="000D0B1D">
        <w:rPr>
          <w:rFonts w:ascii="Times New Roman" w:hAnsi="Times New Roman" w:cs="Times New Roman"/>
        </w:rPr>
        <w:t>, pubis bölgesi tüysüzdür.</w:t>
      </w:r>
    </w:p>
    <w:p w14:paraId="2AA754E2" w14:textId="31FF978B"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Homeros, Hesiodos ve Pindaros ile Yunan şairlerinin en büyüğü olarak saygı gören Orpheus</w:t>
      </w:r>
      <w:r w:rsidRPr="000D0B1D">
        <w:rPr>
          <w:rStyle w:val="DipnotBavurusu"/>
          <w:rFonts w:ascii="Times New Roman" w:hAnsi="Times New Roman" w:cs="Times New Roman"/>
        </w:rPr>
        <w:footnoteReference w:id="684"/>
      </w:r>
      <w:r w:rsidRPr="000D0B1D">
        <w:rPr>
          <w:rFonts w:ascii="Times New Roman" w:hAnsi="Times New Roman" w:cs="Times New Roman"/>
        </w:rPr>
        <w:t xml:space="preserve">, antik kaynaklarda ilahiler ve müzik aracılığıyla evrenin ve tanrıların kökenlerini anlatan mistik bir karakterdir. Trakyalı ozan Orpheus’un en iyi anlatımlarından birisi MÖ 1. yy.da yaşamış Horatius Flaccus’un </w:t>
      </w:r>
      <w:r w:rsidRPr="00A45E43">
        <w:rPr>
          <w:rFonts w:ascii="Times New Roman" w:hAnsi="Times New Roman" w:cs="Times New Roman"/>
          <w:i/>
          <w:iCs/>
        </w:rPr>
        <w:t>Ars Poetica</w:t>
      </w:r>
      <w:r w:rsidRPr="000D0B1D">
        <w:rPr>
          <w:rFonts w:ascii="Times New Roman" w:hAnsi="Times New Roman" w:cs="Times New Roman"/>
        </w:rPr>
        <w:t>’sında yer alır. Tanrıların rahibi olan Orpheus, vahşi insan ırkını katliamlardan ve insanlık dışı beslenme alışkanlıklarından kurtarmış, kaplanları ve aslanları ehlileştirmiştir. Orpheus, şehirler planlamış</w:t>
      </w:r>
      <w:r w:rsidR="00762951">
        <w:rPr>
          <w:rFonts w:ascii="Times New Roman" w:hAnsi="Times New Roman" w:cs="Times New Roman"/>
        </w:rPr>
        <w:t>,</w:t>
      </w:r>
      <w:r w:rsidRPr="000D0B1D">
        <w:rPr>
          <w:rFonts w:ascii="Times New Roman" w:hAnsi="Times New Roman" w:cs="Times New Roman"/>
        </w:rPr>
        <w:t xml:space="preserve"> kanunlar koymuş</w:t>
      </w:r>
      <w:r w:rsidR="00762951">
        <w:rPr>
          <w:rFonts w:ascii="Times New Roman" w:hAnsi="Times New Roman" w:cs="Times New Roman"/>
        </w:rPr>
        <w:t>,</w:t>
      </w:r>
      <w:r w:rsidRPr="000D0B1D">
        <w:rPr>
          <w:rFonts w:ascii="Times New Roman" w:hAnsi="Times New Roman" w:cs="Times New Roman"/>
        </w:rPr>
        <w:t xml:space="preserve"> medeniyetin timsali olarak tanımlanmıştır</w:t>
      </w:r>
      <w:r w:rsidRPr="000D0B1D">
        <w:rPr>
          <w:rStyle w:val="DipnotBavurusu"/>
          <w:rFonts w:ascii="Times New Roman" w:hAnsi="Times New Roman" w:cs="Times New Roman"/>
        </w:rPr>
        <w:footnoteReference w:id="685"/>
      </w:r>
      <w:r w:rsidRPr="000D0B1D">
        <w:rPr>
          <w:rFonts w:ascii="Times New Roman" w:hAnsi="Times New Roman" w:cs="Times New Roman"/>
        </w:rPr>
        <w:t>. Apollon’un ona verdiği yedi telli lirinden çıkan müziği sayesinde ağaçları ve taşları hareket ettirme gücüne sahiptir. Karısının ölümünden sonra Hades’e inmiş ve müziği ile yer altı tanrılarını etkilemiş ve karısını yer yüzüne döndürme şansı elde etse de sabırsızlığı ile karısını ikinci kez kaybetmiştir. Bazı antik kaynakların aktarımlarına göre</w:t>
      </w:r>
      <w:r w:rsidR="00E2367B" w:rsidRPr="000D0B1D">
        <w:rPr>
          <w:rFonts w:ascii="Times New Roman" w:hAnsi="Times New Roman" w:cs="Times New Roman"/>
        </w:rPr>
        <w:t>,</w:t>
      </w:r>
      <w:r w:rsidRPr="000D0B1D">
        <w:rPr>
          <w:rFonts w:ascii="Times New Roman" w:hAnsi="Times New Roman" w:cs="Times New Roman"/>
        </w:rPr>
        <w:t xml:space="preserve"> Menadlar tarafından parçalanarak öldürülmüş ve kafası Lesbos Adası</w:t>
      </w:r>
      <w:r w:rsidR="00E2367B" w:rsidRPr="000D0B1D">
        <w:rPr>
          <w:rFonts w:ascii="Times New Roman" w:hAnsi="Times New Roman" w:cs="Times New Roman"/>
        </w:rPr>
        <w:t>’</w:t>
      </w:r>
      <w:r w:rsidRPr="000D0B1D">
        <w:rPr>
          <w:rFonts w:ascii="Times New Roman" w:hAnsi="Times New Roman" w:cs="Times New Roman"/>
        </w:rPr>
        <w:t>na çıkana kadar şarkı söylemeye devam etmiştir</w:t>
      </w:r>
      <w:r w:rsidRPr="000D0B1D">
        <w:rPr>
          <w:rStyle w:val="DipnotBavurusu"/>
          <w:rFonts w:ascii="Times New Roman" w:hAnsi="Times New Roman" w:cs="Times New Roman"/>
        </w:rPr>
        <w:footnoteReference w:id="686"/>
      </w:r>
      <w:r w:rsidRPr="000D0B1D">
        <w:rPr>
          <w:rFonts w:ascii="Times New Roman" w:hAnsi="Times New Roman" w:cs="Times New Roman"/>
        </w:rPr>
        <w:t xml:space="preserve">.  </w:t>
      </w:r>
    </w:p>
    <w:p w14:paraId="70702CE1" w14:textId="47CB5BD6"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Ovidius’un </w:t>
      </w:r>
      <w:r w:rsidRPr="000D0B1D">
        <w:rPr>
          <w:rFonts w:ascii="Times New Roman" w:hAnsi="Times New Roman" w:cs="Times New Roman"/>
          <w:i/>
          <w:iCs/>
        </w:rPr>
        <w:t>Metamorph</w:t>
      </w:r>
      <w:r w:rsidR="00683CD8" w:rsidRPr="000D0B1D">
        <w:rPr>
          <w:rFonts w:ascii="Times New Roman" w:hAnsi="Times New Roman" w:cs="Times New Roman"/>
          <w:i/>
          <w:iCs/>
        </w:rPr>
        <w:t>os</w:t>
      </w:r>
      <w:r w:rsidR="00F051D4" w:rsidRPr="000D0B1D">
        <w:rPr>
          <w:rFonts w:ascii="Times New Roman" w:hAnsi="Times New Roman" w:cs="Times New Roman"/>
          <w:i/>
          <w:iCs/>
        </w:rPr>
        <w:t>i</w:t>
      </w:r>
      <w:r w:rsidRPr="000D0B1D">
        <w:rPr>
          <w:rFonts w:ascii="Times New Roman" w:hAnsi="Times New Roman" w:cs="Times New Roman"/>
          <w:i/>
          <w:iCs/>
        </w:rPr>
        <w:t>s</w:t>
      </w:r>
      <w:r w:rsidR="00683CD8" w:rsidRPr="000D0B1D">
        <w:rPr>
          <w:rFonts w:ascii="Times New Roman" w:hAnsi="Times New Roman" w:cs="Times New Roman"/>
        </w:rPr>
        <w:t xml:space="preserve"> adlı eserinde</w:t>
      </w:r>
      <w:r w:rsidRPr="000D0B1D">
        <w:rPr>
          <w:rStyle w:val="DipnotBavurusu"/>
          <w:rFonts w:ascii="Times New Roman" w:hAnsi="Times New Roman" w:cs="Times New Roman"/>
        </w:rPr>
        <w:footnoteReference w:id="687"/>
      </w:r>
      <w:r w:rsidRPr="000D0B1D">
        <w:rPr>
          <w:rFonts w:ascii="Times New Roman" w:hAnsi="Times New Roman" w:cs="Times New Roman"/>
        </w:rPr>
        <w:t xml:space="preserve">, Virgilius’un </w:t>
      </w:r>
      <w:r w:rsidRPr="00762951">
        <w:rPr>
          <w:rFonts w:ascii="Times New Roman" w:hAnsi="Times New Roman" w:cs="Times New Roman"/>
          <w:i/>
          <w:iCs/>
        </w:rPr>
        <w:t>Georgics</w:t>
      </w:r>
      <w:r w:rsidRPr="000D0B1D">
        <w:rPr>
          <w:rStyle w:val="DipnotBavurusu"/>
          <w:rFonts w:ascii="Times New Roman" w:hAnsi="Times New Roman" w:cs="Times New Roman"/>
        </w:rPr>
        <w:footnoteReference w:id="688"/>
      </w:r>
      <w:r w:rsidRPr="000D0B1D">
        <w:rPr>
          <w:rFonts w:ascii="Times New Roman" w:hAnsi="Times New Roman" w:cs="Times New Roman"/>
        </w:rPr>
        <w:t xml:space="preserve"> ve Horatius Flaccus’un </w:t>
      </w:r>
      <w:r w:rsidRPr="00762951">
        <w:rPr>
          <w:rFonts w:ascii="Times New Roman" w:hAnsi="Times New Roman" w:cs="Times New Roman"/>
          <w:i/>
          <w:iCs/>
        </w:rPr>
        <w:t>Ars Poetica</w:t>
      </w:r>
      <w:r w:rsidRPr="000D0B1D">
        <w:rPr>
          <w:rFonts w:ascii="Times New Roman" w:hAnsi="Times New Roman" w:cs="Times New Roman"/>
        </w:rPr>
        <w:t>’sı</w:t>
      </w:r>
      <w:r w:rsidRPr="000D0B1D">
        <w:rPr>
          <w:rStyle w:val="DipnotBavurusu"/>
          <w:rFonts w:ascii="Times New Roman" w:hAnsi="Times New Roman" w:cs="Times New Roman"/>
        </w:rPr>
        <w:footnoteReference w:id="689"/>
      </w:r>
      <w:r w:rsidRPr="000D0B1D">
        <w:rPr>
          <w:rFonts w:ascii="Times New Roman" w:hAnsi="Times New Roman" w:cs="Times New Roman"/>
        </w:rPr>
        <w:t xml:space="preserve"> sayesinde düzen getirme ve ehlileştirme, müziği ile yer altından bir ruhu kurtarabilme gücü anlatılan Orpheus, Erken Hristiyanlık Dönemi</w:t>
      </w:r>
      <w:r w:rsidR="004A4E70" w:rsidRPr="000D0B1D">
        <w:rPr>
          <w:rFonts w:ascii="Times New Roman" w:hAnsi="Times New Roman" w:cs="Times New Roman"/>
        </w:rPr>
        <w:t>’</w:t>
      </w:r>
      <w:r w:rsidRPr="000D0B1D">
        <w:rPr>
          <w:rFonts w:ascii="Times New Roman" w:hAnsi="Times New Roman" w:cs="Times New Roman"/>
        </w:rPr>
        <w:t xml:space="preserve">nde yeni dinin inananlarına sunduğu ruhun ölümsüzlüğü ve kıyamet günü dirilme doktrini için bir rol model olmuştur. </w:t>
      </w:r>
      <w:r w:rsidR="00F90E87" w:rsidRPr="000D0B1D">
        <w:rPr>
          <w:rFonts w:ascii="Times New Roman" w:hAnsi="Times New Roman" w:cs="Times New Roman"/>
        </w:rPr>
        <w:t xml:space="preserve">MS </w:t>
      </w:r>
      <w:r w:rsidRPr="000D0B1D">
        <w:rPr>
          <w:rFonts w:ascii="Times New Roman" w:hAnsi="Times New Roman" w:cs="Times New Roman"/>
        </w:rPr>
        <w:t>2. yy.da İsa’ya yüklenen psiko</w:t>
      </w:r>
      <w:r w:rsidR="00762951">
        <w:rPr>
          <w:rFonts w:ascii="Times New Roman" w:hAnsi="Times New Roman" w:cs="Times New Roman"/>
        </w:rPr>
        <w:t>p</w:t>
      </w:r>
      <w:r w:rsidRPr="000D0B1D">
        <w:rPr>
          <w:rFonts w:ascii="Times New Roman" w:hAnsi="Times New Roman" w:cs="Times New Roman"/>
        </w:rPr>
        <w:t>ompos özelliği cenaze sanatlarında göstermek isteyen ilk Hristiyanlar, barışçıl doğası, müziği sayesinde aykırılıkları ortadan kaldırıp düzen getiren ve takipçileri tarafından trajik bir şekilde öldürülen Orpheus’un ikonografisini İsa ile ilişkilendirmişlerdir. Hristiyanlığın ilk yıllarında kurulan bu benzerlik sayesinde Orpheus uzun yıllar unutulmamıştır</w:t>
      </w:r>
      <w:r w:rsidRPr="000D0B1D">
        <w:rPr>
          <w:rStyle w:val="DipnotBavurusu"/>
          <w:rFonts w:ascii="Times New Roman" w:hAnsi="Times New Roman" w:cs="Times New Roman"/>
        </w:rPr>
        <w:footnoteReference w:id="690"/>
      </w:r>
      <w:r w:rsidRPr="000D0B1D">
        <w:rPr>
          <w:rFonts w:ascii="Times New Roman" w:hAnsi="Times New Roman" w:cs="Times New Roman"/>
        </w:rPr>
        <w:t xml:space="preserve">. </w:t>
      </w:r>
      <w:r w:rsidR="00F90E87" w:rsidRPr="000D0B1D">
        <w:rPr>
          <w:rFonts w:ascii="Times New Roman" w:hAnsi="Times New Roman" w:cs="Times New Roman"/>
        </w:rPr>
        <w:t xml:space="preserve">MS </w:t>
      </w:r>
      <w:r w:rsidRPr="000D0B1D">
        <w:rPr>
          <w:rFonts w:ascii="Times New Roman" w:hAnsi="Times New Roman" w:cs="Times New Roman"/>
        </w:rPr>
        <w:t xml:space="preserve">5. yy.da İsa ve Orpheus’un arasındaki bağlantı kilise tarafından geri çekilmeye başlanmıştır.  Orta Çağ'ın başlarında, Orpheus miti bir alegori olarak anlatılırken </w:t>
      </w:r>
      <w:r w:rsidR="004A4E70" w:rsidRPr="000D0B1D">
        <w:rPr>
          <w:rFonts w:ascii="Times New Roman" w:hAnsi="Times New Roman" w:cs="Times New Roman"/>
        </w:rPr>
        <w:t>ç</w:t>
      </w:r>
      <w:r w:rsidRPr="000D0B1D">
        <w:rPr>
          <w:rFonts w:ascii="Times New Roman" w:hAnsi="Times New Roman" w:cs="Times New Roman"/>
        </w:rPr>
        <w:t>ağ</w:t>
      </w:r>
      <w:r w:rsidR="004A4E70" w:rsidRPr="000D0B1D">
        <w:rPr>
          <w:rFonts w:ascii="Times New Roman" w:hAnsi="Times New Roman" w:cs="Times New Roman"/>
        </w:rPr>
        <w:t>ı</w:t>
      </w:r>
      <w:r w:rsidRPr="000D0B1D">
        <w:rPr>
          <w:rFonts w:ascii="Times New Roman" w:hAnsi="Times New Roman" w:cs="Times New Roman"/>
        </w:rPr>
        <w:t>n sonlarında Orpheus, romantik aşk şarkıları söyleyen, Eurydice'i hayata döndüren ve her zaman mutlu bir son kazanan yakışıklı bir şövalyeye veya prense dönüştür</w:t>
      </w:r>
      <w:r w:rsidR="00762951">
        <w:rPr>
          <w:rFonts w:ascii="Times New Roman" w:hAnsi="Times New Roman" w:cs="Times New Roman"/>
        </w:rPr>
        <w:t>ül</w:t>
      </w:r>
      <w:r w:rsidRPr="000D0B1D">
        <w:rPr>
          <w:rFonts w:ascii="Times New Roman" w:hAnsi="Times New Roman" w:cs="Times New Roman"/>
        </w:rPr>
        <w:t>müştür</w:t>
      </w:r>
      <w:r w:rsidRPr="000D0B1D">
        <w:rPr>
          <w:rStyle w:val="DipnotBavurusu"/>
          <w:rFonts w:ascii="Times New Roman" w:hAnsi="Times New Roman" w:cs="Times New Roman"/>
        </w:rPr>
        <w:footnoteReference w:id="691"/>
      </w:r>
      <w:r w:rsidRPr="000D0B1D">
        <w:rPr>
          <w:rFonts w:ascii="Times New Roman" w:hAnsi="Times New Roman" w:cs="Times New Roman"/>
        </w:rPr>
        <w:t xml:space="preserve">. 15. yy.da yüzyılda Cosimo de Medici’nin himayesinde antik kaynakların yeniden keşfedilmesi ve </w:t>
      </w:r>
      <w:r w:rsidRPr="000D0B1D">
        <w:rPr>
          <w:rFonts w:ascii="Times New Roman" w:hAnsi="Times New Roman" w:cs="Times New Roman"/>
        </w:rPr>
        <w:lastRenderedPageBreak/>
        <w:t>Latinceye çevrilmeleri sayesinde Orpheus yeniden canlanmıştır. Platon’un müzikle ilgili düşünceleri ve Orpheus’un efsanevi ozanlığı neoplatonikleri etkilemiştir</w:t>
      </w:r>
      <w:r w:rsidRPr="000D0B1D">
        <w:rPr>
          <w:rStyle w:val="DipnotBavurusu"/>
          <w:rFonts w:ascii="Times New Roman" w:hAnsi="Times New Roman" w:cs="Times New Roman"/>
        </w:rPr>
        <w:footnoteReference w:id="692"/>
      </w:r>
      <w:r w:rsidRPr="000D0B1D">
        <w:rPr>
          <w:rFonts w:ascii="Times New Roman" w:hAnsi="Times New Roman" w:cs="Times New Roman"/>
        </w:rPr>
        <w:t xml:space="preserve">. Platon’un </w:t>
      </w:r>
      <w:r w:rsidRPr="000D0B1D">
        <w:rPr>
          <w:rFonts w:ascii="Times New Roman" w:hAnsi="Times New Roman" w:cs="Times New Roman"/>
          <w:i/>
          <w:iCs/>
        </w:rPr>
        <w:t>Symposium</w:t>
      </w:r>
      <w:r w:rsidRPr="000D0B1D">
        <w:rPr>
          <w:rFonts w:ascii="Times New Roman" w:hAnsi="Times New Roman" w:cs="Times New Roman"/>
        </w:rPr>
        <w:t>’unda</w:t>
      </w:r>
      <w:r w:rsidRPr="000D0B1D">
        <w:rPr>
          <w:rStyle w:val="DipnotBavurusu"/>
          <w:rFonts w:ascii="Times New Roman" w:hAnsi="Times New Roman" w:cs="Times New Roman"/>
        </w:rPr>
        <w:footnoteReference w:id="693"/>
      </w:r>
      <w:r w:rsidRPr="000D0B1D">
        <w:rPr>
          <w:rFonts w:ascii="Times New Roman" w:hAnsi="Times New Roman" w:cs="Times New Roman"/>
        </w:rPr>
        <w:t xml:space="preserve"> …</w:t>
      </w:r>
      <w:r w:rsidRPr="000D0B1D">
        <w:rPr>
          <w:rFonts w:ascii="Times New Roman" w:hAnsi="Times New Roman" w:cs="Times New Roman"/>
          <w:i/>
          <w:iCs/>
        </w:rPr>
        <w:t>başlangıçta uyuşmayan ama sonradan uyuşan ince ve kalın sesten müzik marifetiyle oluştuğunu söylemek istiyordu uyumun. Çünkü uzlaşmadıkları sürece ince ve kalın sesten kesinlikle bir uyum doğmaz. Uyum bir ahenktir ne de olsa ahenkte bir uyuşmadır…Bütün bunlarda uyuşmayı müzik sağlar; karşılıklı aşk ve uyuşma aşılayarak</w:t>
      </w:r>
      <w:r w:rsidRPr="000D0B1D">
        <w:rPr>
          <w:rFonts w:ascii="Times New Roman" w:hAnsi="Times New Roman" w:cs="Times New Roman"/>
        </w:rPr>
        <w:t xml:space="preserve">…’ müzik ile ilgili söylediği bu cümleler Rönesans Dönemi aydınları arasında yaygın bir bilgidir. Bu bilgiler doğrultusunda K. Langedijk, Orpheus heykelinin Floransalı asilzadelere verilmek istenen politik bir mesaj doğrultusunda Muhteşem Lorenzo’nun oğlu Papa 10. Leo tarafından sipariş edildiğini önerir. Heykel barış ve düzenin </w:t>
      </w:r>
      <w:r w:rsidRPr="000D0B1D">
        <w:rPr>
          <w:rFonts w:ascii="Times New Roman" w:hAnsi="Times New Roman" w:cs="Times New Roman"/>
          <w:i/>
          <w:iCs/>
        </w:rPr>
        <w:t>Concordia</w:t>
      </w:r>
      <w:r w:rsidRPr="000D0B1D">
        <w:rPr>
          <w:rFonts w:ascii="Times New Roman" w:hAnsi="Times New Roman" w:cs="Times New Roman"/>
        </w:rPr>
        <w:t>’nın bir kuşak kargaşanın ardından Floransa’ya geri dönmekte olduğunun işaretidir. Bandinelli</w:t>
      </w:r>
      <w:r w:rsidR="00E2367B" w:rsidRPr="000D0B1D">
        <w:rPr>
          <w:rFonts w:ascii="Times New Roman" w:hAnsi="Times New Roman" w:cs="Times New Roman"/>
        </w:rPr>
        <w:t>,</w:t>
      </w:r>
      <w:r w:rsidRPr="000D0B1D">
        <w:rPr>
          <w:rFonts w:ascii="Times New Roman" w:hAnsi="Times New Roman" w:cs="Times New Roman"/>
        </w:rPr>
        <w:t xml:space="preserve"> Orpheus’un sağ elini sağ yanında bulunan sakince oturmuş Kerberos’a doğru uzatarak cehennemin köpeğini yatıştırdım Floransalıları da yatıştıracağım mesajını </w:t>
      </w:r>
      <w:r w:rsidR="00762951">
        <w:rPr>
          <w:rFonts w:ascii="Times New Roman" w:hAnsi="Times New Roman" w:cs="Times New Roman"/>
        </w:rPr>
        <w:t>ver</w:t>
      </w:r>
      <w:r w:rsidRPr="000D0B1D">
        <w:rPr>
          <w:rFonts w:ascii="Times New Roman" w:hAnsi="Times New Roman" w:cs="Times New Roman"/>
        </w:rPr>
        <w:t>ir</w:t>
      </w:r>
      <w:r w:rsidRPr="000D0B1D">
        <w:rPr>
          <w:rStyle w:val="DipnotBavurusu"/>
          <w:rFonts w:ascii="Times New Roman" w:hAnsi="Times New Roman" w:cs="Times New Roman"/>
        </w:rPr>
        <w:footnoteReference w:id="694"/>
      </w:r>
      <w:r w:rsidRPr="000D0B1D">
        <w:rPr>
          <w:rFonts w:ascii="Times New Roman" w:hAnsi="Times New Roman" w:cs="Times New Roman"/>
        </w:rPr>
        <w:t>.</w:t>
      </w:r>
    </w:p>
    <w:p w14:paraId="6C9AAF3E" w14:textId="12FC14B4" w:rsidR="00CC63C8" w:rsidRPr="000D0B1D" w:rsidRDefault="006847B8" w:rsidP="004A4E70">
      <w:pPr>
        <w:spacing w:line="360" w:lineRule="auto"/>
        <w:ind w:firstLine="708"/>
        <w:jc w:val="both"/>
        <w:rPr>
          <w:rFonts w:ascii="Times New Roman" w:hAnsi="Times New Roman" w:cs="Times New Roman"/>
        </w:rPr>
      </w:pPr>
      <w:r w:rsidRPr="000D0B1D">
        <w:rPr>
          <w:rFonts w:ascii="Times New Roman" w:hAnsi="Times New Roman" w:cs="Times New Roman"/>
        </w:rPr>
        <w:t>Orpheus heykeli incelendiğinde Bandinelli’nin prototip olarak Apollon Belvedere’yi kullandığı oldukça açıktır</w:t>
      </w:r>
      <w:r w:rsidR="00E2367B" w:rsidRPr="000D0B1D">
        <w:rPr>
          <w:rFonts w:ascii="Times New Roman" w:hAnsi="Times New Roman" w:cs="Times New Roman"/>
        </w:rPr>
        <w:t>.</w:t>
      </w:r>
      <w:r w:rsidRPr="000D0B1D">
        <w:rPr>
          <w:rFonts w:ascii="Times New Roman" w:hAnsi="Times New Roman" w:cs="Times New Roman"/>
        </w:rPr>
        <w:t xml:space="preserve"> Orpheus’un ponderasyonu Apollon Belvedere’nin bir tekrarı gibidir. Sandalet, chylamisin sağ kola dolanması ve Apollon Belvedere’ye özgü fiyonk şeklindeki saç detayı</w:t>
      </w:r>
      <w:r w:rsidR="00A746B8" w:rsidRPr="000D0B1D">
        <w:rPr>
          <w:rFonts w:ascii="Times New Roman" w:hAnsi="Times New Roman" w:cs="Times New Roman"/>
        </w:rPr>
        <w:t>; s</w:t>
      </w:r>
      <w:r w:rsidR="00E2367B" w:rsidRPr="000D0B1D">
        <w:rPr>
          <w:rFonts w:ascii="Times New Roman" w:hAnsi="Times New Roman" w:cs="Times New Roman"/>
        </w:rPr>
        <w:t xml:space="preserve">ağ yanında yer alan desteğe-Kerberos’a doğru indirilen sağ kolun </w:t>
      </w:r>
      <w:r w:rsidR="00FD5378" w:rsidRPr="000D0B1D">
        <w:rPr>
          <w:rFonts w:ascii="Times New Roman" w:hAnsi="Times New Roman" w:cs="Times New Roman"/>
        </w:rPr>
        <w:t>duruşu ve</w:t>
      </w:r>
      <w:r w:rsidR="00E2367B" w:rsidRPr="000D0B1D">
        <w:rPr>
          <w:rFonts w:ascii="Times New Roman" w:hAnsi="Times New Roman" w:cs="Times New Roman"/>
        </w:rPr>
        <w:t xml:space="preserve"> sağ elin açıklığı </w:t>
      </w:r>
      <w:r w:rsidR="00A746B8" w:rsidRPr="000D0B1D">
        <w:rPr>
          <w:rFonts w:ascii="Times New Roman" w:hAnsi="Times New Roman" w:cs="Times New Roman"/>
        </w:rPr>
        <w:t>Bandinelli tarafından tekrarlanmıştır.</w:t>
      </w:r>
      <w:r w:rsidRPr="000D0B1D">
        <w:rPr>
          <w:rFonts w:ascii="Times New Roman" w:hAnsi="Times New Roman" w:cs="Times New Roman"/>
        </w:rPr>
        <w:t xml:space="preserve"> </w:t>
      </w:r>
      <w:r w:rsidRPr="000D0B1D">
        <w:rPr>
          <w:rFonts w:ascii="Times New Roman" w:hAnsi="Times New Roman" w:cs="Times New Roman"/>
          <w:b/>
          <w:bCs/>
        </w:rPr>
        <w:t>(</w:t>
      </w:r>
      <w:r w:rsidR="009256A8" w:rsidRPr="000D0B1D">
        <w:rPr>
          <w:rFonts w:ascii="Times New Roman" w:hAnsi="Times New Roman" w:cs="Times New Roman"/>
          <w:b/>
          <w:bCs/>
          <w:noProof/>
        </w:rPr>
        <w:t>Fig</w:t>
      </w:r>
      <w:r w:rsidR="00F90E87" w:rsidRPr="000D0B1D">
        <w:rPr>
          <w:rFonts w:ascii="Times New Roman" w:hAnsi="Times New Roman" w:cs="Times New Roman"/>
          <w:b/>
          <w:bCs/>
          <w:noProof/>
        </w:rPr>
        <w:t>.</w:t>
      </w:r>
      <w:r w:rsidRPr="000D0B1D">
        <w:rPr>
          <w:rFonts w:ascii="Times New Roman" w:hAnsi="Times New Roman" w:cs="Times New Roman"/>
          <w:b/>
          <w:bCs/>
        </w:rPr>
        <w:t xml:space="preserve"> 103-104)</w:t>
      </w:r>
      <w:r w:rsidRPr="000D0B1D">
        <w:rPr>
          <w:rFonts w:ascii="Times New Roman" w:hAnsi="Times New Roman" w:cs="Times New Roman"/>
        </w:rPr>
        <w:t xml:space="preserve">. </w:t>
      </w:r>
    </w:p>
    <w:p w14:paraId="56355D0C" w14:textId="68ED34A0" w:rsidR="00CC63C8" w:rsidRPr="000D0B1D" w:rsidRDefault="006847B8" w:rsidP="00D0402F">
      <w:pPr>
        <w:pStyle w:val="Balk2"/>
        <w:rPr>
          <w:rFonts w:cs="Times New Roman"/>
          <w:b w:val="0"/>
          <w:bCs/>
          <w:szCs w:val="28"/>
        </w:rPr>
      </w:pPr>
      <w:bookmarkStart w:id="28" w:name="_Toc179625761"/>
      <w:r w:rsidRPr="000D0B1D">
        <w:rPr>
          <w:rFonts w:cs="Times New Roman"/>
        </w:rPr>
        <w:t>3.4.</w:t>
      </w:r>
      <w:r w:rsidR="00CF768B" w:rsidRPr="000D0B1D">
        <w:rPr>
          <w:rFonts w:cs="Times New Roman"/>
        </w:rPr>
        <w:t>3</w:t>
      </w:r>
      <w:r w:rsidRPr="000D0B1D">
        <w:rPr>
          <w:rFonts w:cs="Times New Roman"/>
        </w:rPr>
        <w:t>. Apollon Belvedere</w:t>
      </w:r>
      <w:r w:rsidR="007F1FCB">
        <w:rPr>
          <w:rFonts w:cs="Times New Roman"/>
        </w:rPr>
        <w:t>’nin</w:t>
      </w:r>
      <w:r w:rsidRPr="000D0B1D">
        <w:rPr>
          <w:rFonts w:cs="Times New Roman"/>
        </w:rPr>
        <w:t xml:space="preserve"> Perseus Heykeli</w:t>
      </w:r>
      <w:r w:rsidR="007F1FCB">
        <w:rPr>
          <w:rFonts w:cs="Times New Roman"/>
        </w:rPr>
        <w:t>’ne Etkileri</w:t>
      </w:r>
      <w:bookmarkEnd w:id="28"/>
    </w:p>
    <w:p w14:paraId="24486158" w14:textId="578E6F2B" w:rsidR="006847B8" w:rsidRPr="000D0B1D" w:rsidRDefault="006847B8" w:rsidP="00CC63C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1500 yılında Floransa’da doğan Benven</w:t>
      </w:r>
      <w:r w:rsidR="00503786">
        <w:rPr>
          <w:rFonts w:ascii="Times New Roman" w:hAnsi="Times New Roman" w:cs="Times New Roman"/>
          <w:color w:val="000000" w:themeColor="text1"/>
        </w:rPr>
        <w:t>uto</w:t>
      </w:r>
      <w:r w:rsidRPr="000D0B1D">
        <w:rPr>
          <w:rFonts w:ascii="Times New Roman" w:hAnsi="Times New Roman" w:cs="Times New Roman"/>
          <w:color w:val="000000" w:themeColor="text1"/>
        </w:rPr>
        <w:t xml:space="preserve"> Cellini Rönesans Dönemi</w:t>
      </w:r>
      <w:r w:rsidR="00966888"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nin en ünlü kuyumcusu ve etkileyici heykellere imza atmış bir heykeltıraşı olmasının yanı sıra otobiyografi yazarı olarak da karşımıza çıkan çok yönlü bir sanatçıdır</w:t>
      </w:r>
      <w:r w:rsidRPr="000D0B1D">
        <w:rPr>
          <w:rStyle w:val="DipnotBavurusu"/>
          <w:rFonts w:ascii="Times New Roman" w:hAnsi="Times New Roman" w:cs="Times New Roman"/>
          <w:color w:val="000000" w:themeColor="text1"/>
        </w:rPr>
        <w:footnoteReference w:id="695"/>
      </w:r>
      <w:r w:rsidRPr="000D0B1D">
        <w:rPr>
          <w:rFonts w:ascii="Times New Roman" w:hAnsi="Times New Roman" w:cs="Times New Roman"/>
          <w:color w:val="000000" w:themeColor="text1"/>
        </w:rPr>
        <w:t xml:space="preserve">. </w:t>
      </w:r>
    </w:p>
    <w:p w14:paraId="07CB2B8A" w14:textId="1DB9679D" w:rsidR="006847B8" w:rsidRPr="000D0B1D" w:rsidRDefault="006847B8" w:rsidP="00CC63C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Ünü Floransa sınırlarını aşan sanatçı, Fransa Kralı François’in (1515-1547) kuyumcusu olarak görev yapmış</w:t>
      </w:r>
      <w:r w:rsidRPr="000D0B1D">
        <w:rPr>
          <w:rStyle w:val="DipnotBavurusu"/>
          <w:rFonts w:ascii="Times New Roman" w:hAnsi="Times New Roman" w:cs="Times New Roman"/>
          <w:color w:val="000000" w:themeColor="text1"/>
        </w:rPr>
        <w:footnoteReference w:id="696"/>
      </w:r>
      <w:r w:rsidRPr="000D0B1D">
        <w:rPr>
          <w:rFonts w:ascii="Times New Roman" w:hAnsi="Times New Roman" w:cs="Times New Roman"/>
          <w:color w:val="000000" w:themeColor="text1"/>
        </w:rPr>
        <w:t>, 1545 yılında Dük I. Cosimo olarak bilinen</w:t>
      </w:r>
      <w:r w:rsidRPr="000D0B1D">
        <w:rPr>
          <w:rStyle w:val="DipnotBavurusu"/>
          <w:rFonts w:ascii="Times New Roman" w:hAnsi="Times New Roman" w:cs="Times New Roman"/>
          <w:color w:val="000000" w:themeColor="text1"/>
        </w:rPr>
        <w:footnoteReference w:id="697"/>
      </w:r>
      <w:r w:rsidRPr="000D0B1D">
        <w:rPr>
          <w:rFonts w:ascii="Times New Roman" w:hAnsi="Times New Roman" w:cs="Times New Roman"/>
          <w:color w:val="000000" w:themeColor="text1"/>
        </w:rPr>
        <w:t xml:space="preserve"> Cosimo </w:t>
      </w:r>
      <w:r w:rsidRPr="000D0B1D">
        <w:rPr>
          <w:rFonts w:ascii="Times New Roman" w:hAnsi="Times New Roman" w:cs="Times New Roman"/>
          <w:color w:val="000000" w:themeColor="text1"/>
        </w:rPr>
        <w:lastRenderedPageBreak/>
        <w:t xml:space="preserve">de Medici’nin emriyle Floransa için çalışmaya başlamıştır. Sanatın, Medici </w:t>
      </w:r>
      <w:r w:rsidR="00762951">
        <w:rPr>
          <w:rFonts w:ascii="Times New Roman" w:hAnsi="Times New Roman" w:cs="Times New Roman"/>
          <w:color w:val="000000" w:themeColor="text1"/>
        </w:rPr>
        <w:t>a</w:t>
      </w:r>
      <w:r w:rsidRPr="000D0B1D">
        <w:rPr>
          <w:rFonts w:ascii="Times New Roman" w:hAnsi="Times New Roman" w:cs="Times New Roman"/>
          <w:color w:val="000000" w:themeColor="text1"/>
        </w:rPr>
        <w:t>ilesi için propaganda amacıyla kullanıldığı bu dönemde, Floransa Meydanı</w:t>
      </w:r>
      <w:r w:rsidR="004A4E70"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nda zorbalığa karşı halkın gücünü simgeleyen Donatello’nun Judith ve Holofernes heykel gurubuyla Michelangelo’nun Davut heykeli sergilenmekteydi. Dük Cosimo bu propaganda dahilinde meydana uzun zamandır yaptırmak istediği Perseus heykeli için </w:t>
      </w:r>
      <w:r w:rsidR="00503786" w:rsidRPr="000D0B1D">
        <w:rPr>
          <w:rFonts w:ascii="Times New Roman" w:hAnsi="Times New Roman" w:cs="Times New Roman"/>
          <w:color w:val="000000" w:themeColor="text1"/>
        </w:rPr>
        <w:t>Benven</w:t>
      </w:r>
      <w:r w:rsidR="00503786">
        <w:rPr>
          <w:rFonts w:ascii="Times New Roman" w:hAnsi="Times New Roman" w:cs="Times New Roman"/>
          <w:color w:val="000000" w:themeColor="text1"/>
        </w:rPr>
        <w:t>uto</w:t>
      </w:r>
      <w:r w:rsidRPr="000D0B1D">
        <w:rPr>
          <w:rFonts w:ascii="Times New Roman" w:hAnsi="Times New Roman" w:cs="Times New Roman"/>
          <w:color w:val="000000" w:themeColor="text1"/>
        </w:rPr>
        <w:t xml:space="preserve"> Cellini’yi görevlendirmiştir</w:t>
      </w:r>
      <w:r w:rsidRPr="000D0B1D">
        <w:rPr>
          <w:rStyle w:val="DipnotBavurusu"/>
          <w:rFonts w:ascii="Times New Roman" w:hAnsi="Times New Roman" w:cs="Times New Roman"/>
          <w:color w:val="000000" w:themeColor="text1"/>
        </w:rPr>
        <w:footnoteReference w:id="698"/>
      </w:r>
      <w:r w:rsidRPr="000D0B1D">
        <w:rPr>
          <w:rFonts w:ascii="Times New Roman" w:hAnsi="Times New Roman" w:cs="Times New Roman"/>
          <w:color w:val="000000" w:themeColor="text1"/>
        </w:rPr>
        <w:t xml:space="preserve">. Ovidius’un </w:t>
      </w:r>
      <w:r w:rsidRPr="000D0B1D">
        <w:rPr>
          <w:rFonts w:ascii="Times New Roman" w:hAnsi="Times New Roman" w:cs="Times New Roman"/>
          <w:i/>
          <w:iCs/>
          <w:color w:val="000000" w:themeColor="text1"/>
        </w:rPr>
        <w:t>Metomorph</w:t>
      </w:r>
      <w:r w:rsidR="00656B7B" w:rsidRPr="000D0B1D">
        <w:rPr>
          <w:rFonts w:ascii="Times New Roman" w:hAnsi="Times New Roman" w:cs="Times New Roman"/>
          <w:i/>
          <w:iCs/>
          <w:color w:val="000000" w:themeColor="text1"/>
        </w:rPr>
        <w:t>o</w:t>
      </w:r>
      <w:r w:rsidRPr="000D0B1D">
        <w:rPr>
          <w:rFonts w:ascii="Times New Roman" w:hAnsi="Times New Roman" w:cs="Times New Roman"/>
          <w:i/>
          <w:iCs/>
          <w:color w:val="000000" w:themeColor="text1"/>
        </w:rPr>
        <w:t>s</w:t>
      </w:r>
      <w:r w:rsidR="00656B7B" w:rsidRPr="000D0B1D">
        <w:rPr>
          <w:rFonts w:ascii="Times New Roman" w:hAnsi="Times New Roman" w:cs="Times New Roman"/>
          <w:i/>
          <w:iCs/>
          <w:color w:val="000000" w:themeColor="text1"/>
        </w:rPr>
        <w:t>i</w:t>
      </w:r>
      <w:r w:rsidRPr="000D0B1D">
        <w:rPr>
          <w:rFonts w:ascii="Times New Roman" w:hAnsi="Times New Roman" w:cs="Times New Roman"/>
          <w:i/>
          <w:iCs/>
          <w:color w:val="000000" w:themeColor="text1"/>
        </w:rPr>
        <w:t>s</w:t>
      </w:r>
      <w:r w:rsidRPr="000D0B1D">
        <w:rPr>
          <w:rFonts w:ascii="Times New Roman" w:hAnsi="Times New Roman" w:cs="Times New Roman"/>
          <w:color w:val="000000" w:themeColor="text1"/>
        </w:rPr>
        <w:t>’</w:t>
      </w:r>
      <w:r w:rsidR="004A4E70" w:rsidRPr="000D0B1D">
        <w:rPr>
          <w:rFonts w:ascii="Times New Roman" w:hAnsi="Times New Roman" w:cs="Times New Roman"/>
          <w:color w:val="000000" w:themeColor="text1"/>
        </w:rPr>
        <w:t>i</w:t>
      </w:r>
      <w:r w:rsidRPr="000D0B1D">
        <w:rPr>
          <w:rFonts w:ascii="Times New Roman" w:hAnsi="Times New Roman" w:cs="Times New Roman"/>
          <w:color w:val="000000" w:themeColor="text1"/>
        </w:rPr>
        <w:t xml:space="preserve"> sayesinde bilinen mitoloji, Donatello ve Michelangelo’nun seçmiş oldukları ikonografiyle neredeyse aynı anlatımları içinde barındırır. Halka zarar veren ve kimsenin karşılaşmaya cesaret edemediği Medusa, Perseus tarafından başı kesilerek cezalandırılmıştır. Bu mitoloji Cosimo’nun </w:t>
      </w:r>
      <w:r w:rsidR="004A4E70" w:rsidRPr="000D0B1D">
        <w:rPr>
          <w:rFonts w:ascii="Times New Roman" w:hAnsi="Times New Roman" w:cs="Times New Roman"/>
          <w:color w:val="000000" w:themeColor="text1"/>
        </w:rPr>
        <w:t>C</w:t>
      </w:r>
      <w:r w:rsidRPr="000D0B1D">
        <w:rPr>
          <w:rFonts w:ascii="Times New Roman" w:hAnsi="Times New Roman" w:cs="Times New Roman"/>
          <w:color w:val="000000" w:themeColor="text1"/>
        </w:rPr>
        <w:t>umhuriyetçilere karşı kazandığı zaferinin propagandası olarak kullanılmak istenmiştir</w:t>
      </w:r>
      <w:r w:rsidRPr="000D0B1D">
        <w:rPr>
          <w:rStyle w:val="DipnotBavurusu"/>
          <w:rFonts w:ascii="Times New Roman" w:hAnsi="Times New Roman" w:cs="Times New Roman"/>
          <w:color w:val="000000" w:themeColor="text1"/>
        </w:rPr>
        <w:footnoteReference w:id="699"/>
      </w:r>
      <w:r w:rsidRPr="000D0B1D">
        <w:rPr>
          <w:rFonts w:ascii="Times New Roman" w:hAnsi="Times New Roman" w:cs="Times New Roman"/>
          <w:color w:val="000000" w:themeColor="text1"/>
        </w:rPr>
        <w:t>.</w:t>
      </w:r>
    </w:p>
    <w:p w14:paraId="1851F3F3" w14:textId="23694D41"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Dük I. Cosimo Medici’nin 1537 yılında yönetime gelmesinden kısa bir süre sonra sürgündeki </w:t>
      </w:r>
      <w:r w:rsidR="004A4E70" w:rsidRPr="000D0B1D">
        <w:rPr>
          <w:rFonts w:ascii="Times New Roman" w:hAnsi="Times New Roman" w:cs="Times New Roman"/>
          <w:color w:val="000000" w:themeColor="text1"/>
        </w:rPr>
        <w:t>C</w:t>
      </w:r>
      <w:r w:rsidRPr="000D0B1D">
        <w:rPr>
          <w:rFonts w:ascii="Times New Roman" w:hAnsi="Times New Roman" w:cs="Times New Roman"/>
          <w:color w:val="000000" w:themeColor="text1"/>
        </w:rPr>
        <w:t xml:space="preserve">umhuriyetçiler Floransa’ya yürümüş ve bu baş kaldırış sonrasında Cosimo ve </w:t>
      </w:r>
      <w:r w:rsidR="004A4E70" w:rsidRPr="000D0B1D">
        <w:rPr>
          <w:rFonts w:ascii="Times New Roman" w:hAnsi="Times New Roman" w:cs="Times New Roman"/>
          <w:color w:val="000000" w:themeColor="text1"/>
        </w:rPr>
        <w:t>C</w:t>
      </w:r>
      <w:r w:rsidRPr="000D0B1D">
        <w:rPr>
          <w:rFonts w:ascii="Times New Roman" w:hAnsi="Times New Roman" w:cs="Times New Roman"/>
          <w:color w:val="000000" w:themeColor="text1"/>
        </w:rPr>
        <w:t>umhuriyetçiler arasında 1537 yılında Montemurlo Savaşı gerçekleşmiştir</w:t>
      </w:r>
      <w:r w:rsidRPr="000D0B1D">
        <w:rPr>
          <w:rStyle w:val="DipnotBavurusu"/>
          <w:rFonts w:ascii="Times New Roman" w:hAnsi="Times New Roman" w:cs="Times New Roman"/>
          <w:color w:val="000000" w:themeColor="text1"/>
        </w:rPr>
        <w:footnoteReference w:id="700"/>
      </w:r>
      <w:r w:rsidRPr="000D0B1D">
        <w:rPr>
          <w:rFonts w:ascii="Times New Roman" w:hAnsi="Times New Roman" w:cs="Times New Roman"/>
          <w:color w:val="000000" w:themeColor="text1"/>
        </w:rPr>
        <w:t xml:space="preserve">. Floransa’nın önde gelen aileleri ve yüksek rütbeli askerlerinden oluşan </w:t>
      </w:r>
      <w:r w:rsidR="004A4E70" w:rsidRPr="000D0B1D">
        <w:rPr>
          <w:rFonts w:ascii="Times New Roman" w:hAnsi="Times New Roman" w:cs="Times New Roman"/>
          <w:color w:val="000000" w:themeColor="text1"/>
        </w:rPr>
        <w:t>C</w:t>
      </w:r>
      <w:r w:rsidRPr="000D0B1D">
        <w:rPr>
          <w:rFonts w:ascii="Times New Roman" w:hAnsi="Times New Roman" w:cs="Times New Roman"/>
          <w:color w:val="000000" w:themeColor="text1"/>
        </w:rPr>
        <w:t>umhuriyetçiler, Cosimo tarafından yenilgiye uğratılmış ve çeşitli işkenceler sonrası idam edilmiştir</w:t>
      </w:r>
      <w:r w:rsidRPr="000D0B1D">
        <w:rPr>
          <w:rStyle w:val="DipnotBavurusu"/>
          <w:rFonts w:ascii="Times New Roman" w:hAnsi="Times New Roman" w:cs="Times New Roman"/>
          <w:color w:val="000000" w:themeColor="text1"/>
        </w:rPr>
        <w:footnoteReference w:id="701"/>
      </w:r>
      <w:r w:rsidRPr="000D0B1D">
        <w:rPr>
          <w:rFonts w:ascii="Times New Roman" w:hAnsi="Times New Roman" w:cs="Times New Roman"/>
          <w:color w:val="000000" w:themeColor="text1"/>
        </w:rPr>
        <w:t xml:space="preserve">. </w:t>
      </w:r>
    </w:p>
    <w:p w14:paraId="253FA178" w14:textId="15B89B51" w:rsidR="00FD5378" w:rsidRPr="000D0B1D" w:rsidRDefault="006847B8" w:rsidP="006D3C2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Dük Cosimo, </w:t>
      </w:r>
      <w:r w:rsidR="00503786" w:rsidRPr="000D0B1D">
        <w:rPr>
          <w:rFonts w:ascii="Times New Roman" w:hAnsi="Times New Roman" w:cs="Times New Roman"/>
          <w:color w:val="000000" w:themeColor="text1"/>
        </w:rPr>
        <w:t>Benven</w:t>
      </w:r>
      <w:r w:rsidR="00503786">
        <w:rPr>
          <w:rFonts w:ascii="Times New Roman" w:hAnsi="Times New Roman" w:cs="Times New Roman"/>
          <w:color w:val="000000" w:themeColor="text1"/>
        </w:rPr>
        <w:t>uto</w:t>
      </w:r>
      <w:r w:rsidRPr="000D0B1D">
        <w:rPr>
          <w:rFonts w:ascii="Times New Roman" w:hAnsi="Times New Roman" w:cs="Times New Roman"/>
          <w:color w:val="000000" w:themeColor="text1"/>
        </w:rPr>
        <w:t xml:space="preserve"> Cellini’den sadece mermer ya da bronzdan bir Perseus heykeli yapmasını istemiş ve heykelin nasıl görünmesi gerektiği hakkında bir talepte bulunmamıştır</w:t>
      </w:r>
      <w:r w:rsidRPr="000D0B1D">
        <w:rPr>
          <w:rStyle w:val="DipnotBavurusu"/>
          <w:rFonts w:ascii="Times New Roman" w:hAnsi="Times New Roman" w:cs="Times New Roman"/>
          <w:color w:val="000000" w:themeColor="text1"/>
        </w:rPr>
        <w:footnoteReference w:id="702"/>
      </w:r>
      <w:r w:rsidRPr="000D0B1D">
        <w:rPr>
          <w:rFonts w:ascii="Times New Roman" w:hAnsi="Times New Roman" w:cs="Times New Roman"/>
          <w:color w:val="000000" w:themeColor="text1"/>
        </w:rPr>
        <w:t>. Ovidius sayesinde bilinen mitolojinin Etruria’da bulunmuş olan ve MÖ 400-350 yıllarına tarihlenen bronz heykelcik</w:t>
      </w:r>
      <w:r w:rsidRPr="000D0B1D">
        <w:rPr>
          <w:rStyle w:val="DipnotBavurusu"/>
          <w:rFonts w:ascii="Times New Roman" w:hAnsi="Times New Roman" w:cs="Times New Roman"/>
          <w:color w:val="000000" w:themeColor="text1"/>
        </w:rPr>
        <w:footnoteReference w:id="703"/>
      </w:r>
      <w:r w:rsidRPr="000D0B1D">
        <w:rPr>
          <w:rFonts w:ascii="Times New Roman" w:hAnsi="Times New Roman" w:cs="Times New Roman"/>
          <w:color w:val="000000" w:themeColor="text1"/>
        </w:rPr>
        <w:t xml:space="preserve"> sayesinde de tipolojisi bilinmekteydi</w:t>
      </w:r>
      <w:r w:rsidRPr="000D0B1D">
        <w:rPr>
          <w:rStyle w:val="DipnotBavurusu"/>
          <w:rFonts w:ascii="Times New Roman" w:hAnsi="Times New Roman" w:cs="Times New Roman"/>
          <w:color w:val="000000" w:themeColor="text1"/>
        </w:rPr>
        <w:footnoteReference w:id="704"/>
      </w:r>
      <w:r w:rsidRPr="000D0B1D">
        <w:rPr>
          <w:rFonts w:ascii="Times New Roman" w:hAnsi="Times New Roman" w:cs="Times New Roman"/>
          <w:color w:val="000000" w:themeColor="text1"/>
        </w:rPr>
        <w:t>. Dükün selefi Alessandro Medici’nin hanedanlık madalyonunda da elinde Medusa’nın kesik başıyla dalgalar arasında yürüyen Perseus’un yer alması</w:t>
      </w:r>
      <w:r w:rsidRPr="000D0B1D">
        <w:rPr>
          <w:rStyle w:val="DipnotBavurusu"/>
          <w:rFonts w:ascii="Times New Roman" w:hAnsi="Times New Roman" w:cs="Times New Roman"/>
          <w:color w:val="000000" w:themeColor="text1"/>
        </w:rPr>
        <w:footnoteReference w:id="705"/>
      </w:r>
      <w:r w:rsidRPr="000D0B1D">
        <w:rPr>
          <w:rFonts w:ascii="Times New Roman" w:hAnsi="Times New Roman" w:cs="Times New Roman"/>
          <w:color w:val="000000" w:themeColor="text1"/>
        </w:rPr>
        <w:t xml:space="preserve">, </w:t>
      </w:r>
      <w:r w:rsidR="00503786" w:rsidRPr="000D0B1D">
        <w:rPr>
          <w:rFonts w:ascii="Times New Roman" w:hAnsi="Times New Roman" w:cs="Times New Roman"/>
          <w:color w:val="000000" w:themeColor="text1"/>
        </w:rPr>
        <w:t>Benven</w:t>
      </w:r>
      <w:r w:rsidR="00503786">
        <w:rPr>
          <w:rFonts w:ascii="Times New Roman" w:hAnsi="Times New Roman" w:cs="Times New Roman"/>
          <w:color w:val="000000" w:themeColor="text1"/>
        </w:rPr>
        <w:t>uto</w:t>
      </w:r>
      <w:r w:rsidRPr="000D0B1D">
        <w:rPr>
          <w:rFonts w:ascii="Times New Roman" w:hAnsi="Times New Roman" w:cs="Times New Roman"/>
          <w:color w:val="000000" w:themeColor="text1"/>
        </w:rPr>
        <w:t xml:space="preserve"> Cellini’nin neden bu tipoloji ve ikonografiyi seçtiğinin bir göstergesidir</w:t>
      </w:r>
      <w:r w:rsidRPr="000D0B1D">
        <w:rPr>
          <w:rStyle w:val="DipnotBavurusu"/>
          <w:rFonts w:ascii="Times New Roman" w:hAnsi="Times New Roman" w:cs="Times New Roman"/>
          <w:color w:val="000000" w:themeColor="text1"/>
        </w:rPr>
        <w:footnoteReference w:id="706"/>
      </w:r>
      <w:r w:rsidRPr="000D0B1D">
        <w:rPr>
          <w:rFonts w:ascii="Times New Roman" w:hAnsi="Times New Roman" w:cs="Times New Roman"/>
          <w:color w:val="000000" w:themeColor="text1"/>
        </w:rPr>
        <w:t>.  B</w:t>
      </w:r>
      <w:r w:rsidR="003217E3">
        <w:rPr>
          <w:rFonts w:ascii="Times New Roman" w:hAnsi="Times New Roman" w:cs="Times New Roman"/>
          <w:color w:val="000000" w:themeColor="text1"/>
        </w:rPr>
        <w:t>envenuto</w:t>
      </w:r>
      <w:r w:rsidRPr="000D0B1D">
        <w:rPr>
          <w:rFonts w:ascii="Times New Roman" w:hAnsi="Times New Roman" w:cs="Times New Roman"/>
          <w:color w:val="000000" w:themeColor="text1"/>
        </w:rPr>
        <w:t xml:space="preserve"> Cellini bu </w:t>
      </w:r>
      <w:r w:rsidRPr="000D0B1D">
        <w:rPr>
          <w:rFonts w:ascii="Times New Roman" w:hAnsi="Times New Roman" w:cs="Times New Roman"/>
          <w:color w:val="000000" w:themeColor="text1"/>
        </w:rPr>
        <w:lastRenderedPageBreak/>
        <w:t>ikonografiye Medusa’nın kesilen başından hala kanların aktığı cansız bedenini de dahil ederek oldukça etkileyici bir heykel yaratmıştır</w:t>
      </w:r>
      <w:r w:rsidRPr="000D0B1D">
        <w:rPr>
          <w:rStyle w:val="DipnotBavurusu"/>
          <w:rFonts w:ascii="Times New Roman" w:hAnsi="Times New Roman" w:cs="Times New Roman"/>
          <w:color w:val="000000" w:themeColor="text1"/>
        </w:rPr>
        <w:footnoteReference w:id="707"/>
      </w:r>
      <w:r w:rsidRPr="000D0B1D">
        <w:rPr>
          <w:rFonts w:ascii="Times New Roman" w:hAnsi="Times New Roman" w:cs="Times New Roman"/>
          <w:color w:val="000000" w:themeColor="text1"/>
        </w:rPr>
        <w:t xml:space="preserve">. </w:t>
      </w:r>
    </w:p>
    <w:p w14:paraId="13282CBC" w14:textId="32A62D0F"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Günümüzde Floransa'daki Palazzo Vecchio'nun yanındaki Loggia dei Lanzi'de sergilenen heykel hakkında</w:t>
      </w:r>
      <w:r w:rsidRPr="000D0B1D">
        <w:rPr>
          <w:rStyle w:val="DipnotBavurusu"/>
          <w:rFonts w:ascii="Times New Roman" w:hAnsi="Times New Roman" w:cs="Times New Roman"/>
          <w:color w:val="000000" w:themeColor="text1"/>
        </w:rPr>
        <w:footnoteReference w:id="708"/>
      </w:r>
      <w:r w:rsidRPr="000D0B1D">
        <w:rPr>
          <w:rFonts w:ascii="Times New Roman" w:hAnsi="Times New Roman" w:cs="Times New Roman"/>
          <w:color w:val="000000" w:themeColor="text1"/>
        </w:rPr>
        <w:t xml:space="preserve">, </w:t>
      </w:r>
      <w:r w:rsidR="00503786" w:rsidRPr="000D0B1D">
        <w:rPr>
          <w:rFonts w:ascii="Times New Roman" w:hAnsi="Times New Roman" w:cs="Times New Roman"/>
          <w:color w:val="000000" w:themeColor="text1"/>
        </w:rPr>
        <w:t>Benven</w:t>
      </w:r>
      <w:r w:rsidR="00503786">
        <w:rPr>
          <w:rFonts w:ascii="Times New Roman" w:hAnsi="Times New Roman" w:cs="Times New Roman"/>
          <w:color w:val="000000" w:themeColor="text1"/>
        </w:rPr>
        <w:t>uto</w:t>
      </w:r>
      <w:r w:rsidRPr="000D0B1D">
        <w:rPr>
          <w:rFonts w:ascii="Times New Roman" w:hAnsi="Times New Roman" w:cs="Times New Roman"/>
          <w:color w:val="000000" w:themeColor="text1"/>
        </w:rPr>
        <w:t xml:space="preserve"> Cellini</w:t>
      </w:r>
      <w:r w:rsidR="004A4E70" w:rsidRPr="000D0B1D">
        <w:rPr>
          <w:rFonts w:ascii="Times New Roman" w:hAnsi="Times New Roman" w:cs="Times New Roman"/>
          <w:color w:val="000000" w:themeColor="text1"/>
        </w:rPr>
        <w:t>’ni</w:t>
      </w:r>
      <w:r w:rsidRPr="000D0B1D">
        <w:rPr>
          <w:rFonts w:ascii="Times New Roman" w:hAnsi="Times New Roman" w:cs="Times New Roman"/>
          <w:color w:val="000000" w:themeColor="text1"/>
        </w:rPr>
        <w:t>n otobiyografisi sayesinde yapılış süreci ve amacı hakkında detaylı bilgi sahibiyiz</w:t>
      </w:r>
      <w:r w:rsidRPr="000D0B1D">
        <w:rPr>
          <w:rStyle w:val="DipnotBavurusu"/>
          <w:rFonts w:ascii="Times New Roman" w:hAnsi="Times New Roman" w:cs="Times New Roman"/>
          <w:color w:val="000000" w:themeColor="text1"/>
        </w:rPr>
        <w:footnoteReference w:id="709"/>
      </w:r>
      <w:r w:rsidRPr="000D0B1D">
        <w:rPr>
          <w:rFonts w:ascii="Times New Roman" w:hAnsi="Times New Roman" w:cs="Times New Roman"/>
          <w:color w:val="000000" w:themeColor="text1"/>
        </w:rPr>
        <w:t xml:space="preserve">. </w:t>
      </w:r>
    </w:p>
    <w:p w14:paraId="0748D94E" w14:textId="67D864EC"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Perseus heykeli mermer ve dört yanındaki niş içerisinde bronz heykelciklerin bulunduğu oldukça gösterişli bir kaide üzerinde yükselir</w:t>
      </w:r>
      <w:r w:rsidRPr="000D0B1D">
        <w:rPr>
          <w:rStyle w:val="DipnotBavurusu"/>
          <w:rFonts w:ascii="Times New Roman" w:hAnsi="Times New Roman" w:cs="Times New Roman"/>
          <w:color w:val="000000" w:themeColor="text1"/>
        </w:rPr>
        <w:footnoteReference w:id="710"/>
      </w:r>
      <w:r w:rsidRPr="000D0B1D">
        <w:rPr>
          <w:rFonts w:ascii="Times New Roman" w:hAnsi="Times New Roman" w:cs="Times New Roman"/>
          <w:color w:val="000000" w:themeColor="text1"/>
        </w:rPr>
        <w:t>. Mermer kaidenin üzerini kaplayan, yumuşaklık hissi veren bronz bir minder ve minderin üzerinde biraz önce kafası kesilen Medusa’nın gövdesi sırt üstü</w:t>
      </w:r>
      <w:r w:rsidR="00656B7B"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kalçası ise döndürülerek yatırılmıştır. Sağ kolu kaidenin sağ yanında cansızlığını göstermek istercesine düşürülmüştür. Sol kol dirsekten bükülerek yana açılmış vücudun yanına indirilmiştir. Döndürülen kalça ise sol yana doğru çevrilerek sağ bacak neredeyse 90 derece dizden bükülmüş ve sağ ayak sol elin altına yerleştirilmiştir. Sol bacak dizden tamamen bükülerek sağ baldırın üzerine atılmıştır. Medusa’nın cansızlığı oldukça karmaşık bir şekilde vurgulanmış, kesilen başı kaidenin sağ köşesinden sarkıtılmış</w:t>
      </w:r>
      <w:r w:rsidR="00762951">
        <w:rPr>
          <w:rFonts w:ascii="Times New Roman" w:hAnsi="Times New Roman" w:cs="Times New Roman"/>
          <w:color w:val="000000" w:themeColor="text1"/>
        </w:rPr>
        <w:t>tır</w:t>
      </w:r>
      <w:r w:rsidRPr="000D0B1D">
        <w:rPr>
          <w:rFonts w:ascii="Times New Roman" w:hAnsi="Times New Roman" w:cs="Times New Roman"/>
          <w:color w:val="000000" w:themeColor="text1"/>
        </w:rPr>
        <w:t xml:space="preserve"> ve baştan olayın şimdi gerçekleştiğini gösteren kanlar fışkırmaktadır. </w:t>
      </w:r>
    </w:p>
    <w:p w14:paraId="10C530DF" w14:textId="77777777"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Perseus bu karmaşık bedenin üzerinde zaferini ilan edercesine güçlü bir şekilde ayakta, sol elinde yere kanların damladığı başla durmaktadır. Vücut ağırlığını yere sağlamca basan sağ bacak taşımaktadır. Bacak iyice gerilmiş ve tüm kaslarıyla bu gerginlik hissi izleyiciye sunulmuştur. Sol bacak dizden bükülerek öne doğru hamle yaparken sol ayak yarım adım geride Medusa’nın sol göğsünün yanından zemine hafifçe dokunmaktadır. Ayaklarında Hermes’in kanatlarının takılı olduğu sandaletleriyle betimlenmiştir</w:t>
      </w:r>
      <w:r w:rsidRPr="000D0B1D">
        <w:rPr>
          <w:rStyle w:val="DipnotBavurusu"/>
          <w:rFonts w:ascii="Times New Roman" w:hAnsi="Times New Roman" w:cs="Times New Roman"/>
          <w:color w:val="000000" w:themeColor="text1"/>
        </w:rPr>
        <w:footnoteReference w:id="711"/>
      </w:r>
      <w:r w:rsidRPr="000D0B1D">
        <w:rPr>
          <w:rFonts w:ascii="Times New Roman" w:hAnsi="Times New Roman" w:cs="Times New Roman"/>
          <w:color w:val="000000" w:themeColor="text1"/>
        </w:rPr>
        <w:t xml:space="preserve">. </w:t>
      </w:r>
    </w:p>
    <w:p w14:paraId="77F0A2F1" w14:textId="608201A5"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Sağ kolu dirsekten hafifçe bükülerek geriye doğru atılmış</w:t>
      </w:r>
      <w:r w:rsidR="00762951">
        <w:rPr>
          <w:rFonts w:ascii="Times New Roman" w:hAnsi="Times New Roman" w:cs="Times New Roman"/>
          <w:color w:val="000000" w:themeColor="text1"/>
        </w:rPr>
        <w:t>tır</w:t>
      </w:r>
      <w:r w:rsidRPr="000D0B1D">
        <w:rPr>
          <w:rFonts w:ascii="Times New Roman" w:hAnsi="Times New Roman" w:cs="Times New Roman"/>
          <w:color w:val="000000" w:themeColor="text1"/>
        </w:rPr>
        <w:t xml:space="preserve"> ve aşağıya doğru indirilerek elinde zaferi getiren kılıcı güçlü bir şekilde tutmaktadır. Sağ kolun hareketi omzun geriye doğru itilmesiyle desteklenmiştir. Sol kol zaferin işaretini göstermek istercesine yukarıya kaldırılmış</w:t>
      </w:r>
      <w:r w:rsidR="00762951">
        <w:rPr>
          <w:rFonts w:ascii="Times New Roman" w:hAnsi="Times New Roman" w:cs="Times New Roman"/>
          <w:color w:val="000000" w:themeColor="text1"/>
        </w:rPr>
        <w:t>tır</w:t>
      </w:r>
      <w:r w:rsidRPr="000D0B1D">
        <w:rPr>
          <w:rFonts w:ascii="Times New Roman" w:hAnsi="Times New Roman" w:cs="Times New Roman"/>
          <w:color w:val="000000" w:themeColor="text1"/>
        </w:rPr>
        <w:t xml:space="preserve"> ve elinde Medusa’nın kafası izleyiciye gösterilmektedir. Medusa’nın gözleri kapalı, ağzı hafifçe aral</w:t>
      </w:r>
      <w:r w:rsidR="004A4E70" w:rsidRPr="000D0B1D">
        <w:rPr>
          <w:rFonts w:ascii="Times New Roman" w:hAnsi="Times New Roman" w:cs="Times New Roman"/>
          <w:color w:val="000000" w:themeColor="text1"/>
        </w:rPr>
        <w:t>ıklı</w:t>
      </w:r>
      <w:r w:rsidRPr="000D0B1D">
        <w:rPr>
          <w:rFonts w:ascii="Times New Roman" w:hAnsi="Times New Roman" w:cs="Times New Roman"/>
          <w:color w:val="000000" w:themeColor="text1"/>
        </w:rPr>
        <w:t xml:space="preserve"> verilmiştir. Kesik baştan </w:t>
      </w:r>
      <w:r w:rsidRPr="000D0B1D">
        <w:rPr>
          <w:rFonts w:ascii="Times New Roman" w:hAnsi="Times New Roman" w:cs="Times New Roman"/>
          <w:color w:val="000000" w:themeColor="text1"/>
        </w:rPr>
        <w:lastRenderedPageBreak/>
        <w:t>kanlar yere doğru akarken saçlarındaki yılanlar da hareketsizce başın üzerine yerleştirilmiştir. Perseus’un başı hafifçe sola ve aşağıya doğru döndürülmüş, bakışlar kesik boyna yönlendirilmiştir. Perseus’un saçları oldukça karmaşık bukleler ha</w:t>
      </w:r>
      <w:r w:rsidR="00656B7B" w:rsidRPr="000D0B1D">
        <w:rPr>
          <w:rFonts w:ascii="Times New Roman" w:hAnsi="Times New Roman" w:cs="Times New Roman"/>
          <w:color w:val="000000" w:themeColor="text1"/>
        </w:rPr>
        <w:t>l</w:t>
      </w:r>
      <w:r w:rsidRPr="000D0B1D">
        <w:rPr>
          <w:rFonts w:ascii="Times New Roman" w:hAnsi="Times New Roman" w:cs="Times New Roman"/>
          <w:color w:val="000000" w:themeColor="text1"/>
        </w:rPr>
        <w:t>inde alın üzerine düşürülmüş başında ise Hermes’in kanatlı şapkası betimlenmiştir. Perseus oldukça kaslı olarak gösterilmiştir. Sağ omuz üzerinden atılan kılıç kuşağı sol kalça üzerinde bağlanmış</w:t>
      </w:r>
      <w:r w:rsidR="00762951">
        <w:rPr>
          <w:rFonts w:ascii="Times New Roman" w:hAnsi="Times New Roman" w:cs="Times New Roman"/>
          <w:color w:val="000000" w:themeColor="text1"/>
        </w:rPr>
        <w:t>tır</w:t>
      </w:r>
      <w:r w:rsidRPr="000D0B1D">
        <w:rPr>
          <w:rFonts w:ascii="Times New Roman" w:hAnsi="Times New Roman" w:cs="Times New Roman"/>
          <w:color w:val="000000" w:themeColor="text1"/>
        </w:rPr>
        <w:t xml:space="preserve"> ve kuşak üzerinde sanatçının ismi yer almaktadır. Sanatçının yaşadığı dönemde zorbalığa karşı kazanılan zaferin mitolojik anlatımı, ikonografisi ve sanata yansıyan tipolojisi bilinmekteydi. Fakat </w:t>
      </w:r>
      <w:r w:rsidR="003217E3" w:rsidRPr="000D0B1D">
        <w:rPr>
          <w:rFonts w:ascii="Times New Roman" w:hAnsi="Times New Roman" w:cs="Times New Roman"/>
          <w:color w:val="000000" w:themeColor="text1"/>
        </w:rPr>
        <w:t>B</w:t>
      </w:r>
      <w:r w:rsidR="003217E3">
        <w:rPr>
          <w:rFonts w:ascii="Times New Roman" w:hAnsi="Times New Roman" w:cs="Times New Roman"/>
          <w:color w:val="000000" w:themeColor="text1"/>
        </w:rPr>
        <w:t>envenuto</w:t>
      </w:r>
      <w:r w:rsidRPr="000D0B1D">
        <w:rPr>
          <w:rFonts w:ascii="Times New Roman" w:hAnsi="Times New Roman" w:cs="Times New Roman"/>
          <w:color w:val="000000" w:themeColor="text1"/>
        </w:rPr>
        <w:t xml:space="preserve"> Cellini, Perseus’u yaparken dönemin en etkileyici mirası olarak bilinen Apollon Belvedere’nin tipolojisini de eserine aktarmıştır</w:t>
      </w:r>
      <w:r w:rsidR="00E76A81" w:rsidRPr="000D0B1D">
        <w:rPr>
          <w:rFonts w:ascii="Times New Roman" w:hAnsi="Times New Roman" w:cs="Times New Roman"/>
          <w:color w:val="000000" w:themeColor="text1"/>
        </w:rPr>
        <w:t xml:space="preserve"> (</w:t>
      </w:r>
      <w:r w:rsidR="00E76A81" w:rsidRPr="000D0B1D">
        <w:rPr>
          <w:rFonts w:ascii="Times New Roman" w:hAnsi="Times New Roman" w:cs="Times New Roman"/>
          <w:b/>
          <w:bCs/>
          <w:color w:val="000000" w:themeColor="text1"/>
        </w:rPr>
        <w:t>Fig. 91</w:t>
      </w:r>
      <w:r w:rsidR="00E76A81"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w:t>
      </w:r>
    </w:p>
    <w:p w14:paraId="36CCD66B" w14:textId="5A4277EF" w:rsidR="00F90E87" w:rsidRPr="000D0B1D" w:rsidRDefault="006847B8" w:rsidP="006D3C2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Sanatçının çalıştığı dönemde Apollo Belvedere ve Laocoon heykeli antik dönemden onlara kalan en önemli şaheserler olarak tanımlanmaktaydı. B</w:t>
      </w:r>
      <w:r w:rsidR="003217E3">
        <w:rPr>
          <w:rFonts w:ascii="Times New Roman" w:hAnsi="Times New Roman" w:cs="Times New Roman"/>
          <w:color w:val="000000" w:themeColor="text1"/>
        </w:rPr>
        <w:t>envenuto</w:t>
      </w:r>
      <w:r w:rsidRPr="000D0B1D">
        <w:rPr>
          <w:rFonts w:ascii="Times New Roman" w:hAnsi="Times New Roman" w:cs="Times New Roman"/>
          <w:color w:val="000000" w:themeColor="text1"/>
        </w:rPr>
        <w:t xml:space="preserve"> Cellini</w:t>
      </w:r>
      <w:r w:rsidR="00762951">
        <w:rPr>
          <w:rFonts w:ascii="Times New Roman" w:hAnsi="Times New Roman" w:cs="Times New Roman"/>
          <w:color w:val="000000" w:themeColor="text1"/>
        </w:rPr>
        <w:t xml:space="preserve">’nin </w:t>
      </w:r>
      <w:r w:rsidRPr="000D0B1D">
        <w:rPr>
          <w:rFonts w:ascii="Times New Roman" w:hAnsi="Times New Roman" w:cs="Times New Roman"/>
          <w:color w:val="000000" w:themeColor="text1"/>
        </w:rPr>
        <w:t>otobiyografisinden anlaşıldığına göre, sanatçıda bu düşünceyi paylaşmaktadır</w:t>
      </w:r>
      <w:r w:rsidRPr="000D0B1D">
        <w:rPr>
          <w:rStyle w:val="DipnotBavurusu"/>
          <w:rFonts w:ascii="Times New Roman" w:hAnsi="Times New Roman" w:cs="Times New Roman"/>
          <w:color w:val="000000" w:themeColor="text1"/>
        </w:rPr>
        <w:footnoteReference w:id="712"/>
      </w:r>
      <w:r w:rsidRPr="000D0B1D">
        <w:rPr>
          <w:rFonts w:ascii="Times New Roman" w:hAnsi="Times New Roman" w:cs="Times New Roman"/>
          <w:color w:val="000000" w:themeColor="text1"/>
        </w:rPr>
        <w:t xml:space="preserve">. Dönemin tüm sanatçılarını, din ve siyaset adamlarını etkileyen Apollon Belvedere’nin bir bacağını sağlam bir şekilde yere basarken bir bacağın adım hareketini göstermek istercesine üst bacağın öne doğru çekilip alt bacağın arkada parmak uçlarıyla yere değmesi sonucu vücudun yükselme anı oldukça başarılı bir şekilde verilmiştir. Bu hareket bir kolun geriye çekilmesi bir kolun ise yukarıya kaldırılmasıyla desteklenir. Apollon Belvedere’ye bakıldığında yaylanarak yükselme hareketi etkisi izleyiciye ulaşır. Perseus’un vücudu Apollon’un duruşunu kol ve bacak hareketleriyle tekrar etmiştir. Sağ kol dirsekten bükülüp hafifçe geriye çekilerek aşağıya indirilmiş ve elde zaferi getiren silah vurgulanmıştır. Sağ kol Apollon’da daha açık ve serbest gösterilse de Perseus’un kolu ikonografinin sınırları içerisinde kaldırılmış ve izleyiciye uzatılmıştır. Baş ve bakışlar her iki heykelde de zaferin olduğu yöne doğru çevrilmiştir. Apollon’un kaslı fakat esnek vücudu Perseus’ta daha fazla kasa ve gerginliğe dönüşmüştür. </w:t>
      </w:r>
    </w:p>
    <w:p w14:paraId="6D0DC564" w14:textId="0C1EE32E" w:rsidR="00CC63C8" w:rsidRPr="000D0B1D" w:rsidRDefault="006847B8" w:rsidP="00D0402F">
      <w:pPr>
        <w:pStyle w:val="Balk2"/>
        <w:rPr>
          <w:rFonts w:cs="Times New Roman"/>
        </w:rPr>
      </w:pPr>
      <w:bookmarkStart w:id="29" w:name="_Toc179625762"/>
      <w:r w:rsidRPr="000D0B1D">
        <w:rPr>
          <w:rFonts w:cs="Times New Roman"/>
        </w:rPr>
        <w:t>3.4.</w:t>
      </w:r>
      <w:r w:rsidR="00CF768B" w:rsidRPr="000D0B1D">
        <w:rPr>
          <w:rFonts w:cs="Times New Roman"/>
        </w:rPr>
        <w:t>4</w:t>
      </w:r>
      <w:r w:rsidRPr="000D0B1D">
        <w:rPr>
          <w:rFonts w:cs="Times New Roman"/>
        </w:rPr>
        <w:t>. Apollon Belvedere</w:t>
      </w:r>
      <w:r w:rsidR="007F1FCB">
        <w:rPr>
          <w:rFonts w:cs="Times New Roman"/>
        </w:rPr>
        <w:t>’nin</w:t>
      </w:r>
      <w:r w:rsidRPr="000D0B1D">
        <w:rPr>
          <w:rFonts w:cs="Times New Roman"/>
        </w:rPr>
        <w:t xml:space="preserve"> Apollo Daphne Heykel Grubu</w:t>
      </w:r>
      <w:r w:rsidR="007F1FCB">
        <w:rPr>
          <w:rFonts w:cs="Times New Roman"/>
        </w:rPr>
        <w:t>’na Etkileri</w:t>
      </w:r>
      <w:bookmarkEnd w:id="29"/>
    </w:p>
    <w:p w14:paraId="53D2F5B0" w14:textId="49EEFBE1"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Giovanni Lorenzo Bernini, günümüzde Barok Dönemi başlatan heykelleri ile tanınsa da John Evelyn günlüğünde G. L. Bernini’den mimar, ressam, şair olarak bahsetmiş ve G. L. Bernini’nin Roma’da opera sergilediğini, sahneleri boyayıp, </w:t>
      </w:r>
      <w:r w:rsidRPr="000D0B1D">
        <w:rPr>
          <w:rFonts w:ascii="Times New Roman" w:hAnsi="Times New Roman" w:cs="Times New Roman"/>
          <w:color w:val="000000" w:themeColor="text1"/>
        </w:rPr>
        <w:lastRenderedPageBreak/>
        <w:t>makinalar icat ettiğini ayrıca komedi yazarı ve besteci olduğunu bildirmiştir</w:t>
      </w:r>
      <w:r w:rsidRPr="000D0B1D">
        <w:rPr>
          <w:rStyle w:val="DipnotBavurusu"/>
          <w:rFonts w:ascii="Times New Roman" w:hAnsi="Times New Roman" w:cs="Times New Roman"/>
          <w:color w:val="000000" w:themeColor="text1"/>
        </w:rPr>
        <w:footnoteReference w:id="713"/>
      </w:r>
      <w:r w:rsidRPr="000D0B1D">
        <w:rPr>
          <w:rFonts w:ascii="Times New Roman" w:hAnsi="Times New Roman" w:cs="Times New Roman"/>
          <w:color w:val="000000" w:themeColor="text1"/>
        </w:rPr>
        <w:t xml:space="preserve">. Hayatı ve sanatı hakkında birçok araştırmanın konusu olan G. L. Bernini hakkında en detaylı bilgileri oğlu Domenico Bernini tarafından yazılan </w:t>
      </w:r>
      <w:r w:rsidRPr="000D0B1D">
        <w:rPr>
          <w:rFonts w:ascii="Times New Roman" w:hAnsi="Times New Roman" w:cs="Times New Roman"/>
          <w:i/>
          <w:iCs/>
          <w:color w:val="000000" w:themeColor="text1"/>
        </w:rPr>
        <w:t>Giovanni Lorenzo Bernini’nin Hayatı</w:t>
      </w:r>
      <w:r w:rsidRPr="000D0B1D">
        <w:rPr>
          <w:rFonts w:ascii="Times New Roman" w:hAnsi="Times New Roman" w:cs="Times New Roman"/>
          <w:color w:val="000000" w:themeColor="text1"/>
        </w:rPr>
        <w:t xml:space="preserve"> adlı biyografi kitabından</w:t>
      </w:r>
      <w:r w:rsidRPr="000D0B1D">
        <w:rPr>
          <w:rStyle w:val="DipnotBavurusu"/>
          <w:rFonts w:ascii="Times New Roman" w:hAnsi="Times New Roman" w:cs="Times New Roman"/>
          <w:color w:val="000000" w:themeColor="text1"/>
        </w:rPr>
        <w:footnoteReference w:id="714"/>
      </w:r>
      <w:r w:rsidRPr="000D0B1D">
        <w:rPr>
          <w:rFonts w:ascii="Times New Roman" w:hAnsi="Times New Roman" w:cs="Times New Roman"/>
          <w:color w:val="000000" w:themeColor="text1"/>
        </w:rPr>
        <w:t xml:space="preserve"> ve çağdaşı Filippo Baldinucci’den edinmekteyiz</w:t>
      </w:r>
      <w:r w:rsidRPr="000D0B1D">
        <w:rPr>
          <w:rStyle w:val="DipnotBavurusu"/>
          <w:rFonts w:ascii="Times New Roman" w:hAnsi="Times New Roman" w:cs="Times New Roman"/>
          <w:color w:val="000000" w:themeColor="text1"/>
        </w:rPr>
        <w:footnoteReference w:id="715"/>
      </w:r>
      <w:r w:rsidRPr="000D0B1D">
        <w:rPr>
          <w:rFonts w:ascii="Times New Roman" w:hAnsi="Times New Roman" w:cs="Times New Roman"/>
          <w:color w:val="000000" w:themeColor="text1"/>
        </w:rPr>
        <w:t xml:space="preserve">. </w:t>
      </w:r>
    </w:p>
    <w:p w14:paraId="5F2842CB" w14:textId="71B3F4CB"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Heykeltıraş bir babanın oğlu olan G. L. Bernini, 1598 yılında Napoli’de doğmuştur</w:t>
      </w:r>
      <w:r w:rsidRPr="000D0B1D">
        <w:rPr>
          <w:rStyle w:val="DipnotBavurusu"/>
          <w:rFonts w:ascii="Times New Roman" w:hAnsi="Times New Roman" w:cs="Times New Roman"/>
          <w:color w:val="000000" w:themeColor="text1"/>
        </w:rPr>
        <w:footnoteReference w:id="716"/>
      </w:r>
      <w:r w:rsidRPr="000D0B1D">
        <w:rPr>
          <w:rFonts w:ascii="Times New Roman" w:hAnsi="Times New Roman" w:cs="Times New Roman"/>
          <w:color w:val="000000" w:themeColor="text1"/>
        </w:rPr>
        <w:t>. Her ne kadar Napoli doğumlu olsa da kendisi</w:t>
      </w:r>
      <w:r w:rsidR="00762951">
        <w:rPr>
          <w:rFonts w:ascii="Times New Roman" w:hAnsi="Times New Roman" w:cs="Times New Roman"/>
          <w:color w:val="000000" w:themeColor="text1"/>
        </w:rPr>
        <w:t>ni</w:t>
      </w:r>
      <w:r w:rsidRPr="000D0B1D">
        <w:rPr>
          <w:rFonts w:ascii="Times New Roman" w:hAnsi="Times New Roman" w:cs="Times New Roman"/>
          <w:color w:val="000000" w:themeColor="text1"/>
        </w:rPr>
        <w:t xml:space="preserve"> her zaman Floransalı olarak atfetmiştir. Araştırmacılara göre, bunun nedeni yeni dönemin Michelangelosu olarak görülmek istemesidir</w:t>
      </w:r>
      <w:r w:rsidRPr="000D0B1D">
        <w:rPr>
          <w:rStyle w:val="DipnotBavurusu"/>
          <w:rFonts w:ascii="Times New Roman" w:hAnsi="Times New Roman" w:cs="Times New Roman"/>
          <w:color w:val="000000" w:themeColor="text1"/>
        </w:rPr>
        <w:footnoteReference w:id="717"/>
      </w:r>
      <w:r w:rsidRPr="000D0B1D">
        <w:rPr>
          <w:rFonts w:ascii="Times New Roman" w:hAnsi="Times New Roman" w:cs="Times New Roman"/>
          <w:color w:val="000000" w:themeColor="text1"/>
        </w:rPr>
        <w:t>. Babasının atölyesinde 8 yaşında ilk eseri olan mermer Eros başını yontmasıyla gelecekteki yeteneği hakkında ilk görseli sunmuştur</w:t>
      </w:r>
      <w:r w:rsidRPr="000D0B1D">
        <w:rPr>
          <w:rStyle w:val="DipnotBavurusu"/>
          <w:rFonts w:ascii="Times New Roman" w:hAnsi="Times New Roman" w:cs="Times New Roman"/>
          <w:color w:val="000000" w:themeColor="text1"/>
        </w:rPr>
        <w:footnoteReference w:id="718"/>
      </w:r>
      <w:r w:rsidRPr="000D0B1D">
        <w:rPr>
          <w:rFonts w:ascii="Times New Roman" w:hAnsi="Times New Roman" w:cs="Times New Roman"/>
          <w:color w:val="000000" w:themeColor="text1"/>
        </w:rPr>
        <w:t>. 1606 yılında babası Pietro papa tarafından Roma’ya davet edilmiş ve Pietro hem kendisi hem de yeteneğini gördüğü oğlunun</w:t>
      </w:r>
      <w:r w:rsidR="00762951">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kariyeri için daveti kabul etmiştir. Bu sayede Papa Paul ile yüz yüze görüşme imkanı sağlanmıştır. Bu görüşme esnasında Aziz Paulus’un çizimini yaparak Papa’yı etkilemeyi başarmış ve yeni dönemin Michelangelosu olarak öngörülmeye başlanmıştır</w:t>
      </w:r>
      <w:r w:rsidRPr="000D0B1D">
        <w:rPr>
          <w:rStyle w:val="DipnotBavurusu"/>
          <w:rFonts w:ascii="Times New Roman" w:hAnsi="Times New Roman" w:cs="Times New Roman"/>
          <w:color w:val="000000" w:themeColor="text1"/>
        </w:rPr>
        <w:footnoteReference w:id="719"/>
      </w:r>
      <w:r w:rsidRPr="000D0B1D">
        <w:rPr>
          <w:rFonts w:ascii="Times New Roman" w:hAnsi="Times New Roman" w:cs="Times New Roman"/>
          <w:color w:val="000000" w:themeColor="text1"/>
        </w:rPr>
        <w:t>. Bu etkileyici görüşme sonunda G. L. Bernini Roma’da hızlıca tanınmış</w:t>
      </w:r>
      <w:r w:rsidRPr="000D0B1D">
        <w:rPr>
          <w:rStyle w:val="DipnotBavurusu"/>
          <w:rFonts w:ascii="Times New Roman" w:hAnsi="Times New Roman" w:cs="Times New Roman"/>
          <w:color w:val="000000" w:themeColor="text1"/>
        </w:rPr>
        <w:footnoteReference w:id="720"/>
      </w:r>
      <w:r w:rsidRPr="000D0B1D">
        <w:rPr>
          <w:rFonts w:ascii="Times New Roman" w:hAnsi="Times New Roman" w:cs="Times New Roman"/>
          <w:color w:val="000000" w:themeColor="text1"/>
        </w:rPr>
        <w:t>, kısa sürede yaptığı çalışmalar sayesinde Vatikan sanat koleksiyonuna erişim hakkı kazanmıştır</w:t>
      </w:r>
      <w:r w:rsidRPr="000D0B1D">
        <w:rPr>
          <w:rStyle w:val="DipnotBavurusu"/>
          <w:rFonts w:ascii="Times New Roman" w:hAnsi="Times New Roman" w:cs="Times New Roman"/>
          <w:color w:val="000000" w:themeColor="text1"/>
        </w:rPr>
        <w:footnoteReference w:id="721"/>
      </w:r>
      <w:r w:rsidRPr="000D0B1D">
        <w:rPr>
          <w:rFonts w:ascii="Times New Roman" w:hAnsi="Times New Roman" w:cs="Times New Roman"/>
          <w:color w:val="000000" w:themeColor="text1"/>
        </w:rPr>
        <w:t>. Sanatçı 3 yıl boyunca her gününü Apollon Belvedere, Antinous ve Laocoon heykel grubunu inceleyip çizimlerini yaparak geçirmiştir</w:t>
      </w:r>
      <w:r w:rsidRPr="000D0B1D">
        <w:rPr>
          <w:rStyle w:val="DipnotBavurusu"/>
          <w:rFonts w:ascii="Times New Roman" w:hAnsi="Times New Roman" w:cs="Times New Roman"/>
          <w:color w:val="000000" w:themeColor="text1"/>
        </w:rPr>
        <w:footnoteReference w:id="722"/>
      </w:r>
      <w:r w:rsidRPr="000D0B1D">
        <w:rPr>
          <w:rFonts w:ascii="Times New Roman" w:hAnsi="Times New Roman" w:cs="Times New Roman"/>
          <w:color w:val="000000" w:themeColor="text1"/>
        </w:rPr>
        <w:t xml:space="preserve">. </w:t>
      </w:r>
    </w:p>
    <w:p w14:paraId="26974821" w14:textId="1FB62770"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G. L. Bernini sanatta yarattığı devrimi ve başlatmış olduğu Barok Dönemi</w:t>
      </w:r>
      <w:r w:rsidRPr="000D0B1D">
        <w:rPr>
          <w:rStyle w:val="DipnotBavurusu"/>
          <w:rFonts w:ascii="Times New Roman" w:hAnsi="Times New Roman" w:cs="Times New Roman"/>
          <w:color w:val="000000" w:themeColor="text1"/>
        </w:rPr>
        <w:footnoteReference w:id="723"/>
      </w:r>
      <w:r w:rsidRPr="000D0B1D">
        <w:rPr>
          <w:rFonts w:ascii="Times New Roman" w:hAnsi="Times New Roman" w:cs="Times New Roman"/>
          <w:color w:val="000000" w:themeColor="text1"/>
        </w:rPr>
        <w:t xml:space="preserve"> kardinal Scipione Borghese’nin hamiliği altında gerçekleştirmiştir. V. Paul’un yeğeni olan Scipione Borghese, Avrupa’nın en ünlü sarayı olan Villa Borghese’nin sahibidir. Domenico Bernini’nin anlatımına göre, villanın dış cephesi tamamen antik kabartmalarla süslenmiştir ve Roma’nın yıkıntıları arasında barbarların öfkesinden kurtulmuş geniş bir heykel koleksiyonunu barındırmaktadır</w:t>
      </w:r>
      <w:r w:rsidRPr="000D0B1D">
        <w:rPr>
          <w:rStyle w:val="DipnotBavurusu"/>
          <w:rFonts w:ascii="Times New Roman" w:hAnsi="Times New Roman" w:cs="Times New Roman"/>
          <w:color w:val="000000" w:themeColor="text1"/>
        </w:rPr>
        <w:footnoteReference w:id="724"/>
      </w:r>
      <w:r w:rsidRPr="000D0B1D">
        <w:rPr>
          <w:rFonts w:ascii="Times New Roman" w:hAnsi="Times New Roman" w:cs="Times New Roman"/>
          <w:color w:val="000000" w:themeColor="text1"/>
        </w:rPr>
        <w:t xml:space="preserve">. Villasının dekorasyonu için G. L. Bernini’den dört adet normal boyutların üzerinde heykel sipariş etmiş ve bu eserler 1621-1625 yılları </w:t>
      </w:r>
      <w:r w:rsidRPr="000D0B1D">
        <w:rPr>
          <w:rFonts w:ascii="Times New Roman" w:hAnsi="Times New Roman" w:cs="Times New Roman"/>
          <w:color w:val="000000" w:themeColor="text1"/>
        </w:rPr>
        <w:lastRenderedPageBreak/>
        <w:t>arasında tamamlanmıştır</w:t>
      </w:r>
      <w:r w:rsidRPr="000D0B1D">
        <w:rPr>
          <w:rStyle w:val="DipnotBavurusu"/>
          <w:rFonts w:ascii="Times New Roman" w:hAnsi="Times New Roman" w:cs="Times New Roman"/>
          <w:color w:val="000000" w:themeColor="text1"/>
        </w:rPr>
        <w:footnoteReference w:id="725"/>
      </w:r>
      <w:r w:rsidRPr="000D0B1D">
        <w:rPr>
          <w:rFonts w:ascii="Times New Roman" w:hAnsi="Times New Roman" w:cs="Times New Roman"/>
          <w:color w:val="000000" w:themeColor="text1"/>
        </w:rPr>
        <w:t>. Sipariş sanatsal devrim olarak nitelendirilen ve Borghese Grubu olarak da tanınan Plüton Persophone, Davut, Aeneas ve Anchises, Apollon ve Daphne heykel gruplarından oluşur</w:t>
      </w:r>
      <w:r w:rsidRPr="000D0B1D">
        <w:rPr>
          <w:rStyle w:val="DipnotBavurusu"/>
          <w:rFonts w:ascii="Times New Roman" w:hAnsi="Times New Roman" w:cs="Times New Roman"/>
          <w:color w:val="000000" w:themeColor="text1"/>
        </w:rPr>
        <w:footnoteReference w:id="726"/>
      </w:r>
      <w:r w:rsidRPr="000D0B1D">
        <w:rPr>
          <w:rFonts w:ascii="Times New Roman" w:hAnsi="Times New Roman" w:cs="Times New Roman"/>
          <w:color w:val="000000" w:themeColor="text1"/>
        </w:rPr>
        <w:t xml:space="preserve">. </w:t>
      </w:r>
    </w:p>
    <w:p w14:paraId="14B6E06D" w14:textId="14FD78CD"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Borghese Grubu günümüzde, Villa Borghese'nin üç ayrı odasında merkezi bir konumda sergilenmektedir. Ancak araştırmacılara göre, bu sergileniş biçimi villanın 18. yy.da yeniden düzenlenmesi sonucunda tercih edilen yanıltıcı bir anlayıştır. Çünkü G. L. Bernini eserlerini bir duvarın önünde sergileneceği düşüncesiyle yapmış</w:t>
      </w:r>
      <w:r w:rsidR="00762951">
        <w:rPr>
          <w:rFonts w:ascii="Times New Roman" w:hAnsi="Times New Roman" w:cs="Times New Roman"/>
          <w:color w:val="000000" w:themeColor="text1"/>
        </w:rPr>
        <w:t>tır. Bu yüzden de</w:t>
      </w:r>
      <w:r w:rsidRPr="000D0B1D">
        <w:rPr>
          <w:rFonts w:ascii="Times New Roman" w:hAnsi="Times New Roman" w:cs="Times New Roman"/>
          <w:color w:val="000000" w:themeColor="text1"/>
        </w:rPr>
        <w:t xml:space="preserve"> seyirciden uzak kalacağını düşündüğü kör noktalar</w:t>
      </w:r>
      <w:r w:rsidR="00762951">
        <w:rPr>
          <w:rFonts w:ascii="Times New Roman" w:hAnsi="Times New Roman" w:cs="Times New Roman"/>
          <w:color w:val="000000" w:themeColor="text1"/>
        </w:rPr>
        <w:t>d</w:t>
      </w:r>
      <w:r w:rsidRPr="000D0B1D">
        <w:rPr>
          <w:rFonts w:ascii="Times New Roman" w:hAnsi="Times New Roman" w:cs="Times New Roman"/>
          <w:color w:val="000000" w:themeColor="text1"/>
        </w:rPr>
        <w:t>a işçili</w:t>
      </w:r>
      <w:r w:rsidR="00762951">
        <w:rPr>
          <w:rFonts w:ascii="Times New Roman" w:hAnsi="Times New Roman" w:cs="Times New Roman"/>
          <w:color w:val="000000" w:themeColor="text1"/>
        </w:rPr>
        <w:t>k</w:t>
      </w:r>
      <w:r w:rsidRPr="000D0B1D">
        <w:rPr>
          <w:rFonts w:ascii="Times New Roman" w:hAnsi="Times New Roman" w:cs="Times New Roman"/>
          <w:color w:val="000000" w:themeColor="text1"/>
        </w:rPr>
        <w:t xml:space="preserve"> özensi</w:t>
      </w:r>
      <w:r w:rsidR="00656B7B" w:rsidRPr="000D0B1D">
        <w:rPr>
          <w:rFonts w:ascii="Times New Roman" w:hAnsi="Times New Roman" w:cs="Times New Roman"/>
          <w:color w:val="000000" w:themeColor="text1"/>
        </w:rPr>
        <w:t>z</w:t>
      </w:r>
      <w:r w:rsidR="00762951">
        <w:rPr>
          <w:rFonts w:ascii="Times New Roman" w:hAnsi="Times New Roman" w:cs="Times New Roman"/>
          <w:color w:val="000000" w:themeColor="text1"/>
        </w:rPr>
        <w:t>dir</w:t>
      </w:r>
      <w:r w:rsidRPr="000D0B1D">
        <w:rPr>
          <w:rStyle w:val="DipnotBavurusu"/>
          <w:rFonts w:ascii="Times New Roman" w:hAnsi="Times New Roman" w:cs="Times New Roman"/>
          <w:color w:val="000000" w:themeColor="text1"/>
        </w:rPr>
        <w:footnoteReference w:id="727"/>
      </w:r>
      <w:r w:rsidRPr="000D0B1D">
        <w:rPr>
          <w:rFonts w:ascii="Times New Roman" w:hAnsi="Times New Roman" w:cs="Times New Roman"/>
          <w:color w:val="000000" w:themeColor="text1"/>
        </w:rPr>
        <w:t xml:space="preserve">. </w:t>
      </w:r>
    </w:p>
    <w:p w14:paraId="3D1599B2" w14:textId="6B26B533" w:rsidR="00D659A1" w:rsidRPr="000D0B1D" w:rsidRDefault="006847B8" w:rsidP="00E76A8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G. L. Bernini, Apollon ve Daphne grubunun yapımına 1622 yılında başlamış </w:t>
      </w:r>
      <w:r w:rsidR="00656B7B" w:rsidRPr="000D0B1D">
        <w:rPr>
          <w:rFonts w:ascii="Times New Roman" w:hAnsi="Times New Roman" w:cs="Times New Roman"/>
          <w:color w:val="000000" w:themeColor="text1"/>
        </w:rPr>
        <w:t xml:space="preserve">ve bazı </w:t>
      </w:r>
      <w:r w:rsidRPr="000D0B1D">
        <w:rPr>
          <w:rFonts w:ascii="Times New Roman" w:hAnsi="Times New Roman" w:cs="Times New Roman"/>
          <w:color w:val="000000" w:themeColor="text1"/>
        </w:rPr>
        <w:t>ara</w:t>
      </w:r>
      <w:r w:rsidR="00656B7B" w:rsidRPr="000D0B1D">
        <w:rPr>
          <w:rFonts w:ascii="Times New Roman" w:hAnsi="Times New Roman" w:cs="Times New Roman"/>
          <w:color w:val="000000" w:themeColor="text1"/>
        </w:rPr>
        <w:t>lar vererek</w:t>
      </w:r>
      <w:r w:rsidRPr="000D0B1D">
        <w:rPr>
          <w:rFonts w:ascii="Times New Roman" w:hAnsi="Times New Roman" w:cs="Times New Roman"/>
          <w:color w:val="000000" w:themeColor="text1"/>
        </w:rPr>
        <w:t xml:space="preserve"> 3 yıl içerisinde bitirmiştir </w:t>
      </w:r>
      <w:r w:rsidRPr="000D0B1D">
        <w:rPr>
          <w:rFonts w:ascii="Times New Roman" w:hAnsi="Times New Roman" w:cs="Times New Roman"/>
          <w:b/>
          <w:bCs/>
          <w:color w:val="000000" w:themeColor="text1"/>
        </w:rPr>
        <w:t>(</w:t>
      </w:r>
      <w:r w:rsidR="009256A8" w:rsidRPr="000D0B1D">
        <w:rPr>
          <w:rFonts w:ascii="Times New Roman" w:hAnsi="Times New Roman" w:cs="Times New Roman"/>
          <w:b/>
          <w:bCs/>
          <w:noProof/>
        </w:rPr>
        <w:t>Fig</w:t>
      </w:r>
      <w:r w:rsidR="00F90E87" w:rsidRPr="000D0B1D">
        <w:rPr>
          <w:rFonts w:ascii="Times New Roman" w:hAnsi="Times New Roman" w:cs="Times New Roman"/>
          <w:b/>
          <w:bCs/>
          <w:noProof/>
        </w:rPr>
        <w:t>.</w:t>
      </w:r>
      <w:r w:rsidR="009256A8" w:rsidRPr="000D0B1D">
        <w:rPr>
          <w:rFonts w:ascii="Times New Roman" w:hAnsi="Times New Roman" w:cs="Times New Roman"/>
          <w:b/>
          <w:bCs/>
          <w:noProof/>
        </w:rPr>
        <w:t xml:space="preserve"> </w:t>
      </w:r>
      <w:r w:rsidR="00E76A81" w:rsidRPr="000D0B1D">
        <w:rPr>
          <w:rFonts w:ascii="Times New Roman" w:hAnsi="Times New Roman" w:cs="Times New Roman"/>
          <w:b/>
          <w:bCs/>
          <w:color w:val="000000" w:themeColor="text1"/>
        </w:rPr>
        <w:t>92</w:t>
      </w:r>
      <w:r w:rsidRPr="000D0B1D">
        <w:rPr>
          <w:rFonts w:ascii="Times New Roman" w:hAnsi="Times New Roman" w:cs="Times New Roman"/>
          <w:b/>
          <w:bCs/>
          <w:color w:val="000000" w:themeColor="text1"/>
        </w:rPr>
        <w:t>)</w:t>
      </w:r>
      <w:r w:rsidRPr="000D0B1D">
        <w:rPr>
          <w:rStyle w:val="DipnotBavurusu"/>
          <w:rFonts w:ascii="Times New Roman" w:hAnsi="Times New Roman" w:cs="Times New Roman"/>
          <w:color w:val="000000" w:themeColor="text1"/>
        </w:rPr>
        <w:footnoteReference w:id="728"/>
      </w:r>
      <w:r w:rsidRPr="000D0B1D">
        <w:rPr>
          <w:rFonts w:ascii="Times New Roman" w:hAnsi="Times New Roman" w:cs="Times New Roman"/>
          <w:color w:val="000000" w:themeColor="text1"/>
        </w:rPr>
        <w:t>.</w:t>
      </w:r>
    </w:p>
    <w:p w14:paraId="1D8C7F31" w14:textId="20ED2EF9" w:rsidR="006847B8" w:rsidRPr="000D0B1D" w:rsidRDefault="006847B8" w:rsidP="00F90E87">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Ovidius’un anlattığı Daphne’nin dönüşümü G. L. Bernini tarafından her detayıyla mermere yontulmuştur. G. L. Bernini olayın Ovidius’un bahsettiği gibi vahşi doğada</w:t>
      </w:r>
      <w:r w:rsidRPr="000D0B1D">
        <w:rPr>
          <w:rStyle w:val="DipnotBavurusu"/>
          <w:rFonts w:ascii="Times New Roman" w:hAnsi="Times New Roman" w:cs="Times New Roman"/>
          <w:color w:val="000000" w:themeColor="text1"/>
        </w:rPr>
        <w:footnoteReference w:id="729"/>
      </w:r>
      <w:r w:rsidRPr="000D0B1D">
        <w:rPr>
          <w:rFonts w:ascii="Times New Roman" w:hAnsi="Times New Roman" w:cs="Times New Roman"/>
          <w:color w:val="000000" w:themeColor="text1"/>
        </w:rPr>
        <w:t xml:space="preserve"> geçtiğini göstermek istercesine Apollon ve Daphne’yi hafif engebeli kayalıklar üzerinde, Daphne’nin kaçarken yorgun düşüp duasının kabul edildiği anda betimlemiştir.</w:t>
      </w:r>
    </w:p>
    <w:p w14:paraId="5824D995" w14:textId="77777777" w:rsidR="00CC63C8" w:rsidRPr="000D0B1D" w:rsidRDefault="00CC63C8" w:rsidP="006847B8">
      <w:pPr>
        <w:spacing w:line="360" w:lineRule="auto"/>
        <w:ind w:firstLine="708"/>
        <w:jc w:val="both"/>
        <w:rPr>
          <w:rFonts w:ascii="Times New Roman" w:hAnsi="Times New Roman" w:cs="Times New Roman"/>
          <w:color w:val="000000" w:themeColor="text1"/>
        </w:rPr>
      </w:pPr>
    </w:p>
    <w:p w14:paraId="31F84402" w14:textId="4AA04CC5" w:rsidR="006847B8" w:rsidRPr="000D0B1D" w:rsidRDefault="00FF2034"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Vahşi doğa engebeli ve tehlikeli, daha dikkatli olmanı rica ediyorum; yavaş yavaş takip edeceğim</w:t>
      </w:r>
      <w:r w:rsidRPr="000D0B1D">
        <w:rPr>
          <w:rFonts w:ascii="Times New Roman" w:hAnsi="Times New Roman" w:cs="Times New Roman"/>
          <w:color w:val="000000" w:themeColor="text1"/>
        </w:rPr>
        <w:t>”</w:t>
      </w:r>
      <w:r w:rsidR="00E07409" w:rsidRPr="00E07409">
        <w:rPr>
          <w:rStyle w:val="DipnotBavurusu"/>
          <w:rFonts w:ascii="Times New Roman" w:hAnsi="Times New Roman" w:cs="Times New Roman"/>
          <w:color w:val="000000" w:themeColor="text1"/>
        </w:rPr>
        <w:t xml:space="preserve"> </w:t>
      </w:r>
      <w:r w:rsidR="00E07409" w:rsidRPr="000D0B1D">
        <w:rPr>
          <w:rStyle w:val="DipnotBavurusu"/>
          <w:rFonts w:ascii="Times New Roman" w:hAnsi="Times New Roman" w:cs="Times New Roman"/>
          <w:color w:val="000000" w:themeColor="text1"/>
        </w:rPr>
        <w:footnoteReference w:id="730"/>
      </w:r>
      <w:r w:rsidR="009D55CD">
        <w:rPr>
          <w:rFonts w:ascii="Times New Roman" w:hAnsi="Times New Roman" w:cs="Times New Roman"/>
          <w:color w:val="000000" w:themeColor="text1"/>
        </w:rPr>
        <w:t>.</w:t>
      </w:r>
    </w:p>
    <w:p w14:paraId="0317CFBF" w14:textId="77777777" w:rsidR="00CC63C8" w:rsidRPr="000D0B1D" w:rsidRDefault="00CC63C8" w:rsidP="006847B8">
      <w:pPr>
        <w:spacing w:line="360" w:lineRule="auto"/>
        <w:ind w:left="850" w:right="850"/>
        <w:jc w:val="both"/>
        <w:rPr>
          <w:rFonts w:ascii="Times New Roman" w:hAnsi="Times New Roman" w:cs="Times New Roman"/>
          <w:color w:val="000000" w:themeColor="text1"/>
        </w:rPr>
      </w:pPr>
    </w:p>
    <w:p w14:paraId="1C55C5F6" w14:textId="642659C3" w:rsidR="006847B8" w:rsidRPr="000D0B1D" w:rsidRDefault="006847B8" w:rsidP="006847B8">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Daphne küçük bir kayalığın üzerinde sol bacağıyla öne doğru küçük bir adım atarken Apollon’un eli beline doğru uzanmış</w:t>
      </w:r>
      <w:r w:rsidR="00762951">
        <w:rPr>
          <w:rFonts w:ascii="Times New Roman" w:hAnsi="Times New Roman" w:cs="Times New Roman"/>
          <w:color w:val="000000" w:themeColor="text1"/>
        </w:rPr>
        <w:t>tır</w:t>
      </w:r>
      <w:r w:rsidRPr="000D0B1D">
        <w:rPr>
          <w:rFonts w:ascii="Times New Roman" w:hAnsi="Times New Roman" w:cs="Times New Roman"/>
          <w:color w:val="000000" w:themeColor="text1"/>
        </w:rPr>
        <w:t xml:space="preserve"> ve Daphne bu dokunuşu hissederek korkuyla aşağıya babasına doğru bakmaktadır.</w:t>
      </w:r>
    </w:p>
    <w:p w14:paraId="10372610" w14:textId="77777777" w:rsidR="00CC63C8" w:rsidRPr="000D0B1D" w:rsidRDefault="00CC63C8" w:rsidP="006847B8">
      <w:pPr>
        <w:spacing w:line="360" w:lineRule="auto"/>
        <w:jc w:val="both"/>
        <w:rPr>
          <w:rFonts w:ascii="Times New Roman" w:hAnsi="Times New Roman" w:cs="Times New Roman"/>
          <w:color w:val="000000" w:themeColor="text1"/>
        </w:rPr>
      </w:pPr>
    </w:p>
    <w:p w14:paraId="25205DED" w14:textId="505810D4" w:rsidR="00FF2034" w:rsidRPr="009D55CD" w:rsidRDefault="00FF2034" w:rsidP="009D55CD">
      <w:pPr>
        <w:spacing w:line="360" w:lineRule="auto"/>
        <w:ind w:left="850" w:right="850"/>
        <w:jc w:val="both"/>
        <w:rPr>
          <w:rFonts w:ascii="Times New Roman" w:hAnsi="Times New Roman" w:cs="Times New Roman"/>
          <w:i/>
          <w:iCs/>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Gücü tükenmiş, solgun ve zayıftı, yalvaran gözlerle babasının dalgalarına baktı ve dua etti: Akan derelerin erdemliyse bana yardım et babacığım! Koru beni ey toprak ana! Beni yaralayan güzelliği yok et ya da hayatımı mahveden bedeni değiştir</w:t>
      </w:r>
      <w:r w:rsidRPr="000D0B1D">
        <w:rPr>
          <w:rFonts w:ascii="Times New Roman" w:hAnsi="Times New Roman" w:cs="Times New Roman"/>
          <w:color w:val="000000" w:themeColor="text1"/>
        </w:rPr>
        <w:t>”</w:t>
      </w:r>
      <w:r w:rsidR="00E07409" w:rsidRPr="00E07409">
        <w:rPr>
          <w:rStyle w:val="DipnotBavurusu"/>
          <w:rFonts w:ascii="Times New Roman" w:hAnsi="Times New Roman" w:cs="Times New Roman"/>
          <w:color w:val="000000" w:themeColor="text1"/>
        </w:rPr>
        <w:t xml:space="preserve"> </w:t>
      </w:r>
      <w:r w:rsidR="00E07409" w:rsidRPr="000D0B1D">
        <w:rPr>
          <w:rStyle w:val="DipnotBavurusu"/>
          <w:rFonts w:ascii="Times New Roman" w:hAnsi="Times New Roman" w:cs="Times New Roman"/>
          <w:color w:val="000000" w:themeColor="text1"/>
        </w:rPr>
        <w:footnoteReference w:id="731"/>
      </w:r>
      <w:r w:rsidR="009D55CD">
        <w:rPr>
          <w:rFonts w:ascii="Times New Roman" w:hAnsi="Times New Roman" w:cs="Times New Roman"/>
          <w:color w:val="000000" w:themeColor="text1"/>
        </w:rPr>
        <w:t>.</w:t>
      </w:r>
    </w:p>
    <w:p w14:paraId="7B0C2363" w14:textId="77777777" w:rsidR="00CC63C8" w:rsidRPr="000D0B1D" w:rsidRDefault="00CC63C8" w:rsidP="00FF2034">
      <w:pPr>
        <w:spacing w:line="360" w:lineRule="auto"/>
        <w:ind w:left="850" w:right="850"/>
        <w:jc w:val="both"/>
        <w:rPr>
          <w:rFonts w:ascii="Times New Roman" w:hAnsi="Times New Roman" w:cs="Times New Roman"/>
          <w:color w:val="000000" w:themeColor="text1"/>
        </w:rPr>
      </w:pPr>
    </w:p>
    <w:p w14:paraId="42CBB98B" w14:textId="545CAD9B" w:rsidR="00CC63C8" w:rsidRPr="000D0B1D" w:rsidRDefault="006847B8" w:rsidP="006847B8">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lastRenderedPageBreak/>
        <w:t>Duanın kabul olmasıyla adımını atan Daphne hareketsiz kalmış sağ ayağı ise yere temas etmeden parmak uçlarından kök salmıştır. Üst gövdesi soluna doğru burkulmuş ve topraktan kasıklarına doğru ağaç kabuğu sarmıştır. Kollar koşmanın ve vücudun dönüş hareketini takip edercesine yukarıya kaldırılmış ve el parmaklarından ince dallar çıkmaya başlamıştır.</w:t>
      </w:r>
    </w:p>
    <w:p w14:paraId="668593D9" w14:textId="77777777" w:rsidR="004A4E70" w:rsidRPr="000D0B1D" w:rsidRDefault="004A4E70" w:rsidP="006847B8">
      <w:pPr>
        <w:spacing w:line="360" w:lineRule="auto"/>
        <w:jc w:val="both"/>
        <w:rPr>
          <w:rFonts w:ascii="Times New Roman" w:hAnsi="Times New Roman" w:cs="Times New Roman"/>
          <w:color w:val="000000" w:themeColor="text1"/>
        </w:rPr>
      </w:pPr>
    </w:p>
    <w:p w14:paraId="5D24A0AC" w14:textId="31DD5949" w:rsidR="006847B8" w:rsidRPr="000D0B1D" w:rsidRDefault="00FF2034"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Duası sona ermeden önce tüm vücudu uyuşuklukla kaplandı, narin göğsünün etrafını ince bir ağaç kabuğu kapladı ve saçları hareket eden yapraklar gibi oldu; kolları dalgalanan dallara dönüştü ve aktif ayakları yere tutunan köklerle sabitlendi; yüzü etrafı saran yapraklarla gizlenmişti</w:t>
      </w:r>
      <w:r w:rsidRPr="000D0B1D">
        <w:rPr>
          <w:rFonts w:ascii="Times New Roman" w:hAnsi="Times New Roman" w:cs="Times New Roman"/>
          <w:color w:val="000000" w:themeColor="text1"/>
        </w:rPr>
        <w:t>”</w:t>
      </w:r>
      <w:r w:rsidR="00E07409" w:rsidRPr="00E07409">
        <w:rPr>
          <w:rStyle w:val="DipnotBavurusu"/>
          <w:rFonts w:ascii="Times New Roman" w:hAnsi="Times New Roman" w:cs="Times New Roman"/>
          <w:color w:val="000000" w:themeColor="text1"/>
        </w:rPr>
        <w:t xml:space="preserve"> </w:t>
      </w:r>
      <w:r w:rsidR="00E07409" w:rsidRPr="000D0B1D">
        <w:rPr>
          <w:rStyle w:val="DipnotBavurusu"/>
          <w:rFonts w:ascii="Times New Roman" w:hAnsi="Times New Roman" w:cs="Times New Roman"/>
          <w:color w:val="000000" w:themeColor="text1"/>
        </w:rPr>
        <w:footnoteReference w:id="732"/>
      </w:r>
      <w:r w:rsidR="009D55CD">
        <w:rPr>
          <w:rFonts w:ascii="Times New Roman" w:hAnsi="Times New Roman" w:cs="Times New Roman"/>
          <w:color w:val="000000" w:themeColor="text1"/>
        </w:rPr>
        <w:t>.</w:t>
      </w:r>
    </w:p>
    <w:p w14:paraId="03B1BE7C" w14:textId="77777777" w:rsidR="004A4E70" w:rsidRPr="000D0B1D" w:rsidRDefault="004A4E70" w:rsidP="006847B8">
      <w:pPr>
        <w:spacing w:line="360" w:lineRule="auto"/>
        <w:ind w:left="850" w:right="850"/>
        <w:jc w:val="both"/>
        <w:rPr>
          <w:rFonts w:ascii="Times New Roman" w:hAnsi="Times New Roman" w:cs="Times New Roman"/>
          <w:color w:val="000000" w:themeColor="text1"/>
        </w:rPr>
      </w:pPr>
    </w:p>
    <w:p w14:paraId="6134BB9A" w14:textId="77777777" w:rsidR="006847B8" w:rsidRPr="000D0B1D" w:rsidRDefault="006847B8" w:rsidP="006847B8">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Baş sağa doğru düşürülmüş gözler aşağıya doğru babasının dalgalarına baktığı anda verilmiştir</w:t>
      </w:r>
      <w:r w:rsidRPr="000D0B1D">
        <w:rPr>
          <w:rStyle w:val="DipnotBavurusu"/>
          <w:rFonts w:ascii="Times New Roman" w:hAnsi="Times New Roman" w:cs="Times New Roman"/>
          <w:color w:val="000000" w:themeColor="text1"/>
        </w:rPr>
        <w:footnoteReference w:id="733"/>
      </w:r>
      <w:r w:rsidRPr="000D0B1D">
        <w:rPr>
          <w:rFonts w:ascii="Times New Roman" w:hAnsi="Times New Roman" w:cs="Times New Roman"/>
          <w:color w:val="000000" w:themeColor="text1"/>
        </w:rPr>
        <w:t xml:space="preserve">. Daphne’nin yakalanma korkusu ağzın ve gözlerin açılmasıyla pekiştirilmiştir. Saçlar koşmanın etkisiyle uçuşurken saç bukleleri dallara dönüşmeye başlamıştır. </w:t>
      </w:r>
    </w:p>
    <w:p w14:paraId="3F0DE9F9" w14:textId="641A8C3C"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Apollon ise Daphne’nin hemen arkasında ona ulaştığını zannettiği anda betimlenmiştir. Sağ bacağıyla güçlü bir adım atmış, sol bacağı diğer adımını atmak için dizden bükülerek geriye doğru kaldırılmıştır ve yerle teması kesilmiştir. Sağ el Daphne’ye dokunmak için öne doğru uzatılmış, sol kol ise el açık bir şekilde denge sağlarcasına dirsekten bükül</w:t>
      </w:r>
      <w:r w:rsidR="00762951">
        <w:rPr>
          <w:rFonts w:ascii="Times New Roman" w:hAnsi="Times New Roman" w:cs="Times New Roman"/>
          <w:color w:val="000000" w:themeColor="text1"/>
        </w:rPr>
        <w:t>müş ve</w:t>
      </w:r>
      <w:r w:rsidRPr="000D0B1D">
        <w:rPr>
          <w:rFonts w:ascii="Times New Roman" w:hAnsi="Times New Roman" w:cs="Times New Roman"/>
          <w:color w:val="000000" w:themeColor="text1"/>
        </w:rPr>
        <w:t xml:space="preserve"> geriye doğru atılarak aşağıya indirilmiştir. Böyle</w:t>
      </w:r>
      <w:r w:rsidR="00762951">
        <w:rPr>
          <w:rFonts w:ascii="Times New Roman" w:hAnsi="Times New Roman" w:cs="Times New Roman"/>
          <w:color w:val="000000" w:themeColor="text1"/>
        </w:rPr>
        <w:t>ce</w:t>
      </w:r>
      <w:r w:rsidRPr="000D0B1D">
        <w:rPr>
          <w:rFonts w:ascii="Times New Roman" w:hAnsi="Times New Roman" w:cs="Times New Roman"/>
          <w:color w:val="000000" w:themeColor="text1"/>
        </w:rPr>
        <w:t xml:space="preserve"> sağ omuz daha yukarıda ve sol omuz hafif geride ve düşük verilmişt</w:t>
      </w:r>
      <w:r w:rsidR="00762951">
        <w:rPr>
          <w:rFonts w:ascii="Times New Roman" w:hAnsi="Times New Roman" w:cs="Times New Roman"/>
          <w:color w:val="000000" w:themeColor="text1"/>
        </w:rPr>
        <w:t>ir</w:t>
      </w:r>
      <w:r w:rsidRPr="000D0B1D">
        <w:rPr>
          <w:rFonts w:ascii="Times New Roman" w:hAnsi="Times New Roman" w:cs="Times New Roman"/>
          <w:color w:val="000000" w:themeColor="text1"/>
        </w:rPr>
        <w:t xml:space="preserve">. </w:t>
      </w:r>
      <w:r w:rsidR="00762951">
        <w:rPr>
          <w:rFonts w:ascii="Times New Roman" w:hAnsi="Times New Roman" w:cs="Times New Roman"/>
          <w:color w:val="000000" w:themeColor="text1"/>
        </w:rPr>
        <w:t>V</w:t>
      </w:r>
      <w:r w:rsidRPr="000D0B1D">
        <w:rPr>
          <w:rFonts w:ascii="Times New Roman" w:hAnsi="Times New Roman" w:cs="Times New Roman"/>
          <w:color w:val="000000" w:themeColor="text1"/>
        </w:rPr>
        <w:t>ücutta hedefe doğru yaylanarak yükselme hareketi sağlanmıştır.  Sol omzuna atılan mantonun bir ucu sırtından düşürülerek koşmanın etkisiyle sağ kalçasının etrafından dolanarak kasıklarını örtmüş ve sol kalçanın hemen yanından geriye doğru uçuşmaktadır. Apollon’un saçları tam tepesinde fiyonk şeklinde toplanmış</w:t>
      </w:r>
      <w:r w:rsidR="00762951">
        <w:rPr>
          <w:rFonts w:ascii="Times New Roman" w:hAnsi="Times New Roman" w:cs="Times New Roman"/>
          <w:color w:val="000000" w:themeColor="text1"/>
        </w:rPr>
        <w:t>tır</w:t>
      </w:r>
      <w:r w:rsidRPr="000D0B1D">
        <w:rPr>
          <w:rFonts w:ascii="Times New Roman" w:hAnsi="Times New Roman" w:cs="Times New Roman"/>
          <w:color w:val="000000" w:themeColor="text1"/>
        </w:rPr>
        <w:t xml:space="preserve"> ve açıkta kalan bukleleri geriye doğru uçuşmaktadır. Apollon başını hafifçe sağa doğru eğmiş ve endişe dolu gözlerle Daphne’nin ince dallara dönüşen parmaklarına bakmaktadır. </w:t>
      </w:r>
    </w:p>
    <w:p w14:paraId="60C0D736" w14:textId="00DB67D6" w:rsidR="00FD5378" w:rsidRPr="000D0B1D" w:rsidRDefault="006847B8" w:rsidP="006D3C2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G. L. Bernini Barok Dönemi başlatan ve günümüzde dahi birçok sanatçıya ilham olan bu eserini kendinden önceki birçok sanatçıdan etkilenerek ortaya koymuştur. </w:t>
      </w:r>
      <w:r w:rsidRPr="000D0B1D">
        <w:rPr>
          <w:rFonts w:ascii="Times New Roman" w:hAnsi="Times New Roman" w:cs="Times New Roman"/>
          <w:color w:val="000000" w:themeColor="text1"/>
        </w:rPr>
        <w:lastRenderedPageBreak/>
        <w:t>Apollon’un hedefi için sağ ayağını bir adım öne atarken sol bacağının rahat bırakılması ve sol kolun hedef için yukarıya kaldırılarak başın da aynı yöne döndürülmesi, hareketi dengelemek için sağ kolun dirsekten bükülerek yana ve geriye doğru çekilip sol el parmaklarının açılması gibi tipolojik özellikler Apollon Belvedere’nin, G. L. Bernini için prototip oluşturduğunu göstermektedir. Apollon Belvedere’de izlenen yaylanarak yükselme hareketi G. L. Bernini tarafından tekrar edilmiş ve daha esnek bir vücut yapısıyla bu etki artırılmıştır. Ponderasyon benzerliklerinin yanı sıra chylamisin rüzgarın etkisiyle dolarak hedefe uzatılan kol üzerine dolanması gibi hareketi tamamlayan detaylar da Apollon Belvedere’nin tekrarı gibidir. Heykel sanatında tanrılar içerisinde sadece Apollon’da gördüğümüz ve ilk kez Apollon Belvedere ile karşımıza çıkan fiyonklu saç bağlama stili ve kalp detaylı sandaleti G. L. Bernin</w:t>
      </w:r>
      <w:r w:rsidR="00656B7B" w:rsidRPr="000D0B1D">
        <w:rPr>
          <w:rFonts w:ascii="Times New Roman" w:hAnsi="Times New Roman" w:cs="Times New Roman"/>
          <w:color w:val="000000" w:themeColor="text1"/>
        </w:rPr>
        <w:t>i’n</w:t>
      </w:r>
      <w:r w:rsidRPr="000D0B1D">
        <w:rPr>
          <w:rFonts w:ascii="Times New Roman" w:hAnsi="Times New Roman" w:cs="Times New Roman"/>
          <w:color w:val="000000" w:themeColor="text1"/>
        </w:rPr>
        <w:t xml:space="preserve">in, Apollon Belvedere’den ödünç aldığı detaylar olarak karşımıza çıkar </w:t>
      </w:r>
      <w:r w:rsidRPr="000D0B1D">
        <w:rPr>
          <w:rFonts w:ascii="Times New Roman" w:hAnsi="Times New Roman" w:cs="Times New Roman"/>
          <w:b/>
          <w:bCs/>
          <w:color w:val="000000" w:themeColor="text1"/>
        </w:rPr>
        <w:t>(</w:t>
      </w:r>
      <w:r w:rsidR="009256A8" w:rsidRPr="000D0B1D">
        <w:rPr>
          <w:rFonts w:ascii="Times New Roman" w:hAnsi="Times New Roman" w:cs="Times New Roman"/>
          <w:b/>
          <w:bCs/>
          <w:noProof/>
        </w:rPr>
        <w:t>Fig</w:t>
      </w:r>
      <w:r w:rsidR="00F90E87" w:rsidRPr="000D0B1D">
        <w:rPr>
          <w:rFonts w:ascii="Times New Roman" w:hAnsi="Times New Roman" w:cs="Times New Roman"/>
          <w:b/>
          <w:bCs/>
          <w:noProof/>
        </w:rPr>
        <w:t>.</w:t>
      </w:r>
      <w:r w:rsidR="009256A8" w:rsidRPr="000D0B1D">
        <w:rPr>
          <w:rFonts w:ascii="Times New Roman" w:hAnsi="Times New Roman" w:cs="Times New Roman"/>
          <w:b/>
          <w:bCs/>
          <w:noProof/>
        </w:rPr>
        <w:t xml:space="preserve"> </w:t>
      </w:r>
      <w:r w:rsidR="00E76A81" w:rsidRPr="000D0B1D">
        <w:rPr>
          <w:rFonts w:ascii="Times New Roman" w:hAnsi="Times New Roman" w:cs="Times New Roman"/>
          <w:b/>
          <w:bCs/>
          <w:color w:val="000000" w:themeColor="text1"/>
        </w:rPr>
        <w:t>93</w:t>
      </w:r>
      <w:r w:rsidRPr="000D0B1D">
        <w:rPr>
          <w:rFonts w:ascii="Times New Roman" w:hAnsi="Times New Roman" w:cs="Times New Roman"/>
          <w:b/>
          <w:bCs/>
          <w:color w:val="000000" w:themeColor="text1"/>
        </w:rPr>
        <w:t>)</w:t>
      </w:r>
      <w:r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ab/>
      </w:r>
    </w:p>
    <w:p w14:paraId="2A627205" w14:textId="3B87B894" w:rsidR="006847B8" w:rsidRPr="000D0B1D" w:rsidRDefault="006847B8" w:rsidP="00FD537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G. L. Bernini’nin ünlü yontu grubunda Apollon’un tipolojisi için Apollon Belvedere’yi</w:t>
      </w:r>
      <w:r w:rsidRPr="000D0B1D">
        <w:rPr>
          <w:rStyle w:val="DipnotBavurusu"/>
          <w:rFonts w:ascii="Times New Roman" w:hAnsi="Times New Roman" w:cs="Times New Roman"/>
          <w:color w:val="000000" w:themeColor="text1"/>
        </w:rPr>
        <w:footnoteReference w:id="734"/>
      </w:r>
      <w:r w:rsidRPr="000D0B1D">
        <w:rPr>
          <w:rFonts w:ascii="Times New Roman" w:hAnsi="Times New Roman" w:cs="Times New Roman"/>
          <w:color w:val="000000" w:themeColor="text1"/>
        </w:rPr>
        <w:t xml:space="preserve"> kullandığı açık olsa da ikonografi Yunan sanatında karşımıza çıkan bir örnek değildir. G. L. Bernini’nin bu ikonografisinin temelini anlayabilmek için belki de Apollon ve Naiad-Nymphe Daphne mitolojisinin kökenini ve sanatta ne zaman ortaya çıktığı incelenmelidir.</w:t>
      </w:r>
    </w:p>
    <w:p w14:paraId="1DBCFF03" w14:textId="70F94F95"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Apollon ve Daphne ağacı arasındaki ilişkisinin kökeni antik metinlerde çok net olmasa da Euripides (MÖ 480-406), Apollon’dan önce de Parnassos Dağı’nda yer alan kadim tapınağın önünde bol yapraklı bir defne ağacının varlığından bahseder</w:t>
      </w:r>
      <w:r w:rsidRPr="000D0B1D">
        <w:rPr>
          <w:rStyle w:val="DipnotBavurusu"/>
          <w:rFonts w:ascii="Times New Roman" w:hAnsi="Times New Roman" w:cs="Times New Roman"/>
          <w:color w:val="000000" w:themeColor="text1"/>
        </w:rPr>
        <w:footnoteReference w:id="735"/>
      </w:r>
      <w:r w:rsidRPr="000D0B1D">
        <w:rPr>
          <w:rFonts w:ascii="Times New Roman" w:hAnsi="Times New Roman" w:cs="Times New Roman"/>
          <w:color w:val="000000" w:themeColor="text1"/>
        </w:rPr>
        <w:t xml:space="preserve"> ve kehanet ile olan ilişkisini neredeyse her eserinde vurgular</w:t>
      </w:r>
      <w:r w:rsidRPr="000D0B1D">
        <w:rPr>
          <w:rStyle w:val="DipnotBavurusu"/>
          <w:rFonts w:ascii="Times New Roman" w:hAnsi="Times New Roman" w:cs="Times New Roman"/>
          <w:color w:val="000000" w:themeColor="text1"/>
        </w:rPr>
        <w:footnoteReference w:id="736"/>
      </w:r>
      <w:r w:rsidRPr="000D0B1D">
        <w:rPr>
          <w:rFonts w:ascii="Times New Roman" w:hAnsi="Times New Roman" w:cs="Times New Roman"/>
          <w:color w:val="000000" w:themeColor="text1"/>
        </w:rPr>
        <w:t>. Daphne’nin, Apollon’un aşkından kaçıp dönüşüme uğrama hikayesi ise MÖ 3. yy.da yaşamış Phylar</w:t>
      </w:r>
      <w:r w:rsidR="00CE1C26" w:rsidRPr="000D0B1D">
        <w:rPr>
          <w:rFonts w:ascii="Times New Roman" w:hAnsi="Times New Roman" w:cs="Times New Roman"/>
          <w:color w:val="000000" w:themeColor="text1"/>
        </w:rPr>
        <w:t>chus</w:t>
      </w:r>
      <w:r w:rsidRPr="000D0B1D">
        <w:rPr>
          <w:rFonts w:ascii="Times New Roman" w:hAnsi="Times New Roman" w:cs="Times New Roman"/>
          <w:color w:val="000000" w:themeColor="text1"/>
        </w:rPr>
        <w:t>’un metinlerinden aktaran ve Virgillius’un da hocası olan Nicaealı Parthenius’ta karşımıza çıkar</w:t>
      </w:r>
      <w:r w:rsidRPr="000D0B1D">
        <w:rPr>
          <w:rStyle w:val="DipnotBavurusu"/>
          <w:rFonts w:ascii="Times New Roman" w:hAnsi="Times New Roman" w:cs="Times New Roman"/>
          <w:color w:val="000000" w:themeColor="text1"/>
        </w:rPr>
        <w:footnoteReference w:id="737"/>
      </w:r>
      <w:r w:rsidRPr="000D0B1D">
        <w:rPr>
          <w:rFonts w:ascii="Times New Roman" w:hAnsi="Times New Roman" w:cs="Times New Roman"/>
          <w:color w:val="000000" w:themeColor="text1"/>
        </w:rPr>
        <w:t xml:space="preserve">. Muhtemelen </w:t>
      </w:r>
      <w:r w:rsidR="004A4E70" w:rsidRPr="000D0B1D">
        <w:rPr>
          <w:rFonts w:ascii="Times New Roman" w:hAnsi="Times New Roman" w:cs="Times New Roman"/>
          <w:color w:val="000000" w:themeColor="text1"/>
        </w:rPr>
        <w:t>H</w:t>
      </w:r>
      <w:r w:rsidRPr="000D0B1D">
        <w:rPr>
          <w:rFonts w:ascii="Times New Roman" w:hAnsi="Times New Roman" w:cs="Times New Roman"/>
          <w:color w:val="000000" w:themeColor="text1"/>
        </w:rPr>
        <w:t>elenistik kökenli olan hikâye Seleukosların Apollon ideolojisiyle de önem kazanmış</w:t>
      </w:r>
      <w:r w:rsidR="00CE1C26" w:rsidRPr="000D0B1D">
        <w:rPr>
          <w:rFonts w:ascii="Times New Roman" w:hAnsi="Times New Roman" w:cs="Times New Roman"/>
          <w:color w:val="000000" w:themeColor="text1"/>
        </w:rPr>
        <w:t>tı</w:t>
      </w:r>
      <w:r w:rsidRPr="000D0B1D">
        <w:rPr>
          <w:rFonts w:ascii="Times New Roman" w:hAnsi="Times New Roman" w:cs="Times New Roman"/>
          <w:color w:val="000000" w:themeColor="text1"/>
        </w:rPr>
        <w:t xml:space="preserve">r. MS 4. yy.da yaşamış </w:t>
      </w:r>
      <w:r w:rsidR="00465F40">
        <w:rPr>
          <w:rFonts w:ascii="Times New Roman" w:hAnsi="Times New Roman" w:cs="Times New Roman"/>
        </w:rPr>
        <w:t>Antiocheialı</w:t>
      </w:r>
      <w:r w:rsidRPr="000D0B1D">
        <w:rPr>
          <w:rFonts w:ascii="Times New Roman" w:hAnsi="Times New Roman" w:cs="Times New Roman"/>
          <w:color w:val="000000" w:themeColor="text1"/>
        </w:rPr>
        <w:t xml:space="preserve"> Libanius’a göre, Daphne’nin dönüşümü </w:t>
      </w:r>
      <w:r w:rsidR="00465F40">
        <w:rPr>
          <w:rFonts w:ascii="Times New Roman" w:hAnsi="Times New Roman" w:cs="Times New Roman"/>
        </w:rPr>
        <w:t>Antiocheia</w:t>
      </w:r>
      <w:r w:rsidRPr="000D0B1D">
        <w:rPr>
          <w:rFonts w:ascii="Times New Roman" w:hAnsi="Times New Roman" w:cs="Times New Roman"/>
          <w:color w:val="000000" w:themeColor="text1"/>
        </w:rPr>
        <w:t xml:space="preserve">’da gerçekleşmiştir.  I. Seleukos Nikator dönüşümün yaşandığı yeri bir tapınakla onurlandırmıştır. </w:t>
      </w:r>
    </w:p>
    <w:p w14:paraId="65CDBF15" w14:textId="77777777" w:rsidR="004A4E70" w:rsidRPr="000D0B1D" w:rsidRDefault="004A4E70" w:rsidP="006847B8">
      <w:pPr>
        <w:spacing w:line="360" w:lineRule="auto"/>
        <w:ind w:firstLine="708"/>
        <w:jc w:val="both"/>
        <w:rPr>
          <w:rFonts w:ascii="Times New Roman" w:hAnsi="Times New Roman" w:cs="Times New Roman"/>
          <w:color w:val="000000" w:themeColor="text1"/>
        </w:rPr>
      </w:pPr>
    </w:p>
    <w:p w14:paraId="768FDDB8" w14:textId="3CB11713" w:rsidR="006847B8" w:rsidRPr="000D0B1D" w:rsidRDefault="00FF2034"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lastRenderedPageBreak/>
        <w:t>“</w:t>
      </w:r>
      <w:r w:rsidR="006847B8" w:rsidRPr="000D0B1D">
        <w:rPr>
          <w:rFonts w:ascii="Times New Roman" w:hAnsi="Times New Roman" w:cs="Times New Roman"/>
          <w:i/>
          <w:iCs/>
          <w:color w:val="000000" w:themeColor="text1"/>
        </w:rPr>
        <w:t>Şarkılarda çok ünlü olan bu banliyö Daphne'yi, Seleukos bir tapınak onuruna yükseltti ve efsanenin doğru olduğunu anladığı için burayı tanrıya adadı. Çünkü Apollon, Daphne'ye aşık olduğunda ama onu elde edemediğinde, onun peşine düştü; ve onun duasıyla bir ağaca dönüştüğü gibi, sevdiğini bir taca dönüştürdü. Bir gün köpeklerini de yanına alarak ava çıktı ve bir zamanlar bakire olan ağacın yanına geldiğinde atı aniden durdu ve toynağıyla yere vurdu ve toprak altın bir ok ucu fırlattı. Okun sahibi bir yazıt aracılığıyla ortaya çıktı; çünkü üzerinde "Phoebus'un" yazılıydı. Sanırım, genç kızın dönüşümünden duyduğu üzüntüyle tüm oklarını fırlattı ve birinin kırılan ucu toprak tarafından saklandı ve Seleukos'a burayı süslemesi ve gerçekte olduğu gibi, Apollon'un bir tapınağı olarak görmesi için bir uyarı olarak korundu</w:t>
      </w:r>
      <w:r w:rsidRPr="000D0B1D">
        <w:rPr>
          <w:rFonts w:ascii="Times New Roman" w:hAnsi="Times New Roman" w:cs="Times New Roman"/>
          <w:color w:val="000000" w:themeColor="text1"/>
        </w:rPr>
        <w:t>”</w:t>
      </w:r>
      <w:r w:rsidR="00E07409" w:rsidRPr="00E07409">
        <w:rPr>
          <w:rStyle w:val="DipnotBavurusu"/>
          <w:rFonts w:ascii="Times New Roman" w:hAnsi="Times New Roman" w:cs="Times New Roman"/>
          <w:color w:val="000000" w:themeColor="text1"/>
        </w:rPr>
        <w:t xml:space="preserve"> </w:t>
      </w:r>
      <w:r w:rsidR="00E07409" w:rsidRPr="000D0B1D">
        <w:rPr>
          <w:rStyle w:val="DipnotBavurusu"/>
          <w:rFonts w:ascii="Times New Roman" w:hAnsi="Times New Roman" w:cs="Times New Roman"/>
          <w:color w:val="000000" w:themeColor="text1"/>
        </w:rPr>
        <w:footnoteReference w:id="738"/>
      </w:r>
      <w:r w:rsidR="009D55CD">
        <w:rPr>
          <w:rFonts w:ascii="Times New Roman" w:hAnsi="Times New Roman" w:cs="Times New Roman"/>
          <w:color w:val="000000" w:themeColor="text1"/>
        </w:rPr>
        <w:t>.</w:t>
      </w:r>
    </w:p>
    <w:p w14:paraId="53F2EB99" w14:textId="77777777" w:rsidR="00CC63C8" w:rsidRPr="000D0B1D" w:rsidRDefault="00CC63C8" w:rsidP="006847B8">
      <w:pPr>
        <w:spacing w:line="360" w:lineRule="auto"/>
        <w:ind w:left="850" w:right="850"/>
        <w:jc w:val="both"/>
        <w:rPr>
          <w:rFonts w:ascii="Times New Roman" w:hAnsi="Times New Roman" w:cs="Times New Roman"/>
          <w:color w:val="000000" w:themeColor="text1"/>
        </w:rPr>
      </w:pPr>
    </w:p>
    <w:p w14:paraId="0839CE90" w14:textId="7FDAA1F7"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Roma</w:t>
      </w:r>
      <w:r w:rsidR="004A4E70" w:rsidRPr="000D0B1D">
        <w:rPr>
          <w:rFonts w:ascii="Times New Roman" w:hAnsi="Times New Roman" w:cs="Times New Roman"/>
          <w:color w:val="000000" w:themeColor="text1"/>
        </w:rPr>
        <w:t xml:space="preserve"> İmparatorluk</w:t>
      </w:r>
      <w:r w:rsidRPr="000D0B1D">
        <w:rPr>
          <w:rFonts w:ascii="Times New Roman" w:hAnsi="Times New Roman" w:cs="Times New Roman"/>
          <w:color w:val="000000" w:themeColor="text1"/>
        </w:rPr>
        <w:t xml:space="preserve"> Dönemi</w:t>
      </w:r>
      <w:r w:rsidR="004A4E70"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nde birçok kaynakta karşımıza çıkan dönüşüm hikayesinin</w:t>
      </w:r>
      <w:r w:rsidRPr="000D0B1D">
        <w:rPr>
          <w:rStyle w:val="DipnotBavurusu"/>
          <w:rFonts w:ascii="Times New Roman" w:hAnsi="Times New Roman" w:cs="Times New Roman"/>
          <w:color w:val="000000" w:themeColor="text1"/>
        </w:rPr>
        <w:footnoteReference w:id="739"/>
      </w:r>
      <w:r w:rsidRPr="000D0B1D">
        <w:rPr>
          <w:rFonts w:ascii="Times New Roman" w:hAnsi="Times New Roman" w:cs="Times New Roman"/>
          <w:color w:val="000000" w:themeColor="text1"/>
        </w:rPr>
        <w:t xml:space="preserve"> en detaylı anlatımı Orta Çağ ve Rönesans Dönemi</w:t>
      </w:r>
      <w:r w:rsidR="00762951">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yle birlikte tüm sanatçıları da etkisi altına alan Ovidius’un </w:t>
      </w:r>
      <w:r w:rsidR="00F051D4" w:rsidRPr="000D0B1D">
        <w:rPr>
          <w:rFonts w:ascii="Times New Roman" w:hAnsi="Times New Roman" w:cs="Times New Roman"/>
          <w:i/>
          <w:iCs/>
        </w:rPr>
        <w:t>Metamorphosis</w:t>
      </w:r>
      <w:r w:rsidRPr="000D0B1D">
        <w:rPr>
          <w:rFonts w:ascii="Times New Roman" w:hAnsi="Times New Roman" w:cs="Times New Roman"/>
          <w:color w:val="000000" w:themeColor="text1"/>
        </w:rPr>
        <w:t xml:space="preserve"> adlı eserinde yer alır</w:t>
      </w:r>
      <w:r w:rsidRPr="000D0B1D">
        <w:rPr>
          <w:rStyle w:val="DipnotBavurusu"/>
          <w:rFonts w:ascii="Times New Roman" w:hAnsi="Times New Roman" w:cs="Times New Roman"/>
          <w:color w:val="000000" w:themeColor="text1"/>
        </w:rPr>
        <w:footnoteReference w:id="740"/>
      </w:r>
      <w:r w:rsidRPr="000D0B1D">
        <w:rPr>
          <w:rFonts w:ascii="Times New Roman" w:hAnsi="Times New Roman" w:cs="Times New Roman"/>
          <w:color w:val="000000" w:themeColor="text1"/>
        </w:rPr>
        <w:t>.</w:t>
      </w:r>
    </w:p>
    <w:p w14:paraId="07A61864" w14:textId="61A87CE5" w:rsidR="006847B8" w:rsidRPr="000D0B1D" w:rsidRDefault="006847B8" w:rsidP="004A4E70">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Daphne’nin antik dönem görsel sanatında ilk olarak ne zaman ortaya çıktığı konusu ise tartışmalıdır. Kesin olarak bildiğimiz ilk heykeli </w:t>
      </w:r>
      <w:r w:rsidR="004A4E70" w:rsidRPr="000D0B1D">
        <w:rPr>
          <w:rFonts w:ascii="Times New Roman" w:hAnsi="Times New Roman" w:cs="Times New Roman"/>
          <w:color w:val="000000" w:themeColor="text1"/>
        </w:rPr>
        <w:t>G</w:t>
      </w:r>
      <w:r w:rsidRPr="000D0B1D">
        <w:rPr>
          <w:rFonts w:ascii="Times New Roman" w:hAnsi="Times New Roman" w:cs="Times New Roman"/>
          <w:color w:val="000000" w:themeColor="text1"/>
        </w:rPr>
        <w:t>eç Helenistik</w:t>
      </w:r>
      <w:r w:rsidRPr="000D0B1D">
        <w:rPr>
          <w:rStyle w:val="DipnotBavurusu"/>
          <w:rFonts w:ascii="Times New Roman" w:hAnsi="Times New Roman" w:cs="Times New Roman"/>
          <w:color w:val="000000" w:themeColor="text1"/>
        </w:rPr>
        <w:footnoteReference w:id="741"/>
      </w:r>
      <w:r w:rsidRPr="000D0B1D">
        <w:rPr>
          <w:rFonts w:ascii="Times New Roman" w:hAnsi="Times New Roman" w:cs="Times New Roman"/>
          <w:color w:val="000000" w:themeColor="text1"/>
        </w:rPr>
        <w:t xml:space="preserve"> bir modelin Augustus Dönemi kopyasıdır. Khiton giymiş Daphne, frontal bir şekilde ayakta cepheden betimlenmiştir</w:t>
      </w:r>
      <w:r w:rsidRPr="000D0B1D">
        <w:rPr>
          <w:rStyle w:val="DipnotBavurusu"/>
          <w:rFonts w:ascii="Times New Roman" w:hAnsi="Times New Roman" w:cs="Times New Roman"/>
          <w:color w:val="000000" w:themeColor="text1"/>
        </w:rPr>
        <w:footnoteReference w:id="742"/>
      </w:r>
      <w:r w:rsidRPr="000D0B1D">
        <w:rPr>
          <w:rFonts w:ascii="Times New Roman" w:hAnsi="Times New Roman" w:cs="Times New Roman"/>
          <w:color w:val="000000" w:themeColor="text1"/>
        </w:rPr>
        <w:t xml:space="preserve">. Alt gövdesi oldukça katı verilmiştir. Bunun nedeni ise ağaç gövdesine yapılan bir gönderme olmalıdır çünkü Daphne’nin ayaklarından başlayarak göbeğine doğru dalların sarmaya başladığı görülür </w:t>
      </w:r>
      <w:r w:rsidRPr="000D0B1D">
        <w:rPr>
          <w:rFonts w:ascii="Times New Roman" w:hAnsi="Times New Roman" w:cs="Times New Roman"/>
          <w:b/>
          <w:bCs/>
          <w:color w:val="000000" w:themeColor="text1"/>
        </w:rPr>
        <w:t>(</w:t>
      </w:r>
      <w:r w:rsidR="00541A90" w:rsidRPr="000D0B1D">
        <w:rPr>
          <w:rFonts w:ascii="Times New Roman" w:hAnsi="Times New Roman" w:cs="Times New Roman"/>
          <w:b/>
          <w:bCs/>
          <w:color w:val="000000" w:themeColor="text1"/>
        </w:rPr>
        <w:t>Fig</w:t>
      </w:r>
      <w:r w:rsidR="00F90E87" w:rsidRPr="000D0B1D">
        <w:rPr>
          <w:rFonts w:ascii="Times New Roman" w:hAnsi="Times New Roman" w:cs="Times New Roman"/>
          <w:b/>
          <w:bCs/>
          <w:color w:val="000000" w:themeColor="text1"/>
        </w:rPr>
        <w:t>.</w:t>
      </w:r>
      <w:r w:rsidRPr="000D0B1D">
        <w:rPr>
          <w:rFonts w:ascii="Times New Roman" w:hAnsi="Times New Roman" w:cs="Times New Roman"/>
          <w:b/>
          <w:bCs/>
          <w:color w:val="000000" w:themeColor="text1"/>
        </w:rPr>
        <w:t xml:space="preserve"> </w:t>
      </w:r>
      <w:r w:rsidR="00E76A81" w:rsidRPr="000D0B1D">
        <w:rPr>
          <w:rFonts w:ascii="Times New Roman" w:hAnsi="Times New Roman" w:cs="Times New Roman"/>
          <w:b/>
          <w:bCs/>
          <w:color w:val="000000" w:themeColor="text1"/>
        </w:rPr>
        <w:t>94</w:t>
      </w:r>
      <w:r w:rsidRPr="000D0B1D">
        <w:rPr>
          <w:rFonts w:ascii="Times New Roman" w:hAnsi="Times New Roman" w:cs="Times New Roman"/>
          <w:b/>
          <w:bCs/>
          <w:color w:val="000000" w:themeColor="text1"/>
        </w:rPr>
        <w:t>)</w:t>
      </w:r>
      <w:r w:rsidRPr="000D0B1D">
        <w:rPr>
          <w:rFonts w:ascii="Times New Roman" w:hAnsi="Times New Roman" w:cs="Times New Roman"/>
          <w:color w:val="000000" w:themeColor="text1"/>
        </w:rPr>
        <w:t>.</w:t>
      </w:r>
    </w:p>
    <w:p w14:paraId="411850AE" w14:textId="6276BF26" w:rsidR="002C146A" w:rsidRPr="000D0B1D" w:rsidRDefault="006847B8" w:rsidP="006D3C21">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ab/>
        <w:t xml:space="preserve">Apollon ve Daphne ikonografisi Roma </w:t>
      </w:r>
      <w:r w:rsidR="004A4E70" w:rsidRPr="000D0B1D">
        <w:rPr>
          <w:rFonts w:ascii="Times New Roman" w:hAnsi="Times New Roman" w:cs="Times New Roman"/>
          <w:color w:val="000000" w:themeColor="text1"/>
        </w:rPr>
        <w:t xml:space="preserve">İmparatorluk </w:t>
      </w:r>
      <w:r w:rsidRPr="000D0B1D">
        <w:rPr>
          <w:rFonts w:ascii="Times New Roman" w:hAnsi="Times New Roman" w:cs="Times New Roman"/>
          <w:color w:val="000000" w:themeColor="text1"/>
        </w:rPr>
        <w:t>Dönemi’ndeki antik aktarımlarla neredeyse çağdaş olan Pompeii’deki duvar resimlerinde ilk olarak karşımıza çıkar. Duvar resimlerinde bazen iki sevgili bazen de Daphne, Apollon tarafından kovalanırken betimlenmiştir</w:t>
      </w:r>
      <w:r w:rsidRPr="000D0B1D">
        <w:rPr>
          <w:rStyle w:val="DipnotBavurusu"/>
          <w:rFonts w:ascii="Times New Roman" w:hAnsi="Times New Roman" w:cs="Times New Roman"/>
          <w:color w:val="000000" w:themeColor="text1"/>
        </w:rPr>
        <w:footnoteReference w:id="743"/>
      </w:r>
      <w:r w:rsidRPr="000D0B1D">
        <w:rPr>
          <w:rFonts w:ascii="Times New Roman" w:hAnsi="Times New Roman" w:cs="Times New Roman"/>
          <w:color w:val="000000" w:themeColor="text1"/>
        </w:rPr>
        <w:t>.  MS 1</w:t>
      </w:r>
      <w:r w:rsidR="00F90E87"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MS 4. yy.da ise Tunus, Antiocheia, Tebessa gibi birçok Roma kentinde villaların mozaik dekorasyonunda sevilen bir konu olduğu bulunan </w:t>
      </w:r>
      <w:r w:rsidRPr="000D0B1D">
        <w:rPr>
          <w:rFonts w:ascii="Times New Roman" w:hAnsi="Times New Roman" w:cs="Times New Roman"/>
          <w:color w:val="000000" w:themeColor="text1"/>
        </w:rPr>
        <w:lastRenderedPageBreak/>
        <w:t xml:space="preserve">örnekler sayesinde bilinmektedir. Mozaikler üzerinde Daphne genellikle ağaç dallarının arasında gösterilir </w:t>
      </w:r>
      <w:r w:rsidRPr="000D0B1D">
        <w:rPr>
          <w:rFonts w:ascii="Times New Roman" w:hAnsi="Times New Roman" w:cs="Times New Roman"/>
          <w:b/>
          <w:bCs/>
          <w:color w:val="000000" w:themeColor="text1"/>
        </w:rPr>
        <w:t>(</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color w:val="000000" w:themeColor="text1"/>
        </w:rPr>
        <w:t xml:space="preserve"> </w:t>
      </w:r>
      <w:r w:rsidR="00E76A81" w:rsidRPr="000D0B1D">
        <w:rPr>
          <w:rFonts w:ascii="Times New Roman" w:hAnsi="Times New Roman" w:cs="Times New Roman"/>
          <w:b/>
          <w:bCs/>
          <w:color w:val="000000" w:themeColor="text1"/>
        </w:rPr>
        <w:t>95</w:t>
      </w:r>
      <w:r w:rsidR="00B51DA3" w:rsidRPr="000D0B1D">
        <w:rPr>
          <w:rFonts w:ascii="Times New Roman" w:hAnsi="Times New Roman" w:cs="Times New Roman"/>
          <w:b/>
          <w:bCs/>
          <w:color w:val="000000" w:themeColor="text1"/>
        </w:rPr>
        <w:t>-</w:t>
      </w:r>
      <w:r w:rsidR="00E76A81" w:rsidRPr="000D0B1D">
        <w:rPr>
          <w:rFonts w:ascii="Times New Roman" w:hAnsi="Times New Roman" w:cs="Times New Roman"/>
          <w:b/>
          <w:bCs/>
          <w:color w:val="000000" w:themeColor="text1"/>
        </w:rPr>
        <w:t>96</w:t>
      </w:r>
      <w:r w:rsidRPr="000D0B1D">
        <w:rPr>
          <w:rFonts w:ascii="Times New Roman" w:hAnsi="Times New Roman" w:cs="Times New Roman"/>
          <w:b/>
          <w:bCs/>
          <w:color w:val="000000" w:themeColor="text1"/>
        </w:rPr>
        <w:t>)</w:t>
      </w:r>
      <w:r w:rsidRPr="000D0B1D">
        <w:rPr>
          <w:rStyle w:val="DipnotBavurusu"/>
          <w:rFonts w:ascii="Times New Roman" w:hAnsi="Times New Roman" w:cs="Times New Roman"/>
          <w:color w:val="000000" w:themeColor="text1"/>
        </w:rPr>
        <w:footnoteReference w:id="744"/>
      </w:r>
      <w:r w:rsidRPr="000D0B1D">
        <w:rPr>
          <w:rFonts w:ascii="Times New Roman" w:hAnsi="Times New Roman" w:cs="Times New Roman"/>
          <w:color w:val="000000" w:themeColor="text1"/>
        </w:rPr>
        <w:t xml:space="preserve">. </w:t>
      </w:r>
    </w:p>
    <w:p w14:paraId="1A33479E" w14:textId="33D47A62" w:rsidR="007F02DA" w:rsidRPr="000D0B1D" w:rsidRDefault="006847B8" w:rsidP="006D3C2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Antiocheia’dan MS 100-200 yıl</w:t>
      </w:r>
      <w:r w:rsidR="00F051D4" w:rsidRPr="000D0B1D">
        <w:rPr>
          <w:rFonts w:ascii="Times New Roman" w:hAnsi="Times New Roman" w:cs="Times New Roman"/>
          <w:color w:val="000000" w:themeColor="text1"/>
        </w:rPr>
        <w:t>l</w:t>
      </w:r>
      <w:r w:rsidRPr="000D0B1D">
        <w:rPr>
          <w:rFonts w:ascii="Times New Roman" w:hAnsi="Times New Roman" w:cs="Times New Roman"/>
          <w:color w:val="000000" w:themeColor="text1"/>
        </w:rPr>
        <w:t>arına tarihlenen gemma üzerinde ortada Antakya Tykhesi</w:t>
      </w:r>
      <w:r w:rsidR="00762951">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sağında</w:t>
      </w:r>
      <w:r w:rsidR="00161BBB"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dönüşümü ağaca çıkan bir genç kız gibi verilmiş Daphne ve solunda ise Apollon elinde d</w:t>
      </w:r>
      <w:r w:rsidR="00762951">
        <w:rPr>
          <w:rFonts w:ascii="Times New Roman" w:hAnsi="Times New Roman" w:cs="Times New Roman"/>
          <w:color w:val="000000" w:themeColor="text1"/>
        </w:rPr>
        <w:t>efne</w:t>
      </w:r>
      <w:r w:rsidRPr="000D0B1D">
        <w:rPr>
          <w:rFonts w:ascii="Times New Roman" w:hAnsi="Times New Roman" w:cs="Times New Roman"/>
          <w:color w:val="000000" w:themeColor="text1"/>
        </w:rPr>
        <w:t xml:space="preserve"> dallarıyla ayakta betimlenmiştir </w:t>
      </w:r>
      <w:r w:rsidRPr="000D0B1D">
        <w:rPr>
          <w:rFonts w:ascii="Times New Roman" w:hAnsi="Times New Roman" w:cs="Times New Roman"/>
          <w:b/>
          <w:bCs/>
          <w:color w:val="000000" w:themeColor="text1"/>
        </w:rPr>
        <w:t>(</w:t>
      </w:r>
      <w:r w:rsidR="00161BBB" w:rsidRPr="000D0B1D">
        <w:rPr>
          <w:rFonts w:ascii="Times New Roman" w:hAnsi="Times New Roman" w:cs="Times New Roman"/>
          <w:b/>
          <w:bCs/>
          <w:color w:val="000000" w:themeColor="text1"/>
        </w:rPr>
        <w:t>Fig</w:t>
      </w:r>
      <w:r w:rsidR="00F90E87" w:rsidRPr="000D0B1D">
        <w:rPr>
          <w:rFonts w:ascii="Times New Roman" w:hAnsi="Times New Roman" w:cs="Times New Roman"/>
          <w:b/>
          <w:bCs/>
          <w:color w:val="000000" w:themeColor="text1"/>
        </w:rPr>
        <w:t>.</w:t>
      </w:r>
      <w:r w:rsidRPr="000D0B1D">
        <w:rPr>
          <w:rFonts w:ascii="Times New Roman" w:hAnsi="Times New Roman" w:cs="Times New Roman"/>
          <w:b/>
          <w:bCs/>
          <w:color w:val="000000" w:themeColor="text1"/>
        </w:rPr>
        <w:t xml:space="preserve"> </w:t>
      </w:r>
      <w:r w:rsidR="00E76A81" w:rsidRPr="000D0B1D">
        <w:rPr>
          <w:rFonts w:ascii="Times New Roman" w:hAnsi="Times New Roman" w:cs="Times New Roman"/>
          <w:b/>
          <w:bCs/>
          <w:color w:val="000000" w:themeColor="text1"/>
        </w:rPr>
        <w:t>9</w:t>
      </w:r>
      <w:r w:rsidR="00E85EAE" w:rsidRPr="000D0B1D">
        <w:rPr>
          <w:rFonts w:ascii="Times New Roman" w:hAnsi="Times New Roman" w:cs="Times New Roman"/>
          <w:b/>
          <w:bCs/>
          <w:color w:val="000000" w:themeColor="text1"/>
        </w:rPr>
        <w:t>7</w:t>
      </w:r>
      <w:r w:rsidRPr="000D0B1D">
        <w:rPr>
          <w:rFonts w:ascii="Times New Roman" w:hAnsi="Times New Roman" w:cs="Times New Roman"/>
          <w:b/>
          <w:bCs/>
          <w:color w:val="000000" w:themeColor="text1"/>
        </w:rPr>
        <w:t>)</w:t>
      </w:r>
      <w:r w:rsidRPr="000D0B1D">
        <w:rPr>
          <w:rStyle w:val="DipnotBavurusu"/>
          <w:rFonts w:ascii="Times New Roman" w:hAnsi="Times New Roman" w:cs="Times New Roman"/>
          <w:color w:val="000000" w:themeColor="text1"/>
        </w:rPr>
        <w:footnoteReference w:id="745"/>
      </w:r>
      <w:r w:rsidRPr="000D0B1D">
        <w:rPr>
          <w:rFonts w:ascii="Times New Roman" w:hAnsi="Times New Roman" w:cs="Times New Roman"/>
          <w:color w:val="000000" w:themeColor="text1"/>
        </w:rPr>
        <w:t>. Daphne’nin aynı ikonografisi yaklaşık MS 200 yıllarına tarihlenen Antiocheia’dan cam olpe üzerinde tekrar karşımıza çıkar</w:t>
      </w:r>
      <w:r w:rsidRPr="000D0B1D">
        <w:rPr>
          <w:rStyle w:val="DipnotBavurusu"/>
          <w:rFonts w:ascii="Times New Roman" w:hAnsi="Times New Roman" w:cs="Times New Roman"/>
          <w:color w:val="000000" w:themeColor="text1"/>
        </w:rPr>
        <w:footnoteReference w:id="746"/>
      </w:r>
      <w:r w:rsidRPr="000D0B1D">
        <w:rPr>
          <w:rFonts w:ascii="Times New Roman" w:hAnsi="Times New Roman" w:cs="Times New Roman"/>
          <w:color w:val="000000" w:themeColor="text1"/>
        </w:rPr>
        <w:t xml:space="preserve">. Antiocheia kökenli olması gereken bu ikonografi </w:t>
      </w:r>
      <w:r w:rsidR="00161BBB" w:rsidRPr="000D0B1D">
        <w:rPr>
          <w:rFonts w:ascii="Times New Roman" w:hAnsi="Times New Roman" w:cs="Times New Roman"/>
          <w:color w:val="000000" w:themeColor="text1"/>
        </w:rPr>
        <w:t xml:space="preserve">Geç Antik </w:t>
      </w:r>
      <w:r w:rsidR="002A5EB7" w:rsidRPr="000D0B1D">
        <w:rPr>
          <w:rFonts w:ascii="Times New Roman" w:hAnsi="Times New Roman" w:cs="Times New Roman"/>
          <w:color w:val="000000" w:themeColor="text1"/>
        </w:rPr>
        <w:t>Dönem</w:t>
      </w:r>
      <w:r w:rsidR="00161BBB"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 xml:space="preserve">boyunca birçok sanat eserinde tekrar edilmiştir </w:t>
      </w:r>
      <w:r w:rsidRPr="000D0B1D">
        <w:rPr>
          <w:rFonts w:ascii="Times New Roman" w:hAnsi="Times New Roman" w:cs="Times New Roman"/>
          <w:b/>
          <w:bCs/>
          <w:color w:val="000000" w:themeColor="text1"/>
        </w:rPr>
        <w:t>(</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color w:val="000000" w:themeColor="text1"/>
        </w:rPr>
        <w:t xml:space="preserve"> </w:t>
      </w:r>
      <w:r w:rsidR="00E76A81" w:rsidRPr="000D0B1D">
        <w:rPr>
          <w:rFonts w:ascii="Times New Roman" w:hAnsi="Times New Roman" w:cs="Times New Roman"/>
          <w:b/>
          <w:bCs/>
          <w:color w:val="000000" w:themeColor="text1"/>
        </w:rPr>
        <w:t>9</w:t>
      </w:r>
      <w:r w:rsidR="00E85EAE" w:rsidRPr="000D0B1D">
        <w:rPr>
          <w:rFonts w:ascii="Times New Roman" w:hAnsi="Times New Roman" w:cs="Times New Roman"/>
          <w:b/>
          <w:bCs/>
          <w:color w:val="000000" w:themeColor="text1"/>
        </w:rPr>
        <w:t>8</w:t>
      </w:r>
      <w:r w:rsidRPr="000D0B1D">
        <w:rPr>
          <w:rFonts w:ascii="Times New Roman" w:hAnsi="Times New Roman" w:cs="Times New Roman"/>
          <w:b/>
          <w:bCs/>
          <w:color w:val="000000" w:themeColor="text1"/>
        </w:rPr>
        <w:t>)</w:t>
      </w:r>
      <w:r w:rsidRPr="000D0B1D">
        <w:rPr>
          <w:rStyle w:val="DipnotBavurusu"/>
          <w:rFonts w:ascii="Times New Roman" w:hAnsi="Times New Roman" w:cs="Times New Roman"/>
          <w:color w:val="000000" w:themeColor="text1"/>
        </w:rPr>
        <w:footnoteReference w:id="747"/>
      </w:r>
      <w:r w:rsidRPr="000D0B1D">
        <w:rPr>
          <w:rFonts w:ascii="Times New Roman" w:hAnsi="Times New Roman" w:cs="Times New Roman"/>
          <w:color w:val="000000" w:themeColor="text1"/>
        </w:rPr>
        <w:t xml:space="preserve">.  </w:t>
      </w:r>
    </w:p>
    <w:p w14:paraId="57848B00" w14:textId="5F8EFF13" w:rsidR="006847B8" w:rsidRPr="000D0B1D" w:rsidRDefault="006847B8" w:rsidP="007F02DA">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Apollon ve Daphne hikayesi, Orta Çağ’da Ovidius’un anlatılarının Hristiyan dindarlığının eğitici mesajları olarak imgeleştirilmesiyle farklı bir anlam kazanmıştır. 14. yy.da anonim bir yazar tarafından yazılan </w:t>
      </w:r>
      <w:r w:rsidRPr="000D0B1D">
        <w:rPr>
          <w:rFonts w:ascii="Times New Roman" w:hAnsi="Times New Roman" w:cs="Times New Roman"/>
          <w:i/>
          <w:iCs/>
          <w:color w:val="000000" w:themeColor="text1"/>
        </w:rPr>
        <w:t>Ovide Moralise</w:t>
      </w:r>
      <w:r w:rsidRPr="000D0B1D">
        <w:rPr>
          <w:rFonts w:ascii="Times New Roman" w:hAnsi="Times New Roman" w:cs="Times New Roman"/>
          <w:color w:val="000000" w:themeColor="text1"/>
        </w:rPr>
        <w:t>’d</w:t>
      </w:r>
      <w:r w:rsidR="00F051D4" w:rsidRPr="000D0B1D">
        <w:rPr>
          <w:rFonts w:ascii="Times New Roman" w:hAnsi="Times New Roman" w:cs="Times New Roman"/>
          <w:color w:val="000000" w:themeColor="text1"/>
        </w:rPr>
        <w:t>e</w:t>
      </w:r>
      <w:r w:rsidRPr="000D0B1D">
        <w:rPr>
          <w:rStyle w:val="DipnotBavurusu"/>
          <w:rFonts w:ascii="Times New Roman" w:hAnsi="Times New Roman" w:cs="Times New Roman"/>
          <w:color w:val="000000" w:themeColor="text1"/>
        </w:rPr>
        <w:footnoteReference w:id="748"/>
      </w:r>
      <w:r w:rsidRPr="000D0B1D">
        <w:rPr>
          <w:rFonts w:ascii="Times New Roman" w:hAnsi="Times New Roman" w:cs="Times New Roman"/>
          <w:color w:val="000000" w:themeColor="text1"/>
        </w:rPr>
        <w:t>, Apollon İsa’ya, Apollon’un aşkından kaçan bakire Daphne, bakire ve mükemmelliğin simgesi olan Meryem</w:t>
      </w:r>
      <w:r w:rsidR="00953C40" w:rsidRPr="000D0B1D">
        <w:rPr>
          <w:rFonts w:ascii="Times New Roman" w:hAnsi="Times New Roman" w:cs="Times New Roman"/>
          <w:color w:val="000000" w:themeColor="text1"/>
        </w:rPr>
        <w:t>’e</w:t>
      </w:r>
      <w:r w:rsidRPr="000D0B1D">
        <w:rPr>
          <w:rFonts w:ascii="Times New Roman" w:hAnsi="Times New Roman" w:cs="Times New Roman"/>
          <w:color w:val="000000" w:themeColor="text1"/>
        </w:rPr>
        <w:t xml:space="preserve"> dönüşmüştür. Ovidius’un anlattığı, Daphne’nin dönüşümünün ardından Apollon’un bundan sonra Daphne’nin yapraklarıyla sarılı olacağını söylemesi</w:t>
      </w:r>
      <w:r w:rsidRPr="000D0B1D">
        <w:rPr>
          <w:rStyle w:val="DipnotBavurusu"/>
          <w:rFonts w:ascii="Times New Roman" w:hAnsi="Times New Roman" w:cs="Times New Roman"/>
          <w:color w:val="000000" w:themeColor="text1"/>
        </w:rPr>
        <w:footnoteReference w:id="749"/>
      </w:r>
      <w:r w:rsidRPr="000D0B1D">
        <w:rPr>
          <w:rFonts w:ascii="Times New Roman" w:hAnsi="Times New Roman" w:cs="Times New Roman"/>
          <w:color w:val="000000" w:themeColor="text1"/>
        </w:rPr>
        <w:t>, Tanrı'nın Meryem</w:t>
      </w:r>
      <w:r w:rsidR="00953C40" w:rsidRPr="000D0B1D">
        <w:rPr>
          <w:rFonts w:ascii="Times New Roman" w:hAnsi="Times New Roman" w:cs="Times New Roman"/>
          <w:color w:val="000000" w:themeColor="text1"/>
        </w:rPr>
        <w:t>’i</w:t>
      </w:r>
      <w:r w:rsidRPr="000D0B1D">
        <w:rPr>
          <w:rFonts w:ascii="Times New Roman" w:hAnsi="Times New Roman" w:cs="Times New Roman"/>
          <w:color w:val="000000" w:themeColor="text1"/>
        </w:rPr>
        <w:t>n rahminde insan biçimini alması eylemini simgelemiştir. Apollon'un çelenkle sarılması gibi, Mesih de Meryem</w:t>
      </w:r>
      <w:r w:rsidR="00953C40" w:rsidRPr="000D0B1D">
        <w:rPr>
          <w:rFonts w:ascii="Times New Roman" w:hAnsi="Times New Roman" w:cs="Times New Roman"/>
          <w:color w:val="000000" w:themeColor="text1"/>
        </w:rPr>
        <w:t>’i</w:t>
      </w:r>
      <w:r w:rsidRPr="000D0B1D">
        <w:rPr>
          <w:rFonts w:ascii="Times New Roman" w:hAnsi="Times New Roman" w:cs="Times New Roman"/>
          <w:color w:val="000000" w:themeColor="text1"/>
        </w:rPr>
        <w:t>n bedeni tarafından sarılmıştır</w:t>
      </w:r>
      <w:r w:rsidRPr="000D0B1D">
        <w:rPr>
          <w:rStyle w:val="DipnotBavurusu"/>
          <w:rFonts w:ascii="Times New Roman" w:hAnsi="Times New Roman" w:cs="Times New Roman"/>
          <w:color w:val="000000" w:themeColor="text1"/>
        </w:rPr>
        <w:footnoteReference w:id="750"/>
      </w:r>
      <w:r w:rsidRPr="000D0B1D">
        <w:rPr>
          <w:rFonts w:ascii="Times New Roman" w:hAnsi="Times New Roman" w:cs="Times New Roman"/>
          <w:color w:val="000000" w:themeColor="text1"/>
        </w:rPr>
        <w:t xml:space="preserve">. </w:t>
      </w:r>
    </w:p>
    <w:p w14:paraId="21D172D6" w14:textId="6C2F2A37" w:rsidR="006847B8" w:rsidRPr="000D0B1D" w:rsidRDefault="006847B8" w:rsidP="00FF2034">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Ovidius’un </w:t>
      </w:r>
      <w:r w:rsidRPr="000D0B1D">
        <w:rPr>
          <w:rFonts w:ascii="Times New Roman" w:hAnsi="Times New Roman" w:cs="Times New Roman"/>
          <w:i/>
          <w:iCs/>
          <w:color w:val="000000" w:themeColor="text1"/>
        </w:rPr>
        <w:t>Metamorph</w:t>
      </w:r>
      <w:r w:rsidR="00F051D4" w:rsidRPr="000D0B1D">
        <w:rPr>
          <w:rFonts w:ascii="Times New Roman" w:hAnsi="Times New Roman" w:cs="Times New Roman"/>
          <w:i/>
          <w:iCs/>
          <w:color w:val="000000" w:themeColor="text1"/>
        </w:rPr>
        <w:t>o</w:t>
      </w:r>
      <w:r w:rsidRPr="000D0B1D">
        <w:rPr>
          <w:rFonts w:ascii="Times New Roman" w:hAnsi="Times New Roman" w:cs="Times New Roman"/>
          <w:i/>
          <w:iCs/>
          <w:color w:val="000000" w:themeColor="text1"/>
        </w:rPr>
        <w:t>s</w:t>
      </w:r>
      <w:r w:rsidR="00F051D4" w:rsidRPr="000D0B1D">
        <w:rPr>
          <w:rFonts w:ascii="Times New Roman" w:hAnsi="Times New Roman" w:cs="Times New Roman"/>
          <w:i/>
          <w:iCs/>
          <w:color w:val="000000" w:themeColor="text1"/>
        </w:rPr>
        <w:t>i</w:t>
      </w:r>
      <w:r w:rsidRPr="000D0B1D">
        <w:rPr>
          <w:rFonts w:ascii="Times New Roman" w:hAnsi="Times New Roman" w:cs="Times New Roman"/>
          <w:i/>
          <w:iCs/>
          <w:color w:val="000000" w:themeColor="text1"/>
        </w:rPr>
        <w:t>s</w:t>
      </w:r>
      <w:r w:rsidRPr="000D0B1D">
        <w:rPr>
          <w:rFonts w:ascii="Times New Roman" w:hAnsi="Times New Roman" w:cs="Times New Roman"/>
          <w:color w:val="000000" w:themeColor="text1"/>
        </w:rPr>
        <w:t>’</w:t>
      </w:r>
      <w:r w:rsidR="00F051D4" w:rsidRPr="000D0B1D">
        <w:rPr>
          <w:rFonts w:ascii="Times New Roman" w:hAnsi="Times New Roman" w:cs="Times New Roman"/>
          <w:color w:val="000000" w:themeColor="text1"/>
        </w:rPr>
        <w:t>inde</w:t>
      </w:r>
      <w:r w:rsidRPr="000D0B1D">
        <w:rPr>
          <w:rFonts w:ascii="Times New Roman" w:hAnsi="Times New Roman" w:cs="Times New Roman"/>
          <w:color w:val="000000" w:themeColor="text1"/>
        </w:rPr>
        <w:t xml:space="preserve"> tanrının Daphne’ye kendini tanıtmak için söylediği </w:t>
      </w:r>
      <w:r w:rsidR="00FF2034"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tüm geçmiş ve gelecek benim aracılığımla insanlara vahiy</w:t>
      </w:r>
      <w:r w:rsidRPr="000D0B1D">
        <w:rPr>
          <w:rFonts w:ascii="Times New Roman" w:hAnsi="Times New Roman" w:cs="Times New Roman"/>
          <w:color w:val="000000" w:themeColor="text1"/>
        </w:rPr>
        <w:t xml:space="preserve"> </w:t>
      </w:r>
      <w:r w:rsidRPr="000D0B1D">
        <w:rPr>
          <w:rFonts w:ascii="Times New Roman" w:hAnsi="Times New Roman" w:cs="Times New Roman"/>
          <w:i/>
          <w:iCs/>
          <w:color w:val="000000" w:themeColor="text1"/>
        </w:rPr>
        <w:t>edilir…,</w:t>
      </w:r>
      <w:r w:rsidRPr="000D0B1D">
        <w:rPr>
          <w:rFonts w:ascii="Times New Roman" w:hAnsi="Times New Roman" w:cs="Times New Roman"/>
          <w:color w:val="000000" w:themeColor="text1"/>
        </w:rPr>
        <w:t xml:space="preserve"> </w:t>
      </w:r>
      <w:r w:rsidRPr="000D0B1D">
        <w:rPr>
          <w:rFonts w:ascii="Times New Roman" w:hAnsi="Times New Roman" w:cs="Times New Roman"/>
          <w:i/>
          <w:iCs/>
          <w:color w:val="000000" w:themeColor="text1"/>
        </w:rPr>
        <w:t>şifalı otların gücü ve tıp sanatı benim icadımdır…</w:t>
      </w:r>
      <w:r w:rsidR="00F90E87" w:rsidRPr="000D0B1D">
        <w:rPr>
          <w:rFonts w:ascii="Times New Roman" w:hAnsi="Times New Roman" w:cs="Times New Roman"/>
          <w:i/>
          <w:iCs/>
          <w:color w:val="000000" w:themeColor="text1"/>
        </w:rPr>
        <w:t>”</w:t>
      </w:r>
      <w:r w:rsidRPr="000D0B1D">
        <w:rPr>
          <w:rFonts w:ascii="Times New Roman" w:hAnsi="Times New Roman" w:cs="Times New Roman"/>
          <w:i/>
          <w:iCs/>
          <w:color w:val="000000" w:themeColor="text1"/>
        </w:rPr>
        <w:t xml:space="preserve"> </w:t>
      </w:r>
      <w:r w:rsidRPr="000D0B1D">
        <w:rPr>
          <w:rFonts w:ascii="Times New Roman" w:hAnsi="Times New Roman" w:cs="Times New Roman"/>
          <w:color w:val="000000" w:themeColor="text1"/>
        </w:rPr>
        <w:t xml:space="preserve"> ve </w:t>
      </w:r>
      <w:r w:rsidR="00F90E87"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ölümsüz efendim J</w:t>
      </w:r>
      <w:r w:rsidR="00465F14" w:rsidRPr="000D0B1D">
        <w:rPr>
          <w:rFonts w:ascii="Times New Roman" w:hAnsi="Times New Roman" w:cs="Times New Roman"/>
          <w:i/>
          <w:iCs/>
          <w:color w:val="000000" w:themeColor="text1"/>
        </w:rPr>
        <w:t>ü</w:t>
      </w:r>
      <w:r w:rsidRPr="000D0B1D">
        <w:rPr>
          <w:rFonts w:ascii="Times New Roman" w:hAnsi="Times New Roman" w:cs="Times New Roman"/>
          <w:i/>
          <w:iCs/>
          <w:color w:val="000000" w:themeColor="text1"/>
        </w:rPr>
        <w:t>piter’dir…</w:t>
      </w:r>
      <w:r w:rsidR="00FF2034"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cümleleriyle Apollon ve İsa arasında </w:t>
      </w:r>
      <w:r w:rsidRPr="000D0B1D">
        <w:rPr>
          <w:rFonts w:ascii="Times New Roman" w:hAnsi="Times New Roman" w:cs="Times New Roman"/>
          <w:i/>
          <w:iCs/>
          <w:color w:val="000000" w:themeColor="text1"/>
        </w:rPr>
        <w:t>Ovide Moralise</w:t>
      </w:r>
      <w:r w:rsidRPr="000D0B1D">
        <w:rPr>
          <w:rFonts w:ascii="Times New Roman" w:hAnsi="Times New Roman" w:cs="Times New Roman"/>
          <w:color w:val="000000" w:themeColor="text1"/>
        </w:rPr>
        <w:t>’n</w:t>
      </w:r>
      <w:r w:rsidR="00F051D4" w:rsidRPr="000D0B1D">
        <w:rPr>
          <w:rFonts w:ascii="Times New Roman" w:hAnsi="Times New Roman" w:cs="Times New Roman"/>
          <w:color w:val="000000" w:themeColor="text1"/>
        </w:rPr>
        <w:t>i</w:t>
      </w:r>
      <w:r w:rsidRPr="000D0B1D">
        <w:rPr>
          <w:rFonts w:ascii="Times New Roman" w:hAnsi="Times New Roman" w:cs="Times New Roman"/>
          <w:color w:val="000000" w:themeColor="text1"/>
        </w:rPr>
        <w:t>n yazarı tarafından yakın bir ilişki kurulmuştur.</w:t>
      </w:r>
    </w:p>
    <w:p w14:paraId="5EA31A9A" w14:textId="77777777" w:rsidR="00CC63C8" w:rsidRPr="000D0B1D" w:rsidRDefault="00CC63C8" w:rsidP="00FF2034">
      <w:pPr>
        <w:spacing w:line="360" w:lineRule="auto"/>
        <w:ind w:firstLine="708"/>
        <w:jc w:val="both"/>
        <w:rPr>
          <w:rFonts w:ascii="Times New Roman" w:hAnsi="Times New Roman" w:cs="Times New Roman"/>
          <w:color w:val="000000" w:themeColor="text1"/>
        </w:rPr>
      </w:pPr>
    </w:p>
    <w:p w14:paraId="7B2F2EFD" w14:textId="57F6AC2B" w:rsidR="006847B8" w:rsidRPr="000D0B1D" w:rsidRDefault="00FF2034" w:rsidP="006847B8">
      <w:pPr>
        <w:spacing w:line="360" w:lineRule="auto"/>
        <w:ind w:left="850" w:right="850"/>
        <w:jc w:val="both"/>
        <w:rPr>
          <w:rFonts w:ascii="Times New Roman" w:hAnsi="Times New Roman" w:cs="Times New Roman"/>
          <w:color w:val="000000" w:themeColor="text1"/>
        </w:rPr>
      </w:pPr>
      <w:r w:rsidRPr="000D0B1D">
        <w:rPr>
          <w:rFonts w:ascii="Times New Roman" w:hAnsi="Times New Roman" w:cs="Times New Roman"/>
          <w:color w:val="000000" w:themeColor="text1"/>
        </w:rPr>
        <w:t>“</w:t>
      </w:r>
      <w:r w:rsidR="006847B8" w:rsidRPr="000D0B1D">
        <w:rPr>
          <w:rFonts w:ascii="Times New Roman" w:hAnsi="Times New Roman" w:cs="Times New Roman"/>
          <w:i/>
          <w:iCs/>
          <w:color w:val="000000" w:themeColor="text1"/>
        </w:rPr>
        <w:t xml:space="preserve">İsa, tüm iyiliklerin kendisinde toplandığı, Tanrı'nın oğlu, dünyanın ışığı, tüm insanları aydınlatan güneş, tüm disiplinleri, her sanatı, tüm bilgeliği ve her bilimi icat eden usta, tüm tedavileri ve her şeyi bilen hekim. Her hastaya şifa verebilen, ölüleri diriltebilen, göğün, yerin ve </w:t>
      </w:r>
      <w:r w:rsidR="006847B8" w:rsidRPr="000D0B1D">
        <w:rPr>
          <w:rFonts w:ascii="Times New Roman" w:hAnsi="Times New Roman" w:cs="Times New Roman"/>
          <w:i/>
          <w:iCs/>
          <w:color w:val="000000" w:themeColor="text1"/>
        </w:rPr>
        <w:lastRenderedPageBreak/>
        <w:t>denizin Kralı ve cehennemin Kralı olan, bitkilerin doğaları onu o kadar sevdi ki fiziksel olarak onunla birleşmek istedi ve kendisine izin verdi. İnsan doğasına olan sevgiye duyulan sevgi noktasıyla yaralanır ve yüreğinden delinir. Bu kutsanmış Meryem, Bakire Anne, bakire tamlık ve bol bekaret ile evlidir, hamileliğinde bozulmadan bakire olan, çocuk doğurma sırasında bakire ve daha sonra da sürekli bakire olan bu bakire, bakire ve saf defnedir, yeşilliklerle dolu, Tanrı'nın Oğlu kendisini bununla taçlandırdı. Bakire onu kendi bedeniyle çevreledi; çünkü O, onun içine inmeye ve insan ve ölümlü etini almaya istekliydi. O, Tanrı'yı memnun etti ve Tanrı, onu, kendisiyle birlikte layık bir şekilde hüküm süreceği, sonsuz görkem içinde kendi yüksek mahkemesine oturttu. Apollon'un arpı (ortak ve ilahi inanç anlamına gelir) onu ebedi anılarda tutar. O, Tanrı'nın, dünya üzerinde zafer kazananları aracılığıyla ilerlettiği ve onları kendi yüce görkemiyle yücelttiği kişidir</w:t>
      </w:r>
      <w:r w:rsidRPr="000D0B1D">
        <w:rPr>
          <w:rFonts w:ascii="Times New Roman" w:hAnsi="Times New Roman" w:cs="Times New Roman"/>
          <w:color w:val="000000" w:themeColor="text1"/>
        </w:rPr>
        <w:t>”</w:t>
      </w:r>
      <w:r w:rsidR="00E07409" w:rsidRPr="000D0B1D">
        <w:rPr>
          <w:rStyle w:val="DipnotBavurusu"/>
          <w:rFonts w:ascii="Times New Roman" w:hAnsi="Times New Roman" w:cs="Times New Roman"/>
          <w:color w:val="000000" w:themeColor="text1"/>
        </w:rPr>
        <w:footnoteReference w:id="751"/>
      </w:r>
      <w:r w:rsidR="009D55CD">
        <w:rPr>
          <w:rFonts w:ascii="Times New Roman" w:hAnsi="Times New Roman" w:cs="Times New Roman"/>
          <w:color w:val="000000" w:themeColor="text1"/>
        </w:rPr>
        <w:t>.</w:t>
      </w:r>
    </w:p>
    <w:p w14:paraId="6B5C8B8B" w14:textId="77777777" w:rsidR="00CC63C8" w:rsidRPr="000D0B1D" w:rsidRDefault="00CC63C8" w:rsidP="006847B8">
      <w:pPr>
        <w:spacing w:line="360" w:lineRule="auto"/>
        <w:ind w:left="850" w:right="850"/>
        <w:jc w:val="both"/>
        <w:rPr>
          <w:rFonts w:ascii="Times New Roman" w:hAnsi="Times New Roman" w:cs="Times New Roman"/>
          <w:color w:val="000000" w:themeColor="text1"/>
        </w:rPr>
      </w:pPr>
    </w:p>
    <w:p w14:paraId="4AB6DF4D" w14:textId="71D81DD3" w:rsidR="00CC63C8" w:rsidRPr="000D0B1D" w:rsidRDefault="006847B8" w:rsidP="006D3C2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Bu ilişkiyle birlikte Orta Çağ görsel sanatında Apollon dönemin giysileri içerisinde alt gövdesi kadın üst gövdesi ağaca dönüşmüş Daphne’nin dallarını kendini sarmalamak için koparırken betimlenir </w:t>
      </w:r>
      <w:r w:rsidRPr="000D0B1D">
        <w:rPr>
          <w:rFonts w:ascii="Times New Roman" w:hAnsi="Times New Roman" w:cs="Times New Roman"/>
          <w:b/>
          <w:bCs/>
          <w:color w:val="000000" w:themeColor="text1"/>
        </w:rPr>
        <w:t>(</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color w:val="000000" w:themeColor="text1"/>
        </w:rPr>
        <w:t xml:space="preserve"> </w:t>
      </w:r>
      <w:r w:rsidR="00E76A81" w:rsidRPr="000D0B1D">
        <w:rPr>
          <w:rFonts w:ascii="Times New Roman" w:hAnsi="Times New Roman" w:cs="Times New Roman"/>
          <w:b/>
          <w:bCs/>
          <w:color w:val="000000" w:themeColor="text1"/>
        </w:rPr>
        <w:t>99a-b</w:t>
      </w:r>
      <w:r w:rsidRPr="000D0B1D">
        <w:rPr>
          <w:rFonts w:ascii="Times New Roman" w:hAnsi="Times New Roman" w:cs="Times New Roman"/>
          <w:b/>
          <w:bCs/>
          <w:color w:val="000000" w:themeColor="text1"/>
        </w:rPr>
        <w:t>)</w:t>
      </w:r>
      <w:r w:rsidRPr="000D0B1D">
        <w:rPr>
          <w:rFonts w:ascii="Times New Roman" w:hAnsi="Times New Roman" w:cs="Times New Roman"/>
          <w:color w:val="000000" w:themeColor="text1"/>
        </w:rPr>
        <w:t xml:space="preserve">. </w:t>
      </w:r>
    </w:p>
    <w:p w14:paraId="62AF550D" w14:textId="39ACBBDC" w:rsidR="0060477C" w:rsidRPr="000D0B1D" w:rsidRDefault="006847B8" w:rsidP="006D3C2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Rönesans Dönemi</w:t>
      </w:r>
      <w:r w:rsidR="004A4E70"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nde ise hikaye öğretici olmaktan çıkıp yeniden Ovidius’un metinlerinde anlatılan aşk hikayesine dönüşse de dönemin propagandasına uygun olarak yeni bir anlamla sanatta kullanılmıştır. Piero Del Pollaiuolo’un (1443-1496) 1470-1480 yılları arasında Lorenzo de Medici adına ahşap üzerine tempera ve yağlıboya karışımı bir teknikle yaptığı tabloda</w:t>
      </w:r>
      <w:r w:rsidRPr="000D0B1D">
        <w:rPr>
          <w:rStyle w:val="DipnotBavurusu"/>
          <w:rFonts w:ascii="Times New Roman" w:hAnsi="Times New Roman" w:cs="Times New Roman"/>
          <w:color w:val="000000" w:themeColor="text1"/>
        </w:rPr>
        <w:footnoteReference w:id="752"/>
      </w:r>
      <w:r w:rsidRPr="000D0B1D">
        <w:rPr>
          <w:rFonts w:ascii="Times New Roman" w:hAnsi="Times New Roman" w:cs="Times New Roman"/>
          <w:color w:val="000000" w:themeColor="text1"/>
        </w:rPr>
        <w:t xml:space="preserve"> Apollon ve Daph</w:t>
      </w:r>
      <w:r w:rsidR="00702B12" w:rsidRPr="000D0B1D">
        <w:rPr>
          <w:rFonts w:ascii="Times New Roman" w:hAnsi="Times New Roman" w:cs="Times New Roman"/>
          <w:color w:val="000000" w:themeColor="text1"/>
        </w:rPr>
        <w:t>n</w:t>
      </w:r>
      <w:r w:rsidRPr="000D0B1D">
        <w:rPr>
          <w:rFonts w:ascii="Times New Roman" w:hAnsi="Times New Roman" w:cs="Times New Roman"/>
          <w:color w:val="000000" w:themeColor="text1"/>
        </w:rPr>
        <w:t>e mitolojisi tekrar ele alınır. Neoplatoniklerin klasik literatüre yaklaşımıyla, Ovidius’taki bu imge Lorenzo de Medici tarafından kendi propagandası olarak kullanılmıştır. Tabloda, Lorenzo de Medici</w:t>
      </w:r>
      <w:r w:rsidR="00ED79D8">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nin Apollon olarak görselleştirilirken Daphne, Lorenzo’nun şiirleri sayesinde kazandığı daphne ödülünün temsilidir. Piero Del Pollaiuolo’un resminde Ovidius’un </w:t>
      </w:r>
      <w:r w:rsidR="00FF2034"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kolları sallanan dallara dönüştü</w:t>
      </w:r>
      <w:r w:rsidRPr="000D0B1D">
        <w:rPr>
          <w:rFonts w:ascii="Times New Roman" w:hAnsi="Times New Roman" w:cs="Times New Roman"/>
          <w:color w:val="000000" w:themeColor="text1"/>
        </w:rPr>
        <w:t>…</w:t>
      </w:r>
      <w:r w:rsidR="00FF2034"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w:t>
      </w:r>
      <w:r w:rsidR="00FF2034" w:rsidRPr="000D0B1D">
        <w:rPr>
          <w:rFonts w:ascii="Times New Roman" w:hAnsi="Times New Roman" w:cs="Times New Roman"/>
          <w:color w:val="000000" w:themeColor="text1"/>
        </w:rPr>
        <w:t>“</w:t>
      </w:r>
      <w:r w:rsidRPr="000D0B1D">
        <w:rPr>
          <w:rFonts w:ascii="Times New Roman" w:hAnsi="Times New Roman" w:cs="Times New Roman"/>
          <w:i/>
          <w:iCs/>
          <w:color w:val="000000" w:themeColor="text1"/>
        </w:rPr>
        <w:t xml:space="preserve">Phoebus zarif ağaca hayran kaldı ve onu sevdi sağ elini </w:t>
      </w:r>
      <w:r w:rsidRPr="000D0B1D">
        <w:rPr>
          <w:rFonts w:ascii="Times New Roman" w:hAnsi="Times New Roman" w:cs="Times New Roman"/>
          <w:i/>
          <w:iCs/>
          <w:color w:val="000000" w:themeColor="text1"/>
        </w:rPr>
        <w:lastRenderedPageBreak/>
        <w:t>ağacın gövdesinde gezdirirken göğsünün kabukta attığını hissetti</w:t>
      </w:r>
      <w:r w:rsidR="00FF2034" w:rsidRPr="000D0B1D">
        <w:rPr>
          <w:rFonts w:ascii="Times New Roman" w:hAnsi="Times New Roman" w:cs="Times New Roman"/>
          <w:color w:val="000000" w:themeColor="text1"/>
        </w:rPr>
        <w:t>”</w:t>
      </w:r>
      <w:r w:rsidR="009D55CD">
        <w:rPr>
          <w:rFonts w:ascii="Times New Roman" w:hAnsi="Times New Roman" w:cs="Times New Roman"/>
          <w:color w:val="000000" w:themeColor="text1"/>
        </w:rPr>
        <w:t>.</w:t>
      </w:r>
      <w:r w:rsidRPr="000D0B1D">
        <w:rPr>
          <w:rStyle w:val="DipnotBavurusu"/>
          <w:rFonts w:ascii="Times New Roman" w:hAnsi="Times New Roman" w:cs="Times New Roman"/>
          <w:color w:val="000000" w:themeColor="text1"/>
        </w:rPr>
        <w:footnoteReference w:id="753"/>
      </w:r>
      <w:r w:rsidRPr="000D0B1D">
        <w:rPr>
          <w:rFonts w:ascii="Times New Roman" w:hAnsi="Times New Roman" w:cs="Times New Roman"/>
          <w:i/>
          <w:iCs/>
          <w:color w:val="000000" w:themeColor="text1"/>
        </w:rPr>
        <w:t xml:space="preserve"> </w:t>
      </w:r>
      <w:r w:rsidRPr="000D0B1D">
        <w:rPr>
          <w:rFonts w:ascii="Times New Roman" w:hAnsi="Times New Roman" w:cs="Times New Roman"/>
          <w:color w:val="000000" w:themeColor="text1"/>
        </w:rPr>
        <w:t xml:space="preserve">cümlelerinin görsel sanata yansıması gibidir. Orta Çağ’da birçok alegoriyi içinde barındıran ikonografi Lorenzo </w:t>
      </w:r>
      <w:r w:rsidR="00ED79D8">
        <w:rPr>
          <w:rFonts w:ascii="Times New Roman" w:hAnsi="Times New Roman" w:cs="Times New Roman"/>
          <w:color w:val="000000" w:themeColor="text1"/>
        </w:rPr>
        <w:t>d</w:t>
      </w:r>
      <w:r w:rsidRPr="000D0B1D">
        <w:rPr>
          <w:rFonts w:ascii="Times New Roman" w:hAnsi="Times New Roman" w:cs="Times New Roman"/>
          <w:color w:val="000000" w:themeColor="text1"/>
        </w:rPr>
        <w:t>e Medici’nin de simgesi olarak gördüğü daphne ağacıyla</w:t>
      </w:r>
      <w:r w:rsidRPr="000D0B1D">
        <w:rPr>
          <w:rStyle w:val="DipnotBavurusu"/>
          <w:rFonts w:ascii="Times New Roman" w:hAnsi="Times New Roman" w:cs="Times New Roman"/>
          <w:color w:val="000000" w:themeColor="text1"/>
        </w:rPr>
        <w:footnoteReference w:id="754"/>
      </w:r>
      <w:r w:rsidRPr="000D0B1D">
        <w:rPr>
          <w:rFonts w:ascii="Times New Roman" w:hAnsi="Times New Roman" w:cs="Times New Roman"/>
          <w:color w:val="000000" w:themeColor="text1"/>
        </w:rPr>
        <w:t xml:space="preserve"> onun propagandası olarak kullanılmıştır </w:t>
      </w:r>
      <w:r w:rsidRPr="000D0B1D">
        <w:rPr>
          <w:rFonts w:ascii="Times New Roman" w:hAnsi="Times New Roman" w:cs="Times New Roman"/>
          <w:b/>
          <w:bCs/>
          <w:color w:val="000000" w:themeColor="text1"/>
        </w:rPr>
        <w:t>(</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color w:val="000000" w:themeColor="text1"/>
        </w:rPr>
        <w:t xml:space="preserve"> </w:t>
      </w:r>
      <w:r w:rsidR="00E76A81" w:rsidRPr="000D0B1D">
        <w:rPr>
          <w:rFonts w:ascii="Times New Roman" w:hAnsi="Times New Roman" w:cs="Times New Roman"/>
          <w:b/>
          <w:bCs/>
          <w:color w:val="000000" w:themeColor="text1"/>
        </w:rPr>
        <w:t>100</w:t>
      </w:r>
      <w:r w:rsidRPr="000D0B1D">
        <w:rPr>
          <w:rFonts w:ascii="Times New Roman" w:hAnsi="Times New Roman" w:cs="Times New Roman"/>
          <w:b/>
          <w:bCs/>
          <w:color w:val="000000" w:themeColor="text1"/>
        </w:rPr>
        <w:t>)</w:t>
      </w:r>
      <w:r w:rsidRPr="000D0B1D">
        <w:rPr>
          <w:rFonts w:ascii="Times New Roman" w:hAnsi="Times New Roman" w:cs="Times New Roman"/>
          <w:color w:val="000000" w:themeColor="text1"/>
        </w:rPr>
        <w:t>.</w:t>
      </w:r>
    </w:p>
    <w:p w14:paraId="52D0E4D1" w14:textId="1F50A9A1" w:rsidR="006847B8" w:rsidRPr="000D0B1D" w:rsidRDefault="006847B8" w:rsidP="006847B8">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Ressam Polidoro da Caravaggio (1499– 1543) tarafından 1550-1560 yıllarında yapılan gravürde Apollon ve Daphne’nin yeni bir ikonografisiyle karşılaşılır.  Gravür üzerinde Apollon</w:t>
      </w:r>
      <w:r w:rsidR="00663EE0" w:rsidRPr="000D0B1D">
        <w:rPr>
          <w:rFonts w:ascii="Times New Roman" w:hAnsi="Times New Roman" w:cs="Times New Roman"/>
          <w:color w:val="000000" w:themeColor="text1"/>
        </w:rPr>
        <w:t xml:space="preserve">’dan </w:t>
      </w:r>
      <w:r w:rsidRPr="000D0B1D">
        <w:rPr>
          <w:rFonts w:ascii="Times New Roman" w:hAnsi="Times New Roman" w:cs="Times New Roman"/>
          <w:color w:val="000000" w:themeColor="text1"/>
        </w:rPr>
        <w:t>kaçan Daphne’nin saçlarına dokunduğu ve Daphne’nin duasının kabul olup ayak parmaklarının köklere dönüşmeye başladığı an verilmiştir. Figürler sağ profilden işlense de vücudun hareketi 3/4 dönüşle oldukça gerçekçi bir şekilde verilmiştir</w:t>
      </w:r>
      <w:r w:rsidRPr="000D0B1D">
        <w:rPr>
          <w:rStyle w:val="DipnotBavurusu"/>
          <w:rFonts w:ascii="Times New Roman" w:hAnsi="Times New Roman" w:cs="Times New Roman"/>
          <w:color w:val="000000" w:themeColor="text1"/>
        </w:rPr>
        <w:footnoteReference w:id="755"/>
      </w:r>
      <w:r w:rsidRPr="000D0B1D">
        <w:rPr>
          <w:rFonts w:ascii="Times New Roman" w:hAnsi="Times New Roman" w:cs="Times New Roman"/>
          <w:color w:val="000000" w:themeColor="text1"/>
        </w:rPr>
        <w:t>. Apollon sağ ayağıyla öne doğru büyük bir adım atmış ve yere sağlam bir şekilde basmıştır. Sol bacak hareketi desteklerken geride parmak uçlarıyla zemine dokunur. Sağ kol, Daphne’ye doğru uzanmış</w:t>
      </w:r>
      <w:r w:rsidR="00ED79D8">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 sol kol ise sol yana doğru yere paralel bir şekilde uzatılmış</w:t>
      </w:r>
      <w:r w:rsidR="00ED79D8">
        <w:rPr>
          <w:rFonts w:ascii="Times New Roman" w:hAnsi="Times New Roman" w:cs="Times New Roman"/>
          <w:color w:val="000000" w:themeColor="text1"/>
        </w:rPr>
        <w:t>tır</w:t>
      </w:r>
      <w:r w:rsidRPr="000D0B1D">
        <w:rPr>
          <w:rFonts w:ascii="Times New Roman" w:hAnsi="Times New Roman" w:cs="Times New Roman"/>
          <w:color w:val="000000" w:themeColor="text1"/>
        </w:rPr>
        <w:t xml:space="preserve"> ve elinde yayını tutmaktadır. Apollon’un boynuna dolanan chylamis koşmanın etkisiyle rüzgarla dolmuş geriye doğru uçuşmaktadır. Bacakların aldığı konum</w:t>
      </w:r>
      <w:r w:rsidR="00663EE0" w:rsidRPr="000D0B1D">
        <w:rPr>
          <w:rFonts w:ascii="Times New Roman" w:hAnsi="Times New Roman" w:cs="Times New Roman"/>
          <w:color w:val="000000" w:themeColor="text1"/>
        </w:rPr>
        <w:t xml:space="preserve"> ve</w:t>
      </w:r>
      <w:r w:rsidRPr="000D0B1D">
        <w:rPr>
          <w:rFonts w:ascii="Times New Roman" w:hAnsi="Times New Roman" w:cs="Times New Roman"/>
          <w:color w:val="000000" w:themeColor="text1"/>
        </w:rPr>
        <w:t xml:space="preserve"> kolların yönlendirilmesi birlikte düşünüldüğünde Polidoro da Caravaggio’nun bu eserinde Apollon Belvedere’den etkilendiği anlaşılmaktadır. Görsel sanatlarda Roma</w:t>
      </w:r>
      <w:r w:rsidR="004A4E70" w:rsidRPr="000D0B1D">
        <w:rPr>
          <w:rFonts w:ascii="Times New Roman" w:hAnsi="Times New Roman" w:cs="Times New Roman"/>
          <w:color w:val="000000" w:themeColor="text1"/>
        </w:rPr>
        <w:t xml:space="preserve"> İmparatorluk</w:t>
      </w:r>
      <w:r w:rsidRPr="000D0B1D">
        <w:rPr>
          <w:rFonts w:ascii="Times New Roman" w:hAnsi="Times New Roman" w:cs="Times New Roman"/>
          <w:color w:val="000000" w:themeColor="text1"/>
        </w:rPr>
        <w:t xml:space="preserve"> Dönemi</w:t>
      </w:r>
      <w:r w:rsidR="004A4E70"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 xml:space="preserve">nde duvar resimleri ve mozaiklerde ilk kez görmeye başladığımız dönüşüm Polidoro da Caravaggio tarafından ilk kez canlılık kazanmış ve Daphne’nin toprakla bütünleşerek kök salması ilk kez gösterilmiştir.  </w:t>
      </w:r>
    </w:p>
    <w:p w14:paraId="7AEA266A" w14:textId="1881405E" w:rsidR="0060477C" w:rsidRPr="000D0B1D" w:rsidRDefault="006847B8" w:rsidP="006D3C21">
      <w:pPr>
        <w:spacing w:line="360" w:lineRule="auto"/>
        <w:ind w:firstLine="708"/>
        <w:jc w:val="both"/>
        <w:rPr>
          <w:rFonts w:ascii="Times New Roman" w:hAnsi="Times New Roman" w:cs="Times New Roman"/>
          <w:b/>
          <w:bCs/>
          <w:color w:val="000000" w:themeColor="text1"/>
        </w:rPr>
      </w:pPr>
      <w:r w:rsidRPr="000D0B1D">
        <w:rPr>
          <w:rFonts w:ascii="Times New Roman" w:hAnsi="Times New Roman" w:cs="Times New Roman"/>
          <w:color w:val="000000" w:themeColor="text1"/>
        </w:rPr>
        <w:t>Polidoro da Caravaggio ve G. L. Bernini’nin Apollon ve Daphne eserleri karşılaştırıldığında ikonografideki vahşi doğada koşma ve yakalanma anı gibi Ovidius’tan alınan ikonografik özellikler G. L. Bernini’nin, Polidoro da Caravaggio’nun etkisinde ünlü grubunun ikonografisinin prototipini oluşturduğunu gösterir. Barok Dönem</w:t>
      </w:r>
      <w:r w:rsidR="008D0971" w:rsidRPr="000D0B1D">
        <w:rPr>
          <w:rFonts w:ascii="Times New Roman" w:hAnsi="Times New Roman" w:cs="Times New Roman"/>
          <w:color w:val="000000" w:themeColor="text1"/>
        </w:rPr>
        <w:t>’</w:t>
      </w:r>
      <w:r w:rsidRPr="000D0B1D">
        <w:rPr>
          <w:rFonts w:ascii="Times New Roman" w:hAnsi="Times New Roman" w:cs="Times New Roman"/>
          <w:color w:val="000000" w:themeColor="text1"/>
        </w:rPr>
        <w:t>in en ünlü eserini oluşturan Apollon ve Dap</w:t>
      </w:r>
      <w:r w:rsidR="00663EE0" w:rsidRPr="000D0B1D">
        <w:rPr>
          <w:rFonts w:ascii="Times New Roman" w:hAnsi="Times New Roman" w:cs="Times New Roman"/>
          <w:color w:val="000000" w:themeColor="text1"/>
        </w:rPr>
        <w:t>h</w:t>
      </w:r>
      <w:r w:rsidRPr="000D0B1D">
        <w:rPr>
          <w:rFonts w:ascii="Times New Roman" w:hAnsi="Times New Roman" w:cs="Times New Roman"/>
          <w:color w:val="000000" w:themeColor="text1"/>
        </w:rPr>
        <w:t xml:space="preserve">ne heykel grubunda Apollon için seçilen tipolojinin prototipini Apollon Belvedere oluştururken ikonografik kökeni ise Ovidius’tan etkilenen Polidoro da Caravaggio gravürü oluşturmaktadır </w:t>
      </w:r>
      <w:r w:rsidRPr="000D0B1D">
        <w:rPr>
          <w:rFonts w:ascii="Times New Roman" w:hAnsi="Times New Roman" w:cs="Times New Roman"/>
          <w:b/>
          <w:bCs/>
          <w:color w:val="000000" w:themeColor="text1"/>
        </w:rPr>
        <w:t>(</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color w:val="000000" w:themeColor="text1"/>
        </w:rPr>
        <w:t xml:space="preserve"> </w:t>
      </w:r>
      <w:r w:rsidRPr="000D0B1D">
        <w:rPr>
          <w:rFonts w:ascii="Times New Roman" w:hAnsi="Times New Roman" w:cs="Times New Roman"/>
          <w:b/>
          <w:bCs/>
          <w:color w:val="000000" w:themeColor="text1"/>
        </w:rPr>
        <w:t>1</w:t>
      </w:r>
      <w:r w:rsidR="00E76A81" w:rsidRPr="000D0B1D">
        <w:rPr>
          <w:rFonts w:ascii="Times New Roman" w:hAnsi="Times New Roman" w:cs="Times New Roman"/>
          <w:b/>
          <w:bCs/>
          <w:color w:val="000000" w:themeColor="text1"/>
        </w:rPr>
        <w:t>01</w:t>
      </w:r>
      <w:r w:rsidRPr="000D0B1D">
        <w:rPr>
          <w:rFonts w:ascii="Times New Roman" w:hAnsi="Times New Roman" w:cs="Times New Roman"/>
          <w:b/>
          <w:bCs/>
          <w:color w:val="000000" w:themeColor="text1"/>
        </w:rPr>
        <w:t>-1</w:t>
      </w:r>
      <w:r w:rsidR="00E76A81" w:rsidRPr="000D0B1D">
        <w:rPr>
          <w:rFonts w:ascii="Times New Roman" w:hAnsi="Times New Roman" w:cs="Times New Roman"/>
          <w:b/>
          <w:bCs/>
          <w:color w:val="000000" w:themeColor="text1"/>
        </w:rPr>
        <w:t>03</w:t>
      </w:r>
      <w:r w:rsidRPr="000D0B1D">
        <w:rPr>
          <w:rFonts w:ascii="Times New Roman" w:hAnsi="Times New Roman" w:cs="Times New Roman"/>
          <w:b/>
          <w:bCs/>
          <w:color w:val="000000" w:themeColor="text1"/>
        </w:rPr>
        <w:t>).</w:t>
      </w:r>
    </w:p>
    <w:p w14:paraId="76F894CB" w14:textId="2FDC5DEC" w:rsidR="0060477C" w:rsidRPr="000D0B1D" w:rsidRDefault="006847B8" w:rsidP="008D0971">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G. L. Bernini’nin etkisiyle birçok sanatçıyı etkileyen bir ikonografi olarak karşımıza çıkan Daphne’nin dönüşümü Meret Oppenheim, Salvador Dali, Milet Andrejevic gibi 20.</w:t>
      </w:r>
      <w:r w:rsidR="004F03C8" w:rsidRPr="000D0B1D">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 xml:space="preserve">yy.ın önemli sanatçılarını da etkilemiş günümüzde de bir sanat eserinin konusunu oluşturmaktadır </w:t>
      </w:r>
      <w:r w:rsidRPr="000D0B1D">
        <w:rPr>
          <w:rFonts w:ascii="Times New Roman" w:hAnsi="Times New Roman" w:cs="Times New Roman"/>
          <w:b/>
          <w:bCs/>
          <w:color w:val="000000" w:themeColor="text1"/>
        </w:rPr>
        <w:t>(</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color w:val="000000" w:themeColor="text1"/>
        </w:rPr>
        <w:t xml:space="preserve"> </w:t>
      </w:r>
      <w:r w:rsidRPr="000D0B1D">
        <w:rPr>
          <w:rFonts w:ascii="Times New Roman" w:hAnsi="Times New Roman" w:cs="Times New Roman"/>
          <w:b/>
          <w:bCs/>
          <w:color w:val="000000" w:themeColor="text1"/>
        </w:rPr>
        <w:t>1</w:t>
      </w:r>
      <w:r w:rsidR="00E76A81" w:rsidRPr="000D0B1D">
        <w:rPr>
          <w:rFonts w:ascii="Times New Roman" w:hAnsi="Times New Roman" w:cs="Times New Roman"/>
          <w:b/>
          <w:bCs/>
          <w:color w:val="000000" w:themeColor="text1"/>
        </w:rPr>
        <w:t>04</w:t>
      </w:r>
      <w:r w:rsidRPr="000D0B1D">
        <w:rPr>
          <w:rFonts w:ascii="Times New Roman" w:hAnsi="Times New Roman" w:cs="Times New Roman"/>
          <w:b/>
          <w:bCs/>
          <w:color w:val="000000" w:themeColor="text1"/>
        </w:rPr>
        <w:t>-1</w:t>
      </w:r>
      <w:r w:rsidR="00E76A81" w:rsidRPr="000D0B1D">
        <w:rPr>
          <w:rFonts w:ascii="Times New Roman" w:hAnsi="Times New Roman" w:cs="Times New Roman"/>
          <w:b/>
          <w:bCs/>
          <w:color w:val="000000" w:themeColor="text1"/>
        </w:rPr>
        <w:t>05</w:t>
      </w:r>
      <w:r w:rsidRPr="000D0B1D">
        <w:rPr>
          <w:rFonts w:ascii="Times New Roman" w:hAnsi="Times New Roman" w:cs="Times New Roman"/>
          <w:b/>
          <w:bCs/>
          <w:color w:val="000000" w:themeColor="text1"/>
        </w:rPr>
        <w:t>)</w:t>
      </w:r>
      <w:r w:rsidRPr="000D0B1D">
        <w:rPr>
          <w:rFonts w:ascii="Times New Roman" w:hAnsi="Times New Roman" w:cs="Times New Roman"/>
          <w:color w:val="000000" w:themeColor="text1"/>
        </w:rPr>
        <w:t>.</w:t>
      </w:r>
    </w:p>
    <w:p w14:paraId="65229E0C" w14:textId="79D89313" w:rsidR="00CC63C8" w:rsidRPr="000D0B1D" w:rsidRDefault="006847B8" w:rsidP="007F1FCB">
      <w:pPr>
        <w:pStyle w:val="Balk2"/>
        <w:jc w:val="both"/>
        <w:rPr>
          <w:rFonts w:cs="Times New Roman"/>
          <w:b w:val="0"/>
          <w:bCs/>
          <w:szCs w:val="28"/>
        </w:rPr>
      </w:pPr>
      <w:bookmarkStart w:id="30" w:name="_Toc179625763"/>
      <w:r w:rsidRPr="000D0B1D">
        <w:rPr>
          <w:rFonts w:cs="Times New Roman"/>
        </w:rPr>
        <w:lastRenderedPageBreak/>
        <w:t>3.4.</w:t>
      </w:r>
      <w:r w:rsidR="00CF768B" w:rsidRPr="000D0B1D">
        <w:rPr>
          <w:rFonts w:cs="Times New Roman"/>
        </w:rPr>
        <w:t>5</w:t>
      </w:r>
      <w:r w:rsidRPr="000D0B1D">
        <w:rPr>
          <w:rFonts w:cs="Times New Roman"/>
        </w:rPr>
        <w:t xml:space="preserve">. </w:t>
      </w:r>
      <w:r w:rsidR="00D70926" w:rsidRPr="000D0B1D">
        <w:rPr>
          <w:rFonts w:cs="Times New Roman"/>
        </w:rPr>
        <w:t>Apollon Belvedere</w:t>
      </w:r>
      <w:r w:rsidR="007F1FCB">
        <w:rPr>
          <w:rFonts w:cs="Times New Roman"/>
        </w:rPr>
        <w:t xml:space="preserve">’nin </w:t>
      </w:r>
      <w:r w:rsidR="007F1FCB" w:rsidRPr="000D0B1D">
        <w:rPr>
          <w:rFonts w:cs="Times New Roman"/>
        </w:rPr>
        <w:t xml:space="preserve">Apollon’a Servis Yapan Nympheler </w:t>
      </w:r>
      <w:r w:rsidR="007F1FCB">
        <w:rPr>
          <w:rFonts w:cs="Times New Roman"/>
        </w:rPr>
        <w:t>H</w:t>
      </w:r>
      <w:r w:rsidR="007F1FCB" w:rsidRPr="000D0B1D">
        <w:rPr>
          <w:rFonts w:cs="Times New Roman"/>
        </w:rPr>
        <w:t xml:space="preserve">eykel </w:t>
      </w:r>
      <w:r w:rsidR="007F1FCB">
        <w:rPr>
          <w:rFonts w:cs="Times New Roman"/>
        </w:rPr>
        <w:t>G</w:t>
      </w:r>
      <w:r w:rsidR="007F1FCB" w:rsidRPr="000D0B1D">
        <w:rPr>
          <w:rFonts w:cs="Times New Roman"/>
        </w:rPr>
        <w:t>rubu</w:t>
      </w:r>
      <w:r w:rsidR="007F1FCB">
        <w:rPr>
          <w:rFonts w:cs="Times New Roman"/>
        </w:rPr>
        <w:t>’na Etkileri</w:t>
      </w:r>
      <w:bookmarkEnd w:id="30"/>
    </w:p>
    <w:p w14:paraId="205C5AC2" w14:textId="77777777" w:rsidR="006847B8" w:rsidRPr="000D0B1D" w:rsidRDefault="006847B8" w:rsidP="007F1FCB">
      <w:pPr>
        <w:spacing w:line="360" w:lineRule="auto"/>
        <w:ind w:firstLine="708"/>
        <w:jc w:val="both"/>
        <w:rPr>
          <w:rFonts w:ascii="Times New Roman" w:hAnsi="Times New Roman" w:cs="Times New Roman"/>
        </w:rPr>
      </w:pPr>
      <w:r w:rsidRPr="000D0B1D">
        <w:rPr>
          <w:rFonts w:ascii="Times New Roman" w:hAnsi="Times New Roman" w:cs="Times New Roman"/>
        </w:rPr>
        <w:t>1661 yılında Fransa’yı tek başına yönetmeye başlayan XIV. Louis, siyasi ve sanatsal açıdan da yeni bir dönem başlatmıştır. Kendisini çok sayıda anıt ve sanat eseriyle ölümsüzleştirmeye çalışan kral, ülkenin en iyi sanatçılarını kraliyet hizmetine almıştır. Fransız Barok Sanatının önemli temsilcisi olan François Girardon da (1628-1715)</w:t>
      </w:r>
      <w:r w:rsidRPr="000D0B1D">
        <w:rPr>
          <w:rStyle w:val="DipnotBavurusu"/>
          <w:rFonts w:ascii="Times New Roman" w:hAnsi="Times New Roman" w:cs="Times New Roman"/>
        </w:rPr>
        <w:footnoteReference w:id="756"/>
      </w:r>
      <w:r w:rsidRPr="000D0B1D">
        <w:rPr>
          <w:rFonts w:ascii="Times New Roman" w:hAnsi="Times New Roman" w:cs="Times New Roman"/>
        </w:rPr>
        <w:t xml:space="preserve"> XIV. Louis’in himayesinde çalışmış ve kralın heykel çalışmalarının planlanması ve geliştirilmesinde önemli bir rol oynamıştır. Yaklaşık 15 yıl heykel çalışmalarının koordinatörü olarak görev yapmıştır</w:t>
      </w:r>
      <w:r w:rsidRPr="000D0B1D">
        <w:rPr>
          <w:rStyle w:val="DipnotBavurusu"/>
          <w:rFonts w:ascii="Times New Roman" w:hAnsi="Times New Roman" w:cs="Times New Roman"/>
        </w:rPr>
        <w:footnoteReference w:id="757"/>
      </w:r>
      <w:r w:rsidRPr="000D0B1D">
        <w:rPr>
          <w:rFonts w:ascii="Times New Roman" w:hAnsi="Times New Roman" w:cs="Times New Roman"/>
        </w:rPr>
        <w:t>.  XIII. Louis’in Versailles'daki eski av köşkünün kraliyet konutuna dönüştürülmesi, saray ve bahçedeki kapsamlı ikonografik konsept kralın şahsını yüceltmeyi amaçlamıştır</w:t>
      </w:r>
      <w:r w:rsidRPr="000D0B1D">
        <w:rPr>
          <w:rStyle w:val="DipnotBavurusu"/>
          <w:rFonts w:ascii="Times New Roman" w:hAnsi="Times New Roman" w:cs="Times New Roman"/>
        </w:rPr>
        <w:footnoteReference w:id="758"/>
      </w:r>
      <w:r w:rsidRPr="000D0B1D">
        <w:rPr>
          <w:rFonts w:ascii="Times New Roman" w:hAnsi="Times New Roman" w:cs="Times New Roman"/>
        </w:rPr>
        <w:t>.</w:t>
      </w:r>
    </w:p>
    <w:p w14:paraId="5E2FEAE4" w14:textId="06720388" w:rsidR="006847B8" w:rsidRPr="000D0B1D" w:rsidRDefault="006847B8" w:rsidP="00ED79D8">
      <w:pPr>
        <w:spacing w:line="360" w:lineRule="auto"/>
        <w:ind w:firstLine="708"/>
        <w:jc w:val="both"/>
        <w:rPr>
          <w:rFonts w:ascii="Times New Roman" w:hAnsi="Times New Roman" w:cs="Times New Roman"/>
        </w:rPr>
      </w:pPr>
      <w:r w:rsidRPr="000D0B1D">
        <w:rPr>
          <w:rFonts w:ascii="Times New Roman" w:hAnsi="Times New Roman" w:cs="Times New Roman"/>
        </w:rPr>
        <w:t>Versailles Sarayı’nda 1665-1679 yılları arasında inşa edilen ve günümüzde sadece gravürlerden bilinen Thetis Mağarası için XIV. Louis’in personi</w:t>
      </w:r>
      <w:r w:rsidR="008F03B5" w:rsidRPr="000D0B1D">
        <w:rPr>
          <w:rFonts w:ascii="Times New Roman" w:hAnsi="Times New Roman" w:cs="Times New Roman"/>
        </w:rPr>
        <w:t>f</w:t>
      </w:r>
      <w:r w:rsidRPr="000D0B1D">
        <w:rPr>
          <w:rFonts w:ascii="Times New Roman" w:hAnsi="Times New Roman" w:cs="Times New Roman"/>
        </w:rPr>
        <w:t>ikasyonu olarak da yorumlanan Apollon’a Servis Yapan Nympheler heykel grubunu yapmıştır</w:t>
      </w:r>
      <w:r w:rsidRPr="000D0B1D">
        <w:rPr>
          <w:rStyle w:val="DipnotBavurusu"/>
          <w:rFonts w:ascii="Times New Roman" w:hAnsi="Times New Roman" w:cs="Times New Roman"/>
        </w:rPr>
        <w:footnoteReference w:id="759"/>
      </w:r>
      <w:r w:rsidRPr="000D0B1D">
        <w:rPr>
          <w:rFonts w:ascii="Times New Roman" w:hAnsi="Times New Roman" w:cs="Times New Roman"/>
        </w:rPr>
        <w:t>. 1667 yılında, 7 figürden oluşan, heykel grubu için heykeltıraş Thomas Regnaudin’le bir kontrat imzalanmış</w:t>
      </w:r>
      <w:r w:rsidRPr="000D0B1D">
        <w:rPr>
          <w:rStyle w:val="DipnotBavurusu"/>
          <w:rFonts w:ascii="Times New Roman" w:hAnsi="Times New Roman" w:cs="Times New Roman"/>
        </w:rPr>
        <w:footnoteReference w:id="760"/>
      </w:r>
      <w:r w:rsidRPr="000D0B1D">
        <w:rPr>
          <w:rFonts w:ascii="Times New Roman" w:hAnsi="Times New Roman" w:cs="Times New Roman"/>
        </w:rPr>
        <w:t xml:space="preserve"> ve heykel grubu 1675 yılında tamamlanmıştır</w:t>
      </w:r>
      <w:r w:rsidRPr="000D0B1D">
        <w:rPr>
          <w:rStyle w:val="DipnotBavurusu"/>
          <w:rFonts w:ascii="Times New Roman" w:hAnsi="Times New Roman" w:cs="Times New Roman"/>
        </w:rPr>
        <w:footnoteReference w:id="761"/>
      </w:r>
      <w:r w:rsidRPr="000D0B1D">
        <w:rPr>
          <w:rFonts w:ascii="Times New Roman" w:hAnsi="Times New Roman" w:cs="Times New Roman"/>
        </w:rPr>
        <w:t>.</w:t>
      </w:r>
      <w:r w:rsidR="00ED79D8">
        <w:rPr>
          <w:rFonts w:ascii="Times New Roman" w:hAnsi="Times New Roman" w:cs="Times New Roman"/>
        </w:rPr>
        <w:t xml:space="preserve"> </w:t>
      </w:r>
      <w:r w:rsidR="00ED79D8" w:rsidRPr="000D0B1D">
        <w:rPr>
          <w:rFonts w:ascii="Times New Roman" w:hAnsi="Times New Roman" w:cs="Times New Roman"/>
        </w:rPr>
        <w:t>Heykel grubu merkezde oturan Apollon ve çevresinde ona hizmet eden 6 nympheden oluşur.</w:t>
      </w:r>
      <w:r w:rsidRPr="000D0B1D">
        <w:rPr>
          <w:rFonts w:ascii="Times New Roman" w:hAnsi="Times New Roman" w:cs="Times New Roman"/>
        </w:rPr>
        <w:t xml:space="preserve"> Arkada tanrının saçlarını tutan, sağında tanrı için su, solunda parfümlerin bulunduğu kabı taşıyan giyimli nympheler heykeltıraş Thomas Regnaudin</w:t>
      </w:r>
      <w:r w:rsidR="00ED79D8">
        <w:rPr>
          <w:rFonts w:ascii="Times New Roman" w:hAnsi="Times New Roman" w:cs="Times New Roman"/>
        </w:rPr>
        <w:t>;</w:t>
      </w:r>
      <w:r w:rsidRPr="000D0B1D">
        <w:rPr>
          <w:rFonts w:ascii="Times New Roman" w:hAnsi="Times New Roman" w:cs="Times New Roman"/>
        </w:rPr>
        <w:t xml:space="preserve"> </w:t>
      </w:r>
      <w:r w:rsidR="00ED79D8">
        <w:rPr>
          <w:rFonts w:ascii="Times New Roman" w:hAnsi="Times New Roman" w:cs="Times New Roman"/>
        </w:rPr>
        <w:t>t</w:t>
      </w:r>
      <w:r w:rsidRPr="000D0B1D">
        <w:rPr>
          <w:rFonts w:ascii="Times New Roman" w:hAnsi="Times New Roman" w:cs="Times New Roman"/>
        </w:rPr>
        <w:t>anrının elini yıkamasına yardım eden ve önünde eğilmiş ayaklarını yıkayan yarı giyimli iki nymphe</w:t>
      </w:r>
      <w:r w:rsidR="00ED79D8">
        <w:rPr>
          <w:rFonts w:ascii="Times New Roman" w:hAnsi="Times New Roman" w:cs="Times New Roman"/>
        </w:rPr>
        <w:t xml:space="preserve"> ve</w:t>
      </w:r>
      <w:r w:rsidRPr="000D0B1D">
        <w:rPr>
          <w:rFonts w:ascii="Times New Roman" w:hAnsi="Times New Roman" w:cs="Times New Roman"/>
        </w:rPr>
        <w:t xml:space="preserve"> Apollon</w:t>
      </w:r>
      <w:r w:rsidR="00ED79D8">
        <w:rPr>
          <w:rFonts w:ascii="Times New Roman" w:hAnsi="Times New Roman" w:cs="Times New Roman"/>
        </w:rPr>
        <w:t>,</w:t>
      </w:r>
      <w:r w:rsidRPr="000D0B1D">
        <w:rPr>
          <w:rFonts w:ascii="Times New Roman" w:hAnsi="Times New Roman" w:cs="Times New Roman"/>
        </w:rPr>
        <w:t xml:space="preserve"> François Girardon tarafından yapılmıştır</w:t>
      </w:r>
      <w:r w:rsidR="00ED79D8">
        <w:rPr>
          <w:rFonts w:ascii="Times New Roman" w:hAnsi="Times New Roman" w:cs="Times New Roman"/>
        </w:rPr>
        <w:t xml:space="preserve"> </w:t>
      </w:r>
      <w:r w:rsidR="00ED79D8" w:rsidRPr="000D0B1D">
        <w:rPr>
          <w:rFonts w:ascii="Times New Roman" w:hAnsi="Times New Roman" w:cs="Times New Roman"/>
        </w:rPr>
        <w:t>(</w:t>
      </w:r>
      <w:r w:rsidR="00ED79D8" w:rsidRPr="000D0B1D">
        <w:rPr>
          <w:rFonts w:ascii="Times New Roman" w:hAnsi="Times New Roman" w:cs="Times New Roman"/>
          <w:b/>
          <w:bCs/>
          <w:noProof/>
        </w:rPr>
        <w:t>Fig.</w:t>
      </w:r>
      <w:r w:rsidR="00ED79D8" w:rsidRPr="000D0B1D">
        <w:rPr>
          <w:rFonts w:ascii="Times New Roman" w:hAnsi="Times New Roman" w:cs="Times New Roman"/>
          <w:b/>
          <w:bCs/>
        </w:rPr>
        <w:t xml:space="preserve"> 106</w:t>
      </w:r>
      <w:r w:rsidR="00ED79D8" w:rsidRPr="000D0B1D">
        <w:rPr>
          <w:rFonts w:ascii="Times New Roman" w:hAnsi="Times New Roman" w:cs="Times New Roman"/>
        </w:rPr>
        <w:t>)</w:t>
      </w:r>
      <w:r w:rsidR="00ED79D8" w:rsidRPr="000D0B1D">
        <w:rPr>
          <w:rStyle w:val="DipnotBavurusu"/>
          <w:rFonts w:ascii="Times New Roman" w:hAnsi="Times New Roman" w:cs="Times New Roman"/>
        </w:rPr>
        <w:footnoteReference w:id="762"/>
      </w:r>
      <w:r w:rsidRPr="000D0B1D">
        <w:rPr>
          <w:rFonts w:ascii="Times New Roman" w:hAnsi="Times New Roman" w:cs="Times New Roman"/>
        </w:rPr>
        <w:t xml:space="preserve">. </w:t>
      </w:r>
    </w:p>
    <w:p w14:paraId="6F531BDF" w14:textId="2D35426E"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 bir kayanın üzerinde, sağına doğru yaylanarak oturmuş ve bu duruşunu dirsekten bükerek kayaya yerleştirdiği sağ koluyla desteklemektedir. Sol kolunu yukarıya doğru kaldırmış ve elini yıkanması için öndeki </w:t>
      </w:r>
      <w:r w:rsidR="008F03B5" w:rsidRPr="000D0B1D">
        <w:rPr>
          <w:rFonts w:ascii="Times New Roman" w:hAnsi="Times New Roman" w:cs="Times New Roman"/>
        </w:rPr>
        <w:t>n</w:t>
      </w:r>
      <w:r w:rsidRPr="000D0B1D">
        <w:rPr>
          <w:rFonts w:ascii="Times New Roman" w:hAnsi="Times New Roman" w:cs="Times New Roman"/>
        </w:rPr>
        <w:t>ympheye doğru uzatmıştır. Başını hareketini izlemek için sola doğru çevirmiştir.</w:t>
      </w:r>
    </w:p>
    <w:p w14:paraId="62611B31" w14:textId="68F9969E"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Sol ayağı geride</w:t>
      </w:r>
      <w:r w:rsidR="00ED79D8">
        <w:rPr>
          <w:rFonts w:ascii="Times New Roman" w:hAnsi="Times New Roman" w:cs="Times New Roman"/>
        </w:rPr>
        <w:t>dir</w:t>
      </w:r>
      <w:r w:rsidRPr="000D0B1D">
        <w:rPr>
          <w:rFonts w:ascii="Times New Roman" w:hAnsi="Times New Roman" w:cs="Times New Roman"/>
        </w:rPr>
        <w:t xml:space="preserve"> ve ayağında sandaletiyle engebeli zemine bas</w:t>
      </w:r>
      <w:r w:rsidR="00ED79D8">
        <w:rPr>
          <w:rFonts w:ascii="Times New Roman" w:hAnsi="Times New Roman" w:cs="Times New Roman"/>
        </w:rPr>
        <w:t>mıştır,</w:t>
      </w:r>
      <w:r w:rsidRPr="000D0B1D">
        <w:rPr>
          <w:rFonts w:ascii="Times New Roman" w:hAnsi="Times New Roman" w:cs="Times New Roman"/>
        </w:rPr>
        <w:t xml:space="preserve"> sağ ayağındaki sandaletini çıkarıp öne doğru yıkanması için uzatmıştır. </w:t>
      </w:r>
    </w:p>
    <w:p w14:paraId="425D1745" w14:textId="6BAC8C7C"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lastRenderedPageBreak/>
        <w:t>Tanrının üzerinde bol dökümlü mantosu sol bacağını ve pubisi</w:t>
      </w:r>
      <w:r w:rsidR="00ED79D8">
        <w:rPr>
          <w:rFonts w:ascii="Times New Roman" w:hAnsi="Times New Roman" w:cs="Times New Roman"/>
        </w:rPr>
        <w:t>ni</w:t>
      </w:r>
      <w:r w:rsidRPr="000D0B1D">
        <w:rPr>
          <w:rFonts w:ascii="Times New Roman" w:hAnsi="Times New Roman" w:cs="Times New Roman"/>
        </w:rPr>
        <w:t xml:space="preserve"> tamamen kapat</w:t>
      </w:r>
      <w:r w:rsidR="00ED79D8">
        <w:rPr>
          <w:rFonts w:ascii="Times New Roman" w:hAnsi="Times New Roman" w:cs="Times New Roman"/>
        </w:rPr>
        <w:t>mıştır,</w:t>
      </w:r>
      <w:r w:rsidRPr="000D0B1D">
        <w:rPr>
          <w:rFonts w:ascii="Times New Roman" w:hAnsi="Times New Roman" w:cs="Times New Roman"/>
        </w:rPr>
        <w:t xml:space="preserve"> </w:t>
      </w:r>
      <w:r w:rsidR="00ED79D8">
        <w:rPr>
          <w:rFonts w:ascii="Times New Roman" w:hAnsi="Times New Roman" w:cs="Times New Roman"/>
        </w:rPr>
        <w:t>sa</w:t>
      </w:r>
      <w:r w:rsidRPr="000D0B1D">
        <w:rPr>
          <w:rFonts w:ascii="Times New Roman" w:hAnsi="Times New Roman" w:cs="Times New Roman"/>
        </w:rPr>
        <w:t>ğ diz</w:t>
      </w:r>
      <w:r w:rsidR="00ED79D8">
        <w:rPr>
          <w:rFonts w:ascii="Times New Roman" w:hAnsi="Times New Roman" w:cs="Times New Roman"/>
        </w:rPr>
        <w:t xml:space="preserve"> ise</w:t>
      </w:r>
      <w:r w:rsidRPr="000D0B1D">
        <w:rPr>
          <w:rFonts w:ascii="Times New Roman" w:hAnsi="Times New Roman" w:cs="Times New Roman"/>
        </w:rPr>
        <w:t xml:space="preserve"> açık</w:t>
      </w:r>
      <w:r w:rsidR="00ED79D8">
        <w:rPr>
          <w:rFonts w:ascii="Times New Roman" w:hAnsi="Times New Roman" w:cs="Times New Roman"/>
        </w:rPr>
        <w:t>ta</w:t>
      </w:r>
      <w:r w:rsidRPr="000D0B1D">
        <w:rPr>
          <w:rFonts w:ascii="Times New Roman" w:hAnsi="Times New Roman" w:cs="Times New Roman"/>
        </w:rPr>
        <w:t xml:space="preserve"> bırak</w:t>
      </w:r>
      <w:r w:rsidR="00ED79D8">
        <w:rPr>
          <w:rFonts w:ascii="Times New Roman" w:hAnsi="Times New Roman" w:cs="Times New Roman"/>
        </w:rPr>
        <w:t>ılmıştır.</w:t>
      </w:r>
      <w:r w:rsidRPr="000D0B1D">
        <w:rPr>
          <w:rFonts w:ascii="Times New Roman" w:hAnsi="Times New Roman" w:cs="Times New Roman"/>
        </w:rPr>
        <w:t xml:space="preserve"> </w:t>
      </w:r>
      <w:r w:rsidR="00ED79D8">
        <w:rPr>
          <w:rFonts w:ascii="Times New Roman" w:hAnsi="Times New Roman" w:cs="Times New Roman"/>
        </w:rPr>
        <w:t>K</w:t>
      </w:r>
      <w:r w:rsidRPr="000D0B1D">
        <w:rPr>
          <w:rFonts w:ascii="Times New Roman" w:hAnsi="Times New Roman" w:cs="Times New Roman"/>
        </w:rPr>
        <w:t>aya üzerinden döküle</w:t>
      </w:r>
      <w:r w:rsidR="00ED79D8">
        <w:rPr>
          <w:rFonts w:ascii="Times New Roman" w:hAnsi="Times New Roman" w:cs="Times New Roman"/>
        </w:rPr>
        <w:t>n mantonun bir ucu</w:t>
      </w:r>
      <w:r w:rsidRPr="000D0B1D">
        <w:rPr>
          <w:rFonts w:ascii="Times New Roman" w:hAnsi="Times New Roman" w:cs="Times New Roman"/>
        </w:rPr>
        <w:t xml:space="preserve"> sol kol üzerine atılmıştır. </w:t>
      </w:r>
    </w:p>
    <w:p w14:paraId="08527E33" w14:textId="4FF070E1" w:rsidR="006847B8" w:rsidRPr="000D0B1D" w:rsidRDefault="006847B8" w:rsidP="006847B8">
      <w:pPr>
        <w:spacing w:line="360" w:lineRule="auto"/>
        <w:ind w:firstLine="708"/>
        <w:jc w:val="both"/>
        <w:rPr>
          <w:rFonts w:ascii="Times New Roman" w:hAnsi="Times New Roman" w:cs="Times New Roman"/>
        </w:rPr>
      </w:pPr>
      <w:r w:rsidRPr="000D0B1D">
        <w:rPr>
          <w:rFonts w:ascii="Times New Roman" w:hAnsi="Times New Roman" w:cs="Times New Roman"/>
        </w:rPr>
        <w:t>Saçları ortadan ikiye ayrılmış ve önlerden arkaya doğru taranarak başına taktığı defne çelengi altına geçirilmiştir. Uzun buklelerden sağdaki</w:t>
      </w:r>
      <w:r w:rsidR="0079273F">
        <w:rPr>
          <w:rFonts w:ascii="Times New Roman" w:hAnsi="Times New Roman" w:cs="Times New Roman"/>
        </w:rPr>
        <w:t>,</w:t>
      </w:r>
      <w:r w:rsidRPr="000D0B1D">
        <w:rPr>
          <w:rFonts w:ascii="Times New Roman" w:hAnsi="Times New Roman" w:cs="Times New Roman"/>
        </w:rPr>
        <w:t xml:space="preserve"> arkadaki </w:t>
      </w:r>
      <w:r w:rsidR="008F03B5" w:rsidRPr="000D0B1D">
        <w:rPr>
          <w:rFonts w:ascii="Times New Roman" w:hAnsi="Times New Roman" w:cs="Times New Roman"/>
        </w:rPr>
        <w:t>n</w:t>
      </w:r>
      <w:r w:rsidRPr="000D0B1D">
        <w:rPr>
          <w:rFonts w:ascii="Times New Roman" w:hAnsi="Times New Roman" w:cs="Times New Roman"/>
        </w:rPr>
        <w:t xml:space="preserve">ymphe tarafından tutulurken bir diğeri sol omuz üzerinde öne atılmıştır. Sadağı hala sırtında olan tanrının kasları oldukça yumuşak işlenmiştir. </w:t>
      </w:r>
    </w:p>
    <w:p w14:paraId="51C1E206" w14:textId="46EA444B" w:rsidR="006847B8" w:rsidRPr="000D0B1D" w:rsidRDefault="006847B8" w:rsidP="00162698">
      <w:pPr>
        <w:spacing w:line="360" w:lineRule="auto"/>
        <w:ind w:firstLine="708"/>
        <w:jc w:val="both"/>
        <w:rPr>
          <w:rFonts w:ascii="Times New Roman" w:hAnsi="Times New Roman" w:cs="Times New Roman"/>
        </w:rPr>
      </w:pPr>
      <w:r w:rsidRPr="000D0B1D">
        <w:rPr>
          <w:rFonts w:ascii="Times New Roman" w:hAnsi="Times New Roman" w:cs="Times New Roman"/>
        </w:rPr>
        <w:t>Oldukça detaylı bir kompozisyonla ele alınan heykel grubunda tanrının tipolojisi için dönemin en popüler heykeli olan Apollon Belvedere prototip olarak kullanılmıştır. Sanatçı, 1648 yılında Şansölye Pierre S</w:t>
      </w:r>
      <w:r w:rsidRPr="000D0B1D">
        <w:rPr>
          <w:rFonts w:ascii="Times New Roman" w:hAnsi="Times New Roman" w:cs="Times New Roman"/>
          <w:color w:val="202122"/>
          <w:shd w:val="clear" w:color="auto" w:fill="FFFFFF"/>
        </w:rPr>
        <w:t>é</w:t>
      </w:r>
      <w:r w:rsidRPr="000D0B1D">
        <w:rPr>
          <w:rFonts w:ascii="Times New Roman" w:hAnsi="Times New Roman" w:cs="Times New Roman"/>
        </w:rPr>
        <w:t>guier (1635-1672) himayesindeyken Roma’ya gönderilmiş ve 2 yıl Roma’da kalmıştır</w:t>
      </w:r>
      <w:r w:rsidRPr="000D0B1D">
        <w:rPr>
          <w:rStyle w:val="DipnotBavurusu"/>
          <w:rFonts w:ascii="Times New Roman" w:hAnsi="Times New Roman" w:cs="Times New Roman"/>
        </w:rPr>
        <w:footnoteReference w:id="763"/>
      </w:r>
      <w:r w:rsidRPr="000D0B1D">
        <w:rPr>
          <w:rFonts w:ascii="Times New Roman" w:hAnsi="Times New Roman" w:cs="Times New Roman"/>
        </w:rPr>
        <w:t>. Muhtemelen bu seyahati esnasında Apollon Belvedere’nin etkisinde kalan F. Girardon</w:t>
      </w:r>
      <w:r w:rsidR="00663EE0" w:rsidRPr="000D0B1D">
        <w:rPr>
          <w:rFonts w:ascii="Times New Roman" w:hAnsi="Times New Roman" w:cs="Times New Roman"/>
        </w:rPr>
        <w:t>’un</w:t>
      </w:r>
      <w:r w:rsidRPr="000D0B1D">
        <w:rPr>
          <w:rFonts w:ascii="Times New Roman" w:hAnsi="Times New Roman" w:cs="Times New Roman"/>
        </w:rPr>
        <w:t xml:space="preserve"> en ünlü eserinde bu etkiyi izlenmek mümkün olmuştur (</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rPr>
        <w:t xml:space="preserve"> </w:t>
      </w:r>
      <w:r w:rsidRPr="000D0B1D">
        <w:rPr>
          <w:rFonts w:ascii="Times New Roman" w:hAnsi="Times New Roman" w:cs="Times New Roman"/>
          <w:b/>
          <w:bCs/>
        </w:rPr>
        <w:t>1</w:t>
      </w:r>
      <w:r w:rsidR="00E76A81" w:rsidRPr="000D0B1D">
        <w:rPr>
          <w:rFonts w:ascii="Times New Roman" w:hAnsi="Times New Roman" w:cs="Times New Roman"/>
          <w:b/>
          <w:bCs/>
        </w:rPr>
        <w:t>07-108</w:t>
      </w:r>
      <w:r w:rsidRPr="000D0B1D">
        <w:rPr>
          <w:rFonts w:ascii="Times New Roman" w:hAnsi="Times New Roman" w:cs="Times New Roman"/>
        </w:rPr>
        <w:t xml:space="preserve">). </w:t>
      </w:r>
    </w:p>
    <w:p w14:paraId="47E4A11B" w14:textId="0729AAEE" w:rsidR="006847B8" w:rsidRPr="000D0B1D" w:rsidRDefault="006847B8" w:rsidP="00E47245">
      <w:pPr>
        <w:spacing w:line="360" w:lineRule="auto"/>
        <w:ind w:firstLine="708"/>
        <w:jc w:val="both"/>
        <w:rPr>
          <w:rFonts w:ascii="Times New Roman" w:hAnsi="Times New Roman" w:cs="Times New Roman"/>
        </w:rPr>
      </w:pPr>
      <w:r w:rsidRPr="000D0B1D">
        <w:rPr>
          <w:rFonts w:ascii="Times New Roman" w:hAnsi="Times New Roman" w:cs="Times New Roman"/>
        </w:rPr>
        <w:t>Tanrının üst gövdesinin kendi soluna doğru yönlendirilmesi ve sol elinin yukarıya sol yana doğru uzatılması, sağ kolun dirsekten bükülerek hafif yana ve geriye çekilmesi, bu hareketi takip eden başın sola doğru döndürülmesi eserin prototipinin Apollon Belvedere olduğunun göstergesidir. Ayrıca saçların şakaklardan geriye doğru taranması, sadağı ve sandaletleri F. Girardon tarafından ödünç alınan detaylardır.</w:t>
      </w:r>
    </w:p>
    <w:p w14:paraId="2905753B" w14:textId="31AAF945" w:rsidR="006847B8" w:rsidRPr="000D0B1D" w:rsidRDefault="006847B8" w:rsidP="00E47245">
      <w:pPr>
        <w:spacing w:line="360" w:lineRule="auto"/>
        <w:ind w:firstLine="708"/>
        <w:jc w:val="both"/>
        <w:rPr>
          <w:rFonts w:ascii="Times New Roman" w:hAnsi="Times New Roman" w:cs="Times New Roman"/>
          <w:lang w:eastAsia="tr-TR"/>
        </w:rPr>
      </w:pPr>
      <w:r w:rsidRPr="000D0B1D">
        <w:rPr>
          <w:rFonts w:ascii="Times New Roman" w:hAnsi="Times New Roman" w:cs="Times New Roman"/>
        </w:rPr>
        <w:t>Eserin ikonografisi XIV. Louis</w:t>
      </w:r>
      <w:r w:rsidRPr="000D0B1D">
        <w:rPr>
          <w:rFonts w:ascii="Times New Roman" w:hAnsi="Times New Roman" w:cs="Times New Roman"/>
          <w:lang w:eastAsia="tr-TR"/>
        </w:rPr>
        <w:t xml:space="preserve">’in resmi sanat tarihçisi André Félibien tarafından </w:t>
      </w:r>
      <w:r w:rsidR="00FF2034" w:rsidRPr="000D0B1D">
        <w:rPr>
          <w:rFonts w:ascii="Times New Roman" w:hAnsi="Times New Roman" w:cs="Times New Roman"/>
          <w:lang w:eastAsia="tr-TR"/>
        </w:rPr>
        <w:t>“</w:t>
      </w:r>
      <w:r w:rsidRPr="000D0B1D">
        <w:rPr>
          <w:rFonts w:ascii="Times New Roman" w:hAnsi="Times New Roman" w:cs="Times New Roman"/>
          <w:lang w:eastAsia="tr-TR"/>
        </w:rPr>
        <w:t>güneş seyrini tamamladıktan sonra Thetis’e iner, burada altı perisi ona hizmet etmekle ve her türlü ikramı sunmakla meşguldür.</w:t>
      </w:r>
      <w:r w:rsidR="00FF2034" w:rsidRPr="000D0B1D">
        <w:rPr>
          <w:rFonts w:ascii="Times New Roman" w:hAnsi="Times New Roman" w:cs="Times New Roman"/>
          <w:lang w:eastAsia="tr-TR"/>
        </w:rPr>
        <w:t>”</w:t>
      </w:r>
      <w:r w:rsidRPr="000D0B1D">
        <w:rPr>
          <w:rFonts w:ascii="Times New Roman" w:hAnsi="Times New Roman" w:cs="Times New Roman"/>
          <w:lang w:eastAsia="tr-TR"/>
        </w:rPr>
        <w:t xml:space="preserve"> şeklinde açıklanmıştır.</w:t>
      </w:r>
    </w:p>
    <w:p w14:paraId="30F42418" w14:textId="26F5AD9B" w:rsidR="006847B8" w:rsidRPr="000D0B1D" w:rsidRDefault="00E47245" w:rsidP="00E47245">
      <w:pPr>
        <w:spacing w:line="360" w:lineRule="auto"/>
        <w:jc w:val="both"/>
        <w:rPr>
          <w:rFonts w:ascii="Times New Roman" w:eastAsia="Times New Roman" w:hAnsi="Times New Roman" w:cs="Times New Roman"/>
          <w:color w:val="000000"/>
          <w:kern w:val="36"/>
          <w:lang w:eastAsia="tr-TR"/>
        </w:rPr>
      </w:pPr>
      <w:r w:rsidRPr="000D0B1D">
        <w:rPr>
          <w:rFonts w:ascii="Times New Roman" w:hAnsi="Times New Roman" w:cs="Times New Roman"/>
        </w:rPr>
        <w:tab/>
      </w:r>
      <w:r w:rsidR="006847B8" w:rsidRPr="000D0B1D">
        <w:rPr>
          <w:rFonts w:ascii="Times New Roman" w:hAnsi="Times New Roman" w:cs="Times New Roman"/>
        </w:rPr>
        <w:t xml:space="preserve">Eserin olgusal anlamı A. Félibien’in aktardığı gibi olsa da </w:t>
      </w:r>
      <w:r w:rsidR="00A91548" w:rsidRPr="000D0B1D">
        <w:rPr>
          <w:rFonts w:ascii="Times New Roman" w:hAnsi="Times New Roman" w:cs="Times New Roman"/>
        </w:rPr>
        <w:t>XIV. Louis’in yönetim çabaları sonrasında dinlenmesinin metaforu olarak da yorumlanmaktadır</w:t>
      </w:r>
      <w:r w:rsidR="0079273F">
        <w:rPr>
          <w:rStyle w:val="DipnotBavurusu"/>
          <w:rFonts w:ascii="Times New Roman" w:hAnsi="Times New Roman" w:cs="Times New Roman"/>
        </w:rPr>
        <w:footnoteReference w:id="764"/>
      </w:r>
      <w:r w:rsidR="00A91548" w:rsidRPr="000D0B1D">
        <w:rPr>
          <w:rFonts w:ascii="Times New Roman" w:hAnsi="Times New Roman" w:cs="Times New Roman"/>
        </w:rPr>
        <w:t>.</w:t>
      </w:r>
      <w:r w:rsidR="00D11C68" w:rsidRPr="000D0B1D">
        <w:rPr>
          <w:rFonts w:ascii="Times New Roman" w:hAnsi="Times New Roman" w:cs="Times New Roman"/>
        </w:rPr>
        <w:t xml:space="preserve"> Bu metaforun yanı sıra </w:t>
      </w:r>
      <w:r w:rsidR="006847B8" w:rsidRPr="000D0B1D">
        <w:rPr>
          <w:rFonts w:ascii="Times New Roman" w:hAnsi="Times New Roman" w:cs="Times New Roman"/>
        </w:rPr>
        <w:t>XIV. Louis, Antik dönemden beri yöneticilerin kendilerini Apollon’la eşleştirme propagandasına katılarak kendisini güneş olarak gösteren birçok sanat eserinde karşımıza çıkar (</w:t>
      </w:r>
      <w:r w:rsidR="00B51DA3" w:rsidRPr="000D0B1D">
        <w:rPr>
          <w:rFonts w:ascii="Times New Roman" w:hAnsi="Times New Roman" w:cs="Times New Roman"/>
          <w:b/>
          <w:bCs/>
          <w:noProof/>
        </w:rPr>
        <w:t>Fig</w:t>
      </w:r>
      <w:r w:rsidR="00F90E87" w:rsidRPr="000D0B1D">
        <w:rPr>
          <w:rFonts w:ascii="Times New Roman" w:hAnsi="Times New Roman" w:cs="Times New Roman"/>
          <w:b/>
          <w:bCs/>
          <w:noProof/>
        </w:rPr>
        <w:t>.</w:t>
      </w:r>
      <w:r w:rsidR="00B51DA3" w:rsidRPr="000D0B1D">
        <w:rPr>
          <w:rFonts w:ascii="Times New Roman" w:hAnsi="Times New Roman" w:cs="Times New Roman"/>
          <w:b/>
          <w:bCs/>
          <w:noProof/>
        </w:rPr>
        <w:t xml:space="preserve"> </w:t>
      </w:r>
      <w:r w:rsidR="00B51DA3" w:rsidRPr="000D0B1D">
        <w:rPr>
          <w:rFonts w:ascii="Times New Roman" w:hAnsi="Times New Roman" w:cs="Times New Roman"/>
          <w:b/>
          <w:bCs/>
        </w:rPr>
        <w:t>1</w:t>
      </w:r>
      <w:r w:rsidR="00E76A81" w:rsidRPr="000D0B1D">
        <w:rPr>
          <w:rFonts w:ascii="Times New Roman" w:hAnsi="Times New Roman" w:cs="Times New Roman"/>
          <w:b/>
          <w:bCs/>
        </w:rPr>
        <w:t>09</w:t>
      </w:r>
      <w:r w:rsidR="006847B8" w:rsidRPr="000D0B1D">
        <w:rPr>
          <w:rFonts w:ascii="Times New Roman" w:hAnsi="Times New Roman" w:cs="Times New Roman"/>
          <w:b/>
          <w:bCs/>
        </w:rPr>
        <w:t>-</w:t>
      </w:r>
      <w:r w:rsidR="00B51DA3" w:rsidRPr="000D0B1D">
        <w:rPr>
          <w:rFonts w:ascii="Times New Roman" w:hAnsi="Times New Roman" w:cs="Times New Roman"/>
          <w:b/>
          <w:bCs/>
        </w:rPr>
        <w:t>1</w:t>
      </w:r>
      <w:r w:rsidR="00E76A81" w:rsidRPr="000D0B1D">
        <w:rPr>
          <w:rFonts w:ascii="Times New Roman" w:hAnsi="Times New Roman" w:cs="Times New Roman"/>
          <w:b/>
          <w:bCs/>
        </w:rPr>
        <w:t>10</w:t>
      </w:r>
      <w:r w:rsidR="006847B8" w:rsidRPr="000D0B1D">
        <w:rPr>
          <w:rFonts w:ascii="Times New Roman" w:hAnsi="Times New Roman" w:cs="Times New Roman"/>
        </w:rPr>
        <w:t xml:space="preserve">). </w:t>
      </w:r>
    </w:p>
    <w:p w14:paraId="1F76239C" w14:textId="77777777" w:rsidR="00162698" w:rsidRPr="000D0B1D" w:rsidRDefault="00162698" w:rsidP="00C63EB5">
      <w:pPr>
        <w:spacing w:line="360" w:lineRule="auto"/>
        <w:rPr>
          <w:rFonts w:ascii="Times New Roman" w:hAnsi="Times New Roman" w:cs="Times New Roman"/>
          <w:b/>
          <w:bCs/>
        </w:rPr>
      </w:pPr>
    </w:p>
    <w:p w14:paraId="1FBC62E1" w14:textId="77777777" w:rsidR="009F6057" w:rsidRDefault="009F6057" w:rsidP="00C63EB5">
      <w:pPr>
        <w:spacing w:line="360" w:lineRule="auto"/>
        <w:rPr>
          <w:rFonts w:ascii="Times New Roman" w:hAnsi="Times New Roman" w:cs="Times New Roman"/>
          <w:b/>
          <w:bCs/>
        </w:rPr>
      </w:pPr>
    </w:p>
    <w:p w14:paraId="1A8E7582" w14:textId="77777777" w:rsidR="009D55CD" w:rsidRDefault="009D55CD" w:rsidP="00C63EB5">
      <w:pPr>
        <w:spacing w:line="360" w:lineRule="auto"/>
        <w:rPr>
          <w:rFonts w:ascii="Times New Roman" w:hAnsi="Times New Roman" w:cs="Times New Roman"/>
          <w:b/>
          <w:bCs/>
        </w:rPr>
      </w:pPr>
    </w:p>
    <w:p w14:paraId="1D315699" w14:textId="77777777" w:rsidR="00675B32" w:rsidRPr="000D0B1D" w:rsidRDefault="00675B32" w:rsidP="00C63EB5">
      <w:pPr>
        <w:spacing w:line="360" w:lineRule="auto"/>
        <w:rPr>
          <w:rFonts w:ascii="Times New Roman" w:hAnsi="Times New Roman" w:cs="Times New Roman"/>
          <w:b/>
          <w:bCs/>
        </w:rPr>
      </w:pPr>
    </w:p>
    <w:p w14:paraId="31451CA0" w14:textId="08D3E8A7" w:rsidR="00675B32" w:rsidRDefault="00BC1E0A" w:rsidP="00675B32">
      <w:pPr>
        <w:pStyle w:val="Balk1"/>
        <w:jc w:val="center"/>
        <w:rPr>
          <w:rFonts w:cs="Times New Roman"/>
          <w:sz w:val="32"/>
          <w:szCs w:val="32"/>
        </w:rPr>
      </w:pPr>
      <w:bookmarkStart w:id="31" w:name="_Toc179625764"/>
      <w:r w:rsidRPr="000D0B1D">
        <w:rPr>
          <w:rFonts w:cs="Times New Roman"/>
          <w:sz w:val="32"/>
          <w:szCs w:val="32"/>
        </w:rPr>
        <w:lastRenderedPageBreak/>
        <w:t>DEĞERLENDİRME VE SONUÇ</w:t>
      </w:r>
      <w:bookmarkEnd w:id="31"/>
    </w:p>
    <w:p w14:paraId="2971CE4F" w14:textId="2EDF0600"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w:t>
      </w:r>
      <w:r w:rsidRPr="00675B32">
        <w:rPr>
          <w:rFonts w:ascii="Times New Roman" w:hAnsi="Times New Roman" w:cs="Times New Roman"/>
        </w:rPr>
        <w:t>Apollon’un Antik Dönemden</w:t>
      </w:r>
      <w:r>
        <w:rPr>
          <w:rFonts w:ascii="Times New Roman" w:hAnsi="Times New Roman" w:cs="Times New Roman"/>
        </w:rPr>
        <w:t xml:space="preserve"> R</w:t>
      </w:r>
      <w:r w:rsidRPr="00675B32">
        <w:rPr>
          <w:rFonts w:ascii="Times New Roman" w:hAnsi="Times New Roman" w:cs="Times New Roman"/>
        </w:rPr>
        <w:t xml:space="preserve">önesans </w:t>
      </w:r>
      <w:r>
        <w:rPr>
          <w:rFonts w:ascii="Times New Roman" w:hAnsi="Times New Roman" w:cs="Times New Roman"/>
        </w:rPr>
        <w:t>v</w:t>
      </w:r>
      <w:r w:rsidRPr="00675B32">
        <w:rPr>
          <w:rFonts w:ascii="Times New Roman" w:hAnsi="Times New Roman" w:cs="Times New Roman"/>
        </w:rPr>
        <w:t>e Barok Stile Uzanan Etkisi”</w:t>
      </w:r>
      <w:r>
        <w:rPr>
          <w:rFonts w:ascii="Times New Roman" w:hAnsi="Times New Roman" w:cs="Times New Roman"/>
        </w:rPr>
        <w:t xml:space="preserve"> ba</w:t>
      </w:r>
      <w:r w:rsidRPr="00675B32">
        <w:rPr>
          <w:rFonts w:ascii="Times New Roman" w:hAnsi="Times New Roman" w:cs="Times New Roman"/>
        </w:rPr>
        <w:t>şlıklı</w:t>
      </w:r>
      <w:r w:rsidRPr="000D0B1D">
        <w:rPr>
          <w:rFonts w:ascii="Times New Roman" w:hAnsi="Times New Roman" w:cs="Times New Roman"/>
        </w:rPr>
        <w:t xml:space="preserve"> doktora tezi çalışmamızda, </w:t>
      </w:r>
      <w:r>
        <w:rPr>
          <w:rFonts w:ascii="Times New Roman" w:hAnsi="Times New Roman" w:cs="Times New Roman"/>
        </w:rPr>
        <w:t>paganizmin en önemli tanrılarında birisi ola</w:t>
      </w:r>
      <w:r w:rsidR="00A04890">
        <w:rPr>
          <w:rFonts w:ascii="Times New Roman" w:hAnsi="Times New Roman" w:cs="Times New Roman"/>
        </w:rPr>
        <w:t>n</w:t>
      </w:r>
      <w:r>
        <w:rPr>
          <w:rFonts w:ascii="Times New Roman" w:hAnsi="Times New Roman" w:cs="Times New Roman"/>
        </w:rPr>
        <w:t xml:space="preserve"> Apollon’un antik dönem insanı için önemi, sonraki dönemlere aktarılışı ve kültünün en önemli görsel simgesi olan heykellerinin dönemler boyunca sanatçıları etkileyiş biçimi değerlendirilmiştir. </w:t>
      </w:r>
    </w:p>
    <w:p w14:paraId="0E0477EE" w14:textId="4BD00699" w:rsidR="00F87C34" w:rsidRDefault="00F87C34" w:rsidP="00F87C34">
      <w:pPr>
        <w:spacing w:line="360" w:lineRule="auto"/>
        <w:ind w:firstLine="708"/>
        <w:jc w:val="both"/>
        <w:rPr>
          <w:rFonts w:ascii="Times New Roman" w:hAnsi="Times New Roman" w:cs="Times New Roman"/>
        </w:rPr>
      </w:pPr>
      <w:r>
        <w:rPr>
          <w:rFonts w:ascii="Times New Roman" w:hAnsi="Times New Roman" w:cs="Times New Roman"/>
        </w:rPr>
        <w:t xml:space="preserve"> A</w:t>
      </w:r>
      <w:r w:rsidRPr="000F7233">
        <w:rPr>
          <w:rFonts w:ascii="Times New Roman" w:hAnsi="Times New Roman" w:cs="Times New Roman"/>
        </w:rPr>
        <w:t>pollon, antik kaynaklarda ilk kez Homeros</w:t>
      </w:r>
      <w:r>
        <w:rPr>
          <w:rFonts w:ascii="Times New Roman" w:hAnsi="Times New Roman" w:cs="Times New Roman"/>
        </w:rPr>
        <w:t>’un metinlerinde karşımıza çıka</w:t>
      </w:r>
      <w:r w:rsidR="00A04890">
        <w:rPr>
          <w:rFonts w:ascii="Times New Roman" w:hAnsi="Times New Roman" w:cs="Times New Roman"/>
        </w:rPr>
        <w:t xml:space="preserve">r ve </w:t>
      </w:r>
      <w:r>
        <w:rPr>
          <w:rFonts w:ascii="Times New Roman" w:hAnsi="Times New Roman" w:cs="Times New Roman"/>
        </w:rPr>
        <w:t>ö</w:t>
      </w:r>
      <w:r w:rsidRPr="000F7233">
        <w:rPr>
          <w:rFonts w:ascii="Times New Roman" w:hAnsi="Times New Roman" w:cs="Times New Roman"/>
        </w:rPr>
        <w:t>l</w:t>
      </w:r>
      <w:r>
        <w:rPr>
          <w:rFonts w:ascii="Times New Roman" w:hAnsi="Times New Roman" w:cs="Times New Roman"/>
        </w:rPr>
        <w:t>ü</w:t>
      </w:r>
      <w:r w:rsidRPr="000F7233">
        <w:rPr>
          <w:rFonts w:ascii="Times New Roman" w:hAnsi="Times New Roman" w:cs="Times New Roman"/>
        </w:rPr>
        <w:t>m ve hastalık getiren “</w:t>
      </w:r>
      <w:r w:rsidRPr="000F7233">
        <w:rPr>
          <w:rFonts w:ascii="Times New Roman" w:hAnsi="Times New Roman" w:cs="Times New Roman"/>
          <w:i/>
          <w:iCs/>
        </w:rPr>
        <w:t>korkunç tanrı</w:t>
      </w:r>
      <w:r w:rsidRPr="000F7233">
        <w:rPr>
          <w:rFonts w:ascii="Times New Roman" w:hAnsi="Times New Roman" w:cs="Times New Roman"/>
        </w:rPr>
        <w:t>”</w:t>
      </w:r>
      <w:r w:rsidRPr="000F7233">
        <w:rPr>
          <w:rFonts w:ascii="Times New Roman" w:hAnsi="Times New Roman" w:cs="Times New Roman"/>
          <w:i/>
          <w:iCs/>
        </w:rPr>
        <w:t xml:space="preserve"> </w:t>
      </w:r>
      <w:r w:rsidRPr="000F7233">
        <w:rPr>
          <w:rFonts w:ascii="Times New Roman" w:hAnsi="Times New Roman" w:cs="Times New Roman"/>
        </w:rPr>
        <w:t>olarak tanıtılır. Korkulan tanrı imajı, MÖ 5. yy. yazarların</w:t>
      </w:r>
      <w:r>
        <w:rPr>
          <w:rFonts w:ascii="Times New Roman" w:hAnsi="Times New Roman" w:cs="Times New Roman"/>
        </w:rPr>
        <w:t>ın</w:t>
      </w:r>
      <w:r w:rsidRPr="000F7233">
        <w:rPr>
          <w:rFonts w:ascii="Times New Roman" w:hAnsi="Times New Roman" w:cs="Times New Roman"/>
        </w:rPr>
        <w:t xml:space="preserve"> aktarımında da devam eder</w:t>
      </w:r>
      <w:r>
        <w:rPr>
          <w:rFonts w:ascii="Times New Roman" w:hAnsi="Times New Roman" w:cs="Times New Roman"/>
        </w:rPr>
        <w:t xml:space="preserve">. Özellikle tragedya yazarlarının eserlerindeki karakterler </w:t>
      </w:r>
      <w:r w:rsidRPr="000F7233">
        <w:rPr>
          <w:rFonts w:ascii="Times New Roman" w:hAnsi="Times New Roman" w:cs="Times New Roman"/>
        </w:rPr>
        <w:t>tanrıya “</w:t>
      </w:r>
      <w:r w:rsidRPr="000F7233">
        <w:rPr>
          <w:rFonts w:ascii="Times New Roman" w:hAnsi="Times New Roman" w:cs="Times New Roman"/>
          <w:i/>
          <w:iCs/>
        </w:rPr>
        <w:t>yok edici</w:t>
      </w:r>
      <w:r w:rsidRPr="000F7233">
        <w:rPr>
          <w:rFonts w:ascii="Times New Roman" w:hAnsi="Times New Roman" w:cs="Times New Roman"/>
        </w:rPr>
        <w:t>” olarak sesleni</w:t>
      </w:r>
      <w:r>
        <w:rPr>
          <w:rFonts w:ascii="Times New Roman" w:hAnsi="Times New Roman" w:cs="Times New Roman"/>
        </w:rPr>
        <w:t>r</w:t>
      </w:r>
      <w:r w:rsidRPr="000D0B1D">
        <w:rPr>
          <w:rFonts w:ascii="Times New Roman" w:hAnsi="Times New Roman" w:cs="Times New Roman"/>
        </w:rPr>
        <w:t xml:space="preserve">. </w:t>
      </w:r>
      <w:r w:rsidRPr="000F7233">
        <w:rPr>
          <w:rFonts w:ascii="Times New Roman" w:hAnsi="Times New Roman" w:cs="Times New Roman"/>
        </w:rPr>
        <w:t>Tanrının korkunçluğu heykelleri üzerinde her zaman ok ve yayıyla vurgulan</w:t>
      </w:r>
      <w:r>
        <w:rPr>
          <w:rFonts w:ascii="Times New Roman" w:hAnsi="Times New Roman" w:cs="Times New Roman"/>
        </w:rPr>
        <w:t xml:space="preserve">mıştır. </w:t>
      </w:r>
      <w:r w:rsidRPr="000F7233">
        <w:rPr>
          <w:rFonts w:ascii="Times New Roman" w:hAnsi="Times New Roman" w:cs="Times New Roman"/>
        </w:rPr>
        <w:t xml:space="preserve">Çünkü ok ve yay tanrı için hem gerçek bir silah hem de </w:t>
      </w:r>
      <w:r>
        <w:rPr>
          <w:rFonts w:ascii="Times New Roman" w:hAnsi="Times New Roman" w:cs="Times New Roman"/>
        </w:rPr>
        <w:t>ö</w:t>
      </w:r>
      <w:r w:rsidRPr="000F7233">
        <w:rPr>
          <w:rFonts w:ascii="Times New Roman" w:hAnsi="Times New Roman" w:cs="Times New Roman"/>
        </w:rPr>
        <w:t>l</w:t>
      </w:r>
      <w:r>
        <w:rPr>
          <w:rFonts w:ascii="Times New Roman" w:hAnsi="Times New Roman" w:cs="Times New Roman"/>
        </w:rPr>
        <w:t>ü</w:t>
      </w:r>
      <w:r w:rsidRPr="000F7233">
        <w:rPr>
          <w:rFonts w:ascii="Times New Roman" w:hAnsi="Times New Roman" w:cs="Times New Roman"/>
        </w:rPr>
        <w:t>m getiren hastalı</w:t>
      </w:r>
      <w:r>
        <w:rPr>
          <w:rFonts w:ascii="Times New Roman" w:hAnsi="Times New Roman" w:cs="Times New Roman"/>
        </w:rPr>
        <w:t>ğ</w:t>
      </w:r>
      <w:r w:rsidRPr="000F7233">
        <w:rPr>
          <w:rFonts w:ascii="Times New Roman" w:hAnsi="Times New Roman" w:cs="Times New Roman"/>
        </w:rPr>
        <w:t>ın</w:t>
      </w:r>
      <w:r>
        <w:rPr>
          <w:rFonts w:ascii="Times New Roman" w:hAnsi="Times New Roman" w:cs="Times New Roman"/>
        </w:rPr>
        <w:t xml:space="preserve"> simgesidir. Tüm bu olumsuz özelliklerin yanında </w:t>
      </w:r>
      <w:r w:rsidR="00A04890">
        <w:rPr>
          <w:rFonts w:ascii="Times New Roman" w:hAnsi="Times New Roman" w:cs="Times New Roman"/>
        </w:rPr>
        <w:t xml:space="preserve">olumlu olarak aynı zamanda </w:t>
      </w:r>
      <w:r>
        <w:rPr>
          <w:rFonts w:ascii="Times New Roman" w:hAnsi="Times New Roman" w:cs="Times New Roman"/>
        </w:rPr>
        <w:t>şifa da tanrının ok ve yayıyla dağıtılır.</w:t>
      </w:r>
    </w:p>
    <w:p w14:paraId="5C79A706" w14:textId="77777777"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Platon, çoğu kişinin Apollon adında korkunç bir anlam varmış gibi bu isimden çekindiğini söyler</w:t>
      </w:r>
      <w:r w:rsidRPr="000D0B1D">
        <w:rPr>
          <w:rStyle w:val="DipnotBavurusu"/>
          <w:rFonts w:ascii="Times New Roman" w:hAnsi="Times New Roman" w:cs="Times New Roman"/>
        </w:rPr>
        <w:footnoteReference w:id="765"/>
      </w:r>
      <w:r w:rsidRPr="000D0B1D">
        <w:rPr>
          <w:rFonts w:ascii="Times New Roman" w:hAnsi="Times New Roman" w:cs="Times New Roman"/>
        </w:rPr>
        <w:t xml:space="preserve">. Tragedya yazarları ve Platon gibi bir bilgenin toplumun genel düşünce algısını bizlere aktardığı düşünüldüğünde, </w:t>
      </w:r>
      <w:r>
        <w:rPr>
          <w:rFonts w:ascii="Times New Roman" w:hAnsi="Times New Roman" w:cs="Times New Roman"/>
        </w:rPr>
        <w:t>t</w:t>
      </w:r>
      <w:r w:rsidRPr="000D0B1D">
        <w:rPr>
          <w:rFonts w:ascii="Times New Roman" w:hAnsi="Times New Roman" w:cs="Times New Roman"/>
        </w:rPr>
        <w:t xml:space="preserve">anrının Arkaik ve Klasik Dönem’de yapılan heykellerinin ikonografisinin içsel ve kültürel anlamını yorumlayabilmemiz için bu bilgiler bize çalışmamız boyunca veri </w:t>
      </w:r>
      <w:r w:rsidRPr="00CF13A7">
        <w:rPr>
          <w:rFonts w:ascii="Times New Roman" w:hAnsi="Times New Roman" w:cs="Times New Roman"/>
        </w:rPr>
        <w:t>kaynağı oluşturmuştur.</w:t>
      </w:r>
      <w:r w:rsidRPr="000D0B1D">
        <w:rPr>
          <w:rFonts w:ascii="Times New Roman" w:hAnsi="Times New Roman" w:cs="Times New Roman"/>
        </w:rPr>
        <w:t xml:space="preserve"> </w:t>
      </w:r>
    </w:p>
    <w:p w14:paraId="4209688C" w14:textId="4C2E8B6B" w:rsidR="00F87C34" w:rsidRPr="000D0B1D" w:rsidRDefault="00F87C34" w:rsidP="00F87C34">
      <w:pPr>
        <w:spacing w:line="360" w:lineRule="auto"/>
        <w:ind w:firstLine="708"/>
        <w:jc w:val="both"/>
        <w:rPr>
          <w:rFonts w:ascii="Times New Roman" w:hAnsi="Times New Roman" w:cs="Times New Roman"/>
        </w:rPr>
      </w:pPr>
      <w:r>
        <w:rPr>
          <w:rFonts w:ascii="Times New Roman" w:hAnsi="Times New Roman" w:cs="Times New Roman"/>
        </w:rPr>
        <w:t>Çalışma</w:t>
      </w:r>
      <w:r w:rsidR="00A04890">
        <w:rPr>
          <w:rFonts w:ascii="Times New Roman" w:hAnsi="Times New Roman" w:cs="Times New Roman"/>
        </w:rPr>
        <w:t>n</w:t>
      </w:r>
      <w:r>
        <w:rPr>
          <w:rFonts w:ascii="Times New Roman" w:hAnsi="Times New Roman" w:cs="Times New Roman"/>
        </w:rPr>
        <w:t xml:space="preserve">ın odaklandığı Apollon nasıl hayatta kaldı sorusunun cevabı alegoriler ve </w:t>
      </w:r>
      <w:r w:rsidRPr="000D0B1D">
        <w:rPr>
          <w:rFonts w:ascii="Times New Roman" w:hAnsi="Times New Roman" w:cs="Times New Roman"/>
        </w:rPr>
        <w:t>Eumeristik</w:t>
      </w:r>
      <w:r>
        <w:rPr>
          <w:rFonts w:ascii="Times New Roman" w:hAnsi="Times New Roman" w:cs="Times New Roman"/>
        </w:rPr>
        <w:t xml:space="preserve"> düşünceyle açıklanmıştır. Alegorileri etkileyen en önemli neden ise onun güçlü bir soyağacının olmasıdır. Bu özelliği yöneticilerin köken propagandalarının temelini oluşturmuştur. </w:t>
      </w:r>
      <w:r w:rsidRPr="000D0B1D">
        <w:rPr>
          <w:rFonts w:ascii="Times New Roman" w:hAnsi="Times New Roman" w:cs="Times New Roman"/>
        </w:rPr>
        <w:t>Apollon, yöneticilerin tanrısı ve soylarını dayandırdıkları atalarıdır. Tanrının doğumuyla birlikte düzen getirmesi ve kurucu liderlik vasfını elde etmesi, yöneticilerin ata propagandaların</w:t>
      </w:r>
      <w:r>
        <w:rPr>
          <w:rFonts w:ascii="Times New Roman" w:hAnsi="Times New Roman" w:cs="Times New Roman"/>
        </w:rPr>
        <w:t>ı etkilemiştir.</w:t>
      </w:r>
      <w:r w:rsidRPr="000D0B1D">
        <w:rPr>
          <w:rFonts w:ascii="Times New Roman" w:hAnsi="Times New Roman" w:cs="Times New Roman"/>
        </w:rPr>
        <w:t xml:space="preserve"> Özellikle Helenistik Dönem anlatımları, </w:t>
      </w:r>
      <w:r>
        <w:rPr>
          <w:rFonts w:ascii="Times New Roman" w:hAnsi="Times New Roman" w:cs="Times New Roman"/>
        </w:rPr>
        <w:t>t</w:t>
      </w:r>
      <w:r w:rsidRPr="000D0B1D">
        <w:rPr>
          <w:rFonts w:ascii="Times New Roman" w:hAnsi="Times New Roman" w:cs="Times New Roman"/>
        </w:rPr>
        <w:t>anrının bu yönünü vurgular ve dönemin yöneticilerinin siyasi stratejilerinin temelini oluşturur. Helenistik Dönem’de Seleukosların yayılmacı politikası</w:t>
      </w:r>
      <w:r>
        <w:rPr>
          <w:rFonts w:ascii="Times New Roman" w:hAnsi="Times New Roman" w:cs="Times New Roman"/>
        </w:rPr>
        <w:t>nın bir parçası olan</w:t>
      </w:r>
      <w:r w:rsidRPr="000D0B1D">
        <w:rPr>
          <w:rFonts w:ascii="Times New Roman" w:hAnsi="Times New Roman" w:cs="Times New Roman"/>
        </w:rPr>
        <w:t xml:space="preserve"> Apollon’un oğlu olma</w:t>
      </w:r>
      <w:r>
        <w:rPr>
          <w:rFonts w:ascii="Times New Roman" w:hAnsi="Times New Roman" w:cs="Times New Roman"/>
        </w:rPr>
        <w:t xml:space="preserve"> ve koruyucu tanrı</w:t>
      </w:r>
      <w:r w:rsidRPr="000D0B1D">
        <w:rPr>
          <w:rFonts w:ascii="Times New Roman" w:hAnsi="Times New Roman" w:cs="Times New Roman"/>
        </w:rPr>
        <w:t xml:space="preserve"> kavramı, Augustus propagandası olarak da kullanılmış ve son pagan İmparator Julianus’a kadar bu propaganda devam ettirilmiştir.</w:t>
      </w:r>
      <w:r>
        <w:rPr>
          <w:rFonts w:ascii="Times New Roman" w:hAnsi="Times New Roman" w:cs="Times New Roman"/>
        </w:rPr>
        <w:t xml:space="preserve"> </w:t>
      </w:r>
      <w:r w:rsidRPr="000D0B1D">
        <w:rPr>
          <w:rFonts w:ascii="Times New Roman" w:hAnsi="Times New Roman" w:cs="Times New Roman"/>
        </w:rPr>
        <w:t>Roma İmparatorluk Dönemi’nde</w:t>
      </w:r>
      <w:r>
        <w:rPr>
          <w:rFonts w:ascii="Times New Roman" w:hAnsi="Times New Roman" w:cs="Times New Roman"/>
        </w:rPr>
        <w:t>,</w:t>
      </w:r>
      <w:r w:rsidRPr="000D0B1D">
        <w:rPr>
          <w:rFonts w:ascii="Times New Roman" w:hAnsi="Times New Roman" w:cs="Times New Roman"/>
        </w:rPr>
        <w:t xml:space="preserve"> İmparator Caligula</w:t>
      </w:r>
      <w:r w:rsidRPr="000D0B1D">
        <w:rPr>
          <w:rStyle w:val="DipnotBavurusu"/>
          <w:rFonts w:ascii="Times New Roman" w:hAnsi="Times New Roman" w:cs="Times New Roman"/>
        </w:rPr>
        <w:footnoteReference w:id="766"/>
      </w:r>
      <w:r w:rsidRPr="000D0B1D">
        <w:rPr>
          <w:rFonts w:ascii="Times New Roman" w:hAnsi="Times New Roman" w:cs="Times New Roman"/>
        </w:rPr>
        <w:t xml:space="preserve"> ve Nero</w:t>
      </w:r>
      <w:r w:rsidRPr="000D0B1D">
        <w:rPr>
          <w:rStyle w:val="DipnotBavurusu"/>
          <w:rFonts w:ascii="Times New Roman" w:hAnsi="Times New Roman" w:cs="Times New Roman"/>
        </w:rPr>
        <w:footnoteReference w:id="767"/>
      </w:r>
      <w:r w:rsidRPr="000D0B1D">
        <w:rPr>
          <w:rFonts w:ascii="Times New Roman" w:hAnsi="Times New Roman" w:cs="Times New Roman"/>
        </w:rPr>
        <w:t xml:space="preserve"> halkın önüne Apollon </w:t>
      </w:r>
      <w:r w:rsidRPr="000D0B1D">
        <w:rPr>
          <w:rFonts w:ascii="Times New Roman" w:hAnsi="Times New Roman" w:cs="Times New Roman"/>
        </w:rPr>
        <w:lastRenderedPageBreak/>
        <w:t xml:space="preserve">olarak </w:t>
      </w:r>
      <w:r>
        <w:rPr>
          <w:rFonts w:ascii="Times New Roman" w:hAnsi="Times New Roman" w:cs="Times New Roman"/>
        </w:rPr>
        <w:t xml:space="preserve">çıkmıştır. Antik kaynakların aktardığına göre halk </w:t>
      </w:r>
      <w:r w:rsidR="00A04890">
        <w:rPr>
          <w:rFonts w:ascii="Times New Roman" w:hAnsi="Times New Roman" w:cs="Times New Roman"/>
        </w:rPr>
        <w:t>t</w:t>
      </w:r>
      <w:r>
        <w:rPr>
          <w:rFonts w:ascii="Times New Roman" w:hAnsi="Times New Roman" w:cs="Times New Roman"/>
        </w:rPr>
        <w:t>a imparatorların bu propagandalarından etkilen</w:t>
      </w:r>
      <w:r w:rsidR="00A04890">
        <w:rPr>
          <w:rFonts w:ascii="Times New Roman" w:hAnsi="Times New Roman" w:cs="Times New Roman"/>
        </w:rPr>
        <w:t>erek</w:t>
      </w:r>
      <w:r>
        <w:rPr>
          <w:rFonts w:ascii="Times New Roman" w:hAnsi="Times New Roman" w:cs="Times New Roman"/>
        </w:rPr>
        <w:t xml:space="preserve"> Augustus’u Apollon’un oğlu olarak kabul ederken</w:t>
      </w:r>
      <w:r w:rsidR="00A04890">
        <w:rPr>
          <w:rFonts w:ascii="Times New Roman" w:hAnsi="Times New Roman" w:cs="Times New Roman"/>
        </w:rPr>
        <w:t>,</w:t>
      </w:r>
      <w:r>
        <w:rPr>
          <w:rFonts w:ascii="Times New Roman" w:hAnsi="Times New Roman" w:cs="Times New Roman"/>
        </w:rPr>
        <w:t xml:space="preserve"> Nero’ya da </w:t>
      </w:r>
      <w:r w:rsidRPr="001552F3">
        <w:rPr>
          <w:rFonts w:ascii="Times New Roman" w:hAnsi="Times New Roman" w:cs="Times New Roman"/>
          <w:i/>
          <w:iCs/>
        </w:rPr>
        <w:t>Apollonumuz</w:t>
      </w:r>
      <w:r>
        <w:rPr>
          <w:rFonts w:ascii="Times New Roman" w:hAnsi="Times New Roman" w:cs="Times New Roman"/>
        </w:rPr>
        <w:t xml:space="preserve"> olarak seslenmişlerdir.</w:t>
      </w:r>
    </w:p>
    <w:p w14:paraId="7DFC94C1" w14:textId="4DB34F7B" w:rsidR="00F87C34" w:rsidRPr="00B05A05" w:rsidRDefault="00F87C34" w:rsidP="00F87C34">
      <w:pPr>
        <w:spacing w:line="360" w:lineRule="auto"/>
        <w:ind w:firstLine="708"/>
        <w:jc w:val="both"/>
        <w:rPr>
          <w:rFonts w:ascii="Times New Roman" w:hAnsi="Times New Roman" w:cs="Times New Roman"/>
        </w:rPr>
      </w:pPr>
      <w:r w:rsidRPr="00B05A05">
        <w:rPr>
          <w:rFonts w:ascii="Times New Roman" w:hAnsi="Times New Roman" w:cs="Times New Roman"/>
        </w:rPr>
        <w:t xml:space="preserve">Yunan ve </w:t>
      </w:r>
      <w:r w:rsidR="00A04890">
        <w:rPr>
          <w:rFonts w:ascii="Times New Roman" w:hAnsi="Times New Roman" w:cs="Times New Roman"/>
        </w:rPr>
        <w:t xml:space="preserve">devamı şeklinde olan </w:t>
      </w:r>
      <w:r w:rsidRPr="00B05A05">
        <w:rPr>
          <w:rFonts w:ascii="Times New Roman" w:hAnsi="Times New Roman" w:cs="Times New Roman"/>
        </w:rPr>
        <w:t xml:space="preserve">Roma dininde önemli bir konuma sahip olan ve siyasi hayatı şekillendirmekte araç olarak kullanılan Apollon, hızlı bir şekilde yayılım gösteren </w:t>
      </w:r>
      <w:r>
        <w:rPr>
          <w:rFonts w:ascii="Times New Roman" w:hAnsi="Times New Roman" w:cs="Times New Roman"/>
        </w:rPr>
        <w:t xml:space="preserve">Hristiyanlıkta yok sayılmamıştır. </w:t>
      </w:r>
      <w:r w:rsidRPr="00B05A05">
        <w:rPr>
          <w:rFonts w:ascii="Times New Roman" w:hAnsi="Times New Roman" w:cs="Times New Roman"/>
        </w:rPr>
        <w:t xml:space="preserve">Kültünün derin yayılımı, tanrının, MS 4. yy.da resmiyetini kazanan </w:t>
      </w:r>
      <w:r>
        <w:rPr>
          <w:rFonts w:ascii="Times New Roman" w:hAnsi="Times New Roman" w:cs="Times New Roman"/>
        </w:rPr>
        <w:t xml:space="preserve">yeni dine </w:t>
      </w:r>
      <w:r w:rsidRPr="00B05A05">
        <w:rPr>
          <w:rFonts w:ascii="Times New Roman" w:hAnsi="Times New Roman" w:cs="Times New Roman"/>
        </w:rPr>
        <w:t xml:space="preserve">uyarlanması gerekliliğini ortaya çıkarmıştır. </w:t>
      </w:r>
      <w:r>
        <w:rPr>
          <w:rFonts w:ascii="Times New Roman" w:hAnsi="Times New Roman" w:cs="Times New Roman"/>
        </w:rPr>
        <w:t>Böylece a</w:t>
      </w:r>
      <w:r w:rsidRPr="00B05A05">
        <w:rPr>
          <w:rFonts w:ascii="Times New Roman" w:hAnsi="Times New Roman" w:cs="Times New Roman"/>
        </w:rPr>
        <w:t>ntik kaynaklarda, Olympos’ta babası Zeus’un tahtının sağında oturan Apollon</w:t>
      </w:r>
      <w:r w:rsidRPr="00B05A05">
        <w:rPr>
          <w:rStyle w:val="DipnotBavurusu"/>
          <w:rFonts w:ascii="Times New Roman" w:eastAsiaTheme="majorEastAsia" w:hAnsi="Times New Roman" w:cs="Times New Roman"/>
        </w:rPr>
        <w:footnoteReference w:id="768"/>
      </w:r>
      <w:r w:rsidRPr="00B05A05">
        <w:rPr>
          <w:rFonts w:ascii="Times New Roman" w:hAnsi="Times New Roman" w:cs="Times New Roman"/>
        </w:rPr>
        <w:t>, ölümünden sonra gök yüzüne çıkarılıp Tanrı’nın sağına oturan</w:t>
      </w:r>
      <w:r w:rsidRPr="00B05A05">
        <w:rPr>
          <w:rStyle w:val="DipnotBavurusu"/>
          <w:rFonts w:ascii="Times New Roman" w:eastAsiaTheme="majorEastAsia" w:hAnsi="Times New Roman" w:cs="Times New Roman"/>
        </w:rPr>
        <w:footnoteReference w:id="769"/>
      </w:r>
      <w:r w:rsidRPr="00B05A05">
        <w:rPr>
          <w:rFonts w:ascii="Times New Roman" w:hAnsi="Times New Roman" w:cs="Times New Roman"/>
        </w:rPr>
        <w:t xml:space="preserve"> İsa’</w:t>
      </w:r>
      <w:r w:rsidR="000035EB">
        <w:rPr>
          <w:rFonts w:ascii="Times New Roman" w:hAnsi="Times New Roman" w:cs="Times New Roman"/>
        </w:rPr>
        <w:t>y</w:t>
      </w:r>
      <w:r>
        <w:rPr>
          <w:rFonts w:ascii="Times New Roman" w:hAnsi="Times New Roman" w:cs="Times New Roman"/>
        </w:rPr>
        <w:t>a</w:t>
      </w:r>
      <w:r w:rsidRPr="00B05A05">
        <w:rPr>
          <w:rFonts w:ascii="Times New Roman" w:hAnsi="Times New Roman" w:cs="Times New Roman"/>
        </w:rPr>
        <w:t xml:space="preserve"> </w:t>
      </w:r>
      <w:r>
        <w:rPr>
          <w:rFonts w:ascii="Times New Roman" w:hAnsi="Times New Roman" w:cs="Times New Roman"/>
        </w:rPr>
        <w:t>dönüşmüştür</w:t>
      </w:r>
      <w:r w:rsidRPr="00B05A05">
        <w:rPr>
          <w:rFonts w:ascii="Times New Roman" w:hAnsi="Times New Roman" w:cs="Times New Roman"/>
        </w:rPr>
        <w:t>. Apollon, Geç Antik ve Orta Çağ’da bazen Hristiyanlaştırılmış bazen de Hristiyan eğitiminin bir parçası olan alegori unsuru olarak kullanılmıştır.</w:t>
      </w:r>
      <w:r>
        <w:rPr>
          <w:rFonts w:ascii="Times New Roman" w:hAnsi="Times New Roman" w:cs="Times New Roman"/>
        </w:rPr>
        <w:t xml:space="preserve"> </w:t>
      </w:r>
      <w:r w:rsidRPr="000D0B1D">
        <w:rPr>
          <w:rFonts w:ascii="Times New Roman" w:hAnsi="Times New Roman" w:cs="Times New Roman"/>
        </w:rPr>
        <w:t xml:space="preserve"> Alegorinin, yeni dinin anlaşılması ve yayılması için bir araç olarak kullanılmaya başlanması, Apollon ve İsa arasında birçok ortak nokta bulunmasın</w:t>
      </w:r>
      <w:r>
        <w:rPr>
          <w:rFonts w:ascii="Times New Roman" w:hAnsi="Times New Roman" w:cs="Times New Roman"/>
        </w:rPr>
        <w:t>ı</w:t>
      </w:r>
      <w:r w:rsidRPr="000D0B1D">
        <w:rPr>
          <w:rFonts w:ascii="Times New Roman" w:hAnsi="Times New Roman" w:cs="Times New Roman"/>
        </w:rPr>
        <w:t xml:space="preserve"> sağlamıştır. Apollon’un baş tanrı Zeus’un oğlu olması, İsa’nın Tanrı’nın oğlu olmasıyla eş tutulmuştur. Apollon’un dağıttığı şifa, İsa’ya uygun görülmüş ve Malaki’de İsa</w:t>
      </w:r>
      <w:r>
        <w:rPr>
          <w:rFonts w:ascii="Times New Roman" w:hAnsi="Times New Roman" w:cs="Times New Roman"/>
        </w:rPr>
        <w:t xml:space="preserve">, </w:t>
      </w:r>
      <w:r w:rsidRPr="000D0B1D">
        <w:rPr>
          <w:rFonts w:ascii="Times New Roman" w:hAnsi="Times New Roman" w:cs="Times New Roman"/>
          <w:i/>
          <w:iCs/>
        </w:rPr>
        <w:t>ışınlarıyla şifa getiren doğruluk güneşi</w:t>
      </w:r>
      <w:r w:rsidRPr="000D0B1D">
        <w:rPr>
          <w:rStyle w:val="DipnotBavurusu"/>
          <w:rFonts w:ascii="Times New Roman" w:hAnsi="Times New Roman" w:cs="Times New Roman"/>
          <w:i/>
          <w:iCs/>
        </w:rPr>
        <w:footnoteReference w:id="770"/>
      </w:r>
      <w:r w:rsidRPr="000D0B1D">
        <w:rPr>
          <w:rFonts w:ascii="Times New Roman" w:hAnsi="Times New Roman" w:cs="Times New Roman"/>
          <w:i/>
          <w:iCs/>
        </w:rPr>
        <w:t xml:space="preserve"> </w:t>
      </w:r>
      <w:r w:rsidRPr="000D0B1D">
        <w:rPr>
          <w:rFonts w:ascii="Times New Roman" w:hAnsi="Times New Roman" w:cs="Times New Roman"/>
        </w:rPr>
        <w:t xml:space="preserve">olarak tanımlanmıştır. </w:t>
      </w:r>
      <w:r w:rsidRPr="000D0B1D">
        <w:rPr>
          <w:rFonts w:ascii="Times New Roman" w:hAnsi="Times New Roman" w:cs="Times New Roman"/>
          <w:color w:val="000000" w:themeColor="text1"/>
        </w:rPr>
        <w:t>14. yy.a</w:t>
      </w:r>
      <w:r>
        <w:rPr>
          <w:rFonts w:ascii="Times New Roman" w:hAnsi="Times New Roman" w:cs="Times New Roman"/>
          <w:color w:val="000000" w:themeColor="text1"/>
        </w:rPr>
        <w:t xml:space="preserve"> gelindiğinde ise İsa ve Apollon arasında kurulan ilişki </w:t>
      </w:r>
      <w:r w:rsidRPr="000D0B1D">
        <w:rPr>
          <w:rFonts w:ascii="Times New Roman" w:hAnsi="Times New Roman" w:cs="Times New Roman"/>
          <w:color w:val="000000" w:themeColor="text1"/>
        </w:rPr>
        <w:t xml:space="preserve"> anonim bir yazar tarafından yazılan </w:t>
      </w:r>
      <w:r w:rsidRPr="000D0B1D">
        <w:rPr>
          <w:rFonts w:ascii="Times New Roman" w:hAnsi="Times New Roman" w:cs="Times New Roman"/>
          <w:i/>
          <w:iCs/>
          <w:color w:val="000000" w:themeColor="text1"/>
        </w:rPr>
        <w:t>Ovide Moralise</w:t>
      </w:r>
      <w:r w:rsidRPr="000D0B1D">
        <w:rPr>
          <w:rFonts w:ascii="Times New Roman" w:hAnsi="Times New Roman" w:cs="Times New Roman"/>
          <w:color w:val="000000" w:themeColor="text1"/>
        </w:rPr>
        <w:t>’da</w:t>
      </w:r>
      <w:r w:rsidRPr="000D0B1D">
        <w:rPr>
          <w:rStyle w:val="DipnotBavurusu"/>
          <w:rFonts w:ascii="Times New Roman" w:hAnsi="Times New Roman" w:cs="Times New Roman"/>
          <w:color w:val="000000" w:themeColor="text1"/>
        </w:rPr>
        <w:footnoteReference w:id="771"/>
      </w:r>
      <w:r w:rsidRPr="000D0B1D">
        <w:rPr>
          <w:rFonts w:ascii="Times New Roman" w:hAnsi="Times New Roman" w:cs="Times New Roman"/>
          <w:color w:val="000000" w:themeColor="text1"/>
        </w:rPr>
        <w:t>,</w:t>
      </w:r>
      <w:r w:rsidRPr="000D0B1D">
        <w:rPr>
          <w:rFonts w:ascii="Times New Roman" w:hAnsi="Times New Roman" w:cs="Times New Roman"/>
        </w:rPr>
        <w:t xml:space="preserve"> </w:t>
      </w:r>
      <w:r>
        <w:rPr>
          <w:rFonts w:ascii="Times New Roman" w:hAnsi="Times New Roman" w:cs="Times New Roman"/>
        </w:rPr>
        <w:t xml:space="preserve">daha belirgin bir hale gelmiştir. </w:t>
      </w:r>
      <w:r w:rsidRPr="000D0B1D">
        <w:rPr>
          <w:rFonts w:ascii="Times New Roman" w:hAnsi="Times New Roman" w:cs="Times New Roman"/>
          <w:color w:val="000000" w:themeColor="text1"/>
        </w:rPr>
        <w:t>Ovidius’un anlattığı</w:t>
      </w:r>
      <w:r>
        <w:rPr>
          <w:rFonts w:ascii="Times New Roman" w:hAnsi="Times New Roman" w:cs="Times New Roman"/>
          <w:color w:val="000000" w:themeColor="text1"/>
        </w:rPr>
        <w:t xml:space="preserve"> ve</w:t>
      </w:r>
      <w:r w:rsidRPr="000D0B1D">
        <w:rPr>
          <w:rFonts w:ascii="Times New Roman" w:hAnsi="Times New Roman" w:cs="Times New Roman"/>
          <w:color w:val="000000" w:themeColor="text1"/>
        </w:rPr>
        <w:t xml:space="preserve"> Apollo</w:t>
      </w:r>
      <w:r>
        <w:rPr>
          <w:rFonts w:ascii="Times New Roman" w:hAnsi="Times New Roman" w:cs="Times New Roman"/>
          <w:color w:val="000000" w:themeColor="text1"/>
        </w:rPr>
        <w:t xml:space="preserve">n kültünün önemli bileşenleri olan unsurlar </w:t>
      </w:r>
      <w:r w:rsidRPr="000D0B1D">
        <w:rPr>
          <w:rFonts w:ascii="Times New Roman" w:hAnsi="Times New Roman" w:cs="Times New Roman"/>
          <w:color w:val="000000" w:themeColor="text1"/>
        </w:rPr>
        <w:t>Hristiyan dindarlığının eğitici öğretileri olarak İsa’ya uygun görül</w:t>
      </w:r>
      <w:r>
        <w:rPr>
          <w:rFonts w:ascii="Times New Roman" w:hAnsi="Times New Roman" w:cs="Times New Roman"/>
          <w:color w:val="000000" w:themeColor="text1"/>
        </w:rPr>
        <w:t>müştür.</w:t>
      </w:r>
    </w:p>
    <w:p w14:paraId="5DE39E68" w14:textId="70A89A10"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Alegorilerin yanı sıra Apollon’un yeni dinde İsa’yla bir tutulmasının diğer nedeni ise Euhemeros’un, tanrıların bir zamanlar yaşamış saygın insanlar olduğu önerisinin Lactantius</w:t>
      </w:r>
      <w:r>
        <w:rPr>
          <w:rFonts w:ascii="Times New Roman" w:hAnsi="Times New Roman" w:cs="Times New Roman"/>
        </w:rPr>
        <w:t xml:space="preserve"> </w:t>
      </w:r>
      <w:r w:rsidRPr="000D0B1D">
        <w:rPr>
          <w:rFonts w:ascii="Times New Roman" w:hAnsi="Times New Roman" w:cs="Times New Roman"/>
        </w:rPr>
        <w:t>ve İskenderiyeli Klement gibi Hristiyan savunucular tarafından Orta Çağ’a aktarılmasıdır. Erken Hristiyan</w:t>
      </w:r>
      <w:r>
        <w:rPr>
          <w:rFonts w:ascii="Times New Roman" w:hAnsi="Times New Roman" w:cs="Times New Roman"/>
        </w:rPr>
        <w:t>lık Dönemi</w:t>
      </w:r>
      <w:r w:rsidRPr="000D0B1D">
        <w:rPr>
          <w:rFonts w:ascii="Times New Roman" w:hAnsi="Times New Roman" w:cs="Times New Roman"/>
        </w:rPr>
        <w:t xml:space="preserve"> yazarlar</w:t>
      </w:r>
      <w:r>
        <w:rPr>
          <w:rFonts w:ascii="Times New Roman" w:hAnsi="Times New Roman" w:cs="Times New Roman"/>
        </w:rPr>
        <w:t xml:space="preserve">ı </w:t>
      </w:r>
      <w:r w:rsidRPr="000D0B1D">
        <w:rPr>
          <w:rFonts w:ascii="Times New Roman" w:hAnsi="Times New Roman" w:cs="Times New Roman"/>
        </w:rPr>
        <w:t>Euhemeros</w:t>
      </w:r>
      <w:r>
        <w:rPr>
          <w:rFonts w:ascii="Times New Roman" w:hAnsi="Times New Roman" w:cs="Times New Roman"/>
        </w:rPr>
        <w:t xml:space="preserve"> felsefini pagan tanrılarını aşağılamak için kullansa da </w:t>
      </w:r>
      <w:r w:rsidRPr="000D0B1D">
        <w:rPr>
          <w:rFonts w:ascii="Times New Roman" w:hAnsi="Times New Roman" w:cs="Times New Roman"/>
        </w:rPr>
        <w:t>bu miras pagan tanrılarına koruma ve hayatta kalma şansını vermiştir</w:t>
      </w:r>
      <w:r w:rsidRPr="000D0B1D">
        <w:rPr>
          <w:rStyle w:val="DipnotBavurusu"/>
          <w:rFonts w:ascii="Times New Roman" w:hAnsi="Times New Roman" w:cs="Times New Roman"/>
        </w:rPr>
        <w:footnoteReference w:id="772"/>
      </w:r>
      <w:r w:rsidRPr="000D0B1D">
        <w:rPr>
          <w:rFonts w:ascii="Times New Roman" w:hAnsi="Times New Roman" w:cs="Times New Roman"/>
        </w:rPr>
        <w:t>. Felsefeyi takip eden MS 6-7. yy.da yaşamış Sevill</w:t>
      </w:r>
      <w:r>
        <w:rPr>
          <w:rFonts w:ascii="Times New Roman" w:hAnsi="Times New Roman" w:cs="Times New Roman"/>
        </w:rPr>
        <w:t>a</w:t>
      </w:r>
      <w:r w:rsidRPr="000D0B1D">
        <w:rPr>
          <w:rFonts w:ascii="Times New Roman" w:hAnsi="Times New Roman" w:cs="Times New Roman"/>
        </w:rPr>
        <w:t xml:space="preserve"> piskoposu Isidore’nun</w:t>
      </w:r>
      <w:r w:rsidRPr="000D0B1D">
        <w:rPr>
          <w:rStyle w:val="DipnotBavurusu"/>
          <w:rFonts w:ascii="Times New Roman" w:hAnsi="Times New Roman" w:cs="Times New Roman"/>
        </w:rPr>
        <w:footnoteReference w:id="773"/>
      </w:r>
      <w:r w:rsidRPr="000D0B1D">
        <w:rPr>
          <w:rFonts w:ascii="Times New Roman" w:hAnsi="Times New Roman" w:cs="Times New Roman"/>
        </w:rPr>
        <w:t xml:space="preserve">, </w:t>
      </w:r>
      <w:r w:rsidRPr="000D0B1D">
        <w:rPr>
          <w:rFonts w:ascii="Times New Roman" w:hAnsi="Times New Roman" w:cs="Times New Roman"/>
          <w:i/>
          <w:iCs/>
        </w:rPr>
        <w:t>Etymologiae</w:t>
      </w:r>
      <w:r w:rsidRPr="000D0B1D">
        <w:rPr>
          <w:rFonts w:ascii="Times New Roman" w:hAnsi="Times New Roman" w:cs="Times New Roman"/>
        </w:rPr>
        <w:t xml:space="preserve"> adlı eserinde bu etki açık bir şekilde </w:t>
      </w:r>
      <w:r>
        <w:rPr>
          <w:rFonts w:ascii="Times New Roman" w:hAnsi="Times New Roman" w:cs="Times New Roman"/>
        </w:rPr>
        <w:t>izlenmektedir</w:t>
      </w:r>
      <w:r w:rsidRPr="000D0B1D">
        <w:rPr>
          <w:rStyle w:val="DipnotBavurusu"/>
          <w:rFonts w:ascii="Times New Roman" w:hAnsi="Times New Roman" w:cs="Times New Roman"/>
        </w:rPr>
        <w:footnoteReference w:id="774"/>
      </w:r>
      <w:r w:rsidRPr="000D0B1D">
        <w:rPr>
          <w:rFonts w:ascii="Times New Roman" w:hAnsi="Times New Roman" w:cs="Times New Roman"/>
        </w:rPr>
        <w:t>.</w:t>
      </w:r>
    </w:p>
    <w:p w14:paraId="0040E403" w14:textId="0F2B3E18" w:rsidR="00F87C34" w:rsidRDefault="00F87C34" w:rsidP="00F87C34">
      <w:pPr>
        <w:spacing w:line="360" w:lineRule="auto"/>
        <w:ind w:firstLine="708"/>
        <w:jc w:val="both"/>
        <w:rPr>
          <w:rFonts w:ascii="Times New Roman" w:hAnsi="Times New Roman" w:cs="Times New Roman"/>
        </w:rPr>
      </w:pPr>
      <w:r>
        <w:rPr>
          <w:rFonts w:ascii="Times New Roman" w:hAnsi="Times New Roman" w:cs="Times New Roman"/>
        </w:rPr>
        <w:lastRenderedPageBreak/>
        <w:t xml:space="preserve">Tüm bu düşünce ve aktarımlar sayesinde Apollon hiçbir zaman unutulmamıştır. Rönesans Dönemi’nde </w:t>
      </w:r>
      <w:r w:rsidR="00A04890">
        <w:rPr>
          <w:rFonts w:ascii="Times New Roman" w:hAnsi="Times New Roman" w:cs="Times New Roman"/>
        </w:rPr>
        <w:t>birçok</w:t>
      </w:r>
      <w:r>
        <w:rPr>
          <w:rFonts w:ascii="Times New Roman" w:hAnsi="Times New Roman" w:cs="Times New Roman"/>
        </w:rPr>
        <w:t xml:space="preserve"> antik kaynağa hakim olunsa da </w:t>
      </w:r>
      <w:r w:rsidRPr="000D0B1D">
        <w:rPr>
          <w:rFonts w:ascii="Times New Roman" w:hAnsi="Times New Roman" w:cs="Times New Roman"/>
        </w:rPr>
        <w:t xml:space="preserve">Rönesans ve Barok Dönem sanatçılarının ve mitograflarının tanrıyı tanımasını sağlayan en önemli eser Macrobius’un </w:t>
      </w:r>
      <w:r w:rsidRPr="000D0B1D">
        <w:rPr>
          <w:rFonts w:ascii="Times New Roman" w:hAnsi="Times New Roman" w:cs="Times New Roman"/>
          <w:i/>
          <w:iCs/>
        </w:rPr>
        <w:t>Saturnalia</w:t>
      </w:r>
      <w:r w:rsidRPr="000D0B1D">
        <w:rPr>
          <w:rFonts w:ascii="Times New Roman" w:hAnsi="Times New Roman" w:cs="Times New Roman"/>
        </w:rPr>
        <w:t xml:space="preserve"> adlı kitabı</w:t>
      </w:r>
      <w:r>
        <w:rPr>
          <w:rFonts w:ascii="Times New Roman" w:hAnsi="Times New Roman" w:cs="Times New Roman"/>
        </w:rPr>
        <w:t>dır.</w:t>
      </w:r>
      <w:r w:rsidRPr="000D0B1D">
        <w:rPr>
          <w:rFonts w:ascii="Times New Roman" w:hAnsi="Times New Roman" w:cs="Times New Roman"/>
        </w:rPr>
        <w:t xml:space="preserve"> MS 5. yy.da yaşamış </w:t>
      </w:r>
      <w:r>
        <w:rPr>
          <w:rFonts w:ascii="Times New Roman" w:hAnsi="Times New Roman" w:cs="Times New Roman"/>
        </w:rPr>
        <w:t>olan</w:t>
      </w:r>
      <w:r w:rsidRPr="000D0B1D">
        <w:rPr>
          <w:rFonts w:ascii="Times New Roman" w:hAnsi="Times New Roman" w:cs="Times New Roman"/>
        </w:rPr>
        <w:t xml:space="preserve"> Macrobius eserinde, neredeyse bin yıllık Yunan ve Roma edebiyatı, sanatı ve felsefesi boyunca geliştirilen tanrının ve onun mitlerinin sentezini sunmuştur. Roma'daki Hristiyanlaşmış seçkinlerin şehrin büyük ve pagan geçmişine duyduğu özlem ise Rönesans Dönemi’nde kitaba olan ilgiyi artırmıştır. Macrobius’un anlatımlarında Apollon’un güneş olarak anlatılması ve bunun tüm gücünün temeli olarak gösterilmesi daha sonraki her yazılı ve görsel eserin temel noktası olarak karşımıza çıkmıştır</w:t>
      </w:r>
      <w:r w:rsidRPr="000D0B1D">
        <w:rPr>
          <w:rStyle w:val="DipnotBavurusu"/>
          <w:rFonts w:ascii="Times New Roman" w:hAnsi="Times New Roman" w:cs="Times New Roman"/>
        </w:rPr>
        <w:footnoteReference w:id="775"/>
      </w:r>
      <w:r w:rsidRPr="000D0B1D">
        <w:rPr>
          <w:rFonts w:ascii="Times New Roman" w:hAnsi="Times New Roman" w:cs="Times New Roman"/>
        </w:rPr>
        <w:t>.</w:t>
      </w:r>
      <w:r>
        <w:rPr>
          <w:rFonts w:ascii="Times New Roman" w:hAnsi="Times New Roman" w:cs="Times New Roman"/>
        </w:rPr>
        <w:t xml:space="preserve"> A</w:t>
      </w:r>
      <w:r w:rsidRPr="000D0B1D">
        <w:rPr>
          <w:rFonts w:ascii="Times New Roman" w:hAnsi="Times New Roman" w:cs="Times New Roman"/>
        </w:rPr>
        <w:t>ktarımlar sayesinde Rönesans Dönemi din adamları, mitografları, hümanistleri ve sanatçıları Apollon’u tanımıştır. O, artık özlem duyulan Roma İmparatorluk Dönemi’nin en yüksek güzelliği, güzel sanatların ve bilgeliğin timsali, göksel melodinin yöneticisidir. Tıpkı Roma imparatorlarının olduğu gibi 16. yy.da Papa II. Julius’un köken propagandasının da temeli olmuştur.</w:t>
      </w:r>
      <w:r>
        <w:rPr>
          <w:rFonts w:ascii="Times New Roman" w:hAnsi="Times New Roman" w:cs="Times New Roman"/>
        </w:rPr>
        <w:t xml:space="preserve"> </w:t>
      </w:r>
    </w:p>
    <w:p w14:paraId="5477ED9A" w14:textId="77777777" w:rsidR="00F87C34" w:rsidRPr="000D0B1D" w:rsidRDefault="00F87C34" w:rsidP="00F87C34">
      <w:pPr>
        <w:spacing w:line="360" w:lineRule="auto"/>
        <w:ind w:firstLine="708"/>
        <w:jc w:val="both"/>
        <w:rPr>
          <w:rFonts w:ascii="Times New Roman" w:hAnsi="Times New Roman" w:cs="Times New Roman"/>
        </w:rPr>
      </w:pPr>
      <w:r>
        <w:rPr>
          <w:rFonts w:ascii="Times New Roman" w:hAnsi="Times New Roman" w:cs="Times New Roman"/>
        </w:rPr>
        <w:t xml:space="preserve">Antik kaynaklarda doğumu, Python’u öldürmesi ve Marsyas’ı müzik yarışmasında yenmesi Apollon’un medeniyeti getiren tanrı alegorisini oluşturmuştur. Bu durum 18. ve 19. yy.da toplumsal hafızada tekrar yer bulmuş ve Apollon, yöneticilerin medeniyet propagandalarında önemli bir simge haline gelmiştir. </w:t>
      </w:r>
    </w:p>
    <w:p w14:paraId="17E314BA" w14:textId="77777777"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Apollon’un Homeros’tan başlayarak Roma </w:t>
      </w:r>
      <w:r>
        <w:rPr>
          <w:rFonts w:ascii="Times New Roman" w:hAnsi="Times New Roman" w:cs="Times New Roman"/>
        </w:rPr>
        <w:t>İmparatorluk Dönemi</w:t>
      </w:r>
      <w:r w:rsidRPr="000D0B1D">
        <w:rPr>
          <w:rFonts w:ascii="Times New Roman" w:hAnsi="Times New Roman" w:cs="Times New Roman"/>
        </w:rPr>
        <w:t>ne kadar toplum üzerindeki etkisinin</w:t>
      </w:r>
      <w:r>
        <w:rPr>
          <w:rFonts w:ascii="Times New Roman" w:hAnsi="Times New Roman" w:cs="Times New Roman"/>
        </w:rPr>
        <w:t xml:space="preserve"> antik kaynaklar aracılıyla</w:t>
      </w:r>
      <w:r w:rsidRPr="000D0B1D">
        <w:rPr>
          <w:rFonts w:ascii="Times New Roman" w:hAnsi="Times New Roman" w:cs="Times New Roman"/>
        </w:rPr>
        <w:t xml:space="preserve"> incelenmesi </w:t>
      </w:r>
      <w:r>
        <w:rPr>
          <w:rFonts w:ascii="Times New Roman" w:hAnsi="Times New Roman" w:cs="Times New Roman"/>
        </w:rPr>
        <w:t>t</w:t>
      </w:r>
      <w:r w:rsidRPr="000D0B1D">
        <w:rPr>
          <w:rFonts w:ascii="Times New Roman" w:hAnsi="Times New Roman" w:cs="Times New Roman"/>
        </w:rPr>
        <w:t>anrının ikonografilerinin içsel ve kültürel anlamını yorumlayabilmemiz açısından birçok veri s</w:t>
      </w:r>
      <w:r>
        <w:rPr>
          <w:rFonts w:ascii="Times New Roman" w:hAnsi="Times New Roman" w:cs="Times New Roman"/>
        </w:rPr>
        <w:t>unmuştur</w:t>
      </w:r>
      <w:r w:rsidRPr="000D0B1D">
        <w:rPr>
          <w:rFonts w:ascii="Times New Roman" w:hAnsi="Times New Roman" w:cs="Times New Roman"/>
        </w:rPr>
        <w:t>. Geç Antik ve Orta Çağ’daki algılanış biçimi ise Rönesans ve Barok Dönem heykeltıraşlık eserlerindeki ikonografik etkilerini yorumlamamız için bir temel oluşturmuştur</w:t>
      </w:r>
      <w:r>
        <w:rPr>
          <w:rFonts w:ascii="Times New Roman" w:hAnsi="Times New Roman" w:cs="Times New Roman"/>
        </w:rPr>
        <w:t xml:space="preserve">. </w:t>
      </w:r>
      <w:r w:rsidRPr="000758C7">
        <w:rPr>
          <w:rFonts w:ascii="Times New Roman" w:hAnsi="Times New Roman" w:cs="Times New Roman"/>
        </w:rPr>
        <w:t xml:space="preserve">Antik dönemde </w:t>
      </w:r>
      <w:r>
        <w:rPr>
          <w:rFonts w:ascii="Times New Roman" w:hAnsi="Times New Roman" w:cs="Times New Roman"/>
        </w:rPr>
        <w:t>t</w:t>
      </w:r>
      <w:r w:rsidRPr="000758C7">
        <w:rPr>
          <w:rFonts w:ascii="Times New Roman" w:hAnsi="Times New Roman" w:cs="Times New Roman"/>
        </w:rPr>
        <w:t>anrının yetki alanlarından elde ettiği güç binlerce yıl toplumu etkilemiş</w:t>
      </w:r>
      <w:r>
        <w:rPr>
          <w:rFonts w:ascii="Times New Roman" w:hAnsi="Times New Roman" w:cs="Times New Roman"/>
        </w:rPr>
        <w:t xml:space="preserve"> </w:t>
      </w:r>
      <w:r w:rsidRPr="000758C7">
        <w:rPr>
          <w:rFonts w:ascii="Times New Roman" w:hAnsi="Times New Roman" w:cs="Times New Roman"/>
        </w:rPr>
        <w:t>ve bu etki ortaya çıkan yeni dinde Tanrı’nın oğlu İsa’da toplanmıştır. Böylece toplum hafızasında güçlü</w:t>
      </w:r>
      <w:r>
        <w:rPr>
          <w:rFonts w:ascii="Times New Roman" w:hAnsi="Times New Roman" w:cs="Times New Roman"/>
        </w:rPr>
        <w:t xml:space="preserve"> </w:t>
      </w:r>
      <w:r w:rsidRPr="000758C7">
        <w:rPr>
          <w:rFonts w:ascii="Times New Roman" w:hAnsi="Times New Roman" w:cs="Times New Roman"/>
        </w:rPr>
        <w:t xml:space="preserve">bir yeri olan ve inananlarına her zaman gücünü hatırlatıp kendisinden korkup tapınmalarını sağlayan heykelleri de yeni dinin görsellerini etkilemiştir. Rönesans ve Barok Dönem’de hem tanrının </w:t>
      </w:r>
      <w:r>
        <w:rPr>
          <w:rFonts w:ascii="Times New Roman" w:hAnsi="Times New Roman" w:cs="Times New Roman"/>
        </w:rPr>
        <w:t>kendi heykellerinin</w:t>
      </w:r>
      <w:r w:rsidRPr="000758C7">
        <w:rPr>
          <w:rFonts w:ascii="Times New Roman" w:hAnsi="Times New Roman" w:cs="Times New Roman"/>
        </w:rPr>
        <w:t xml:space="preserve"> hem de dönemin propagandası için kullanılan dini ve mitolojik figürlerin prototipi olarak kullanıldığı saptanmıştır.</w:t>
      </w:r>
    </w:p>
    <w:p w14:paraId="7D9ED505" w14:textId="4550E69A" w:rsidR="00F87C34" w:rsidRDefault="00082C76" w:rsidP="00F87C34">
      <w:pPr>
        <w:spacing w:line="360" w:lineRule="auto"/>
        <w:ind w:firstLine="708"/>
        <w:jc w:val="both"/>
        <w:rPr>
          <w:rFonts w:ascii="Times New Roman" w:hAnsi="Times New Roman" w:cs="Times New Roman"/>
        </w:rPr>
      </w:pPr>
      <w:r>
        <w:rPr>
          <w:rFonts w:ascii="Times New Roman" w:hAnsi="Times New Roman" w:cs="Times New Roman"/>
        </w:rPr>
        <w:lastRenderedPageBreak/>
        <w:t>Tez çalışmasının</w:t>
      </w:r>
      <w:r w:rsidR="00F87C34" w:rsidRPr="000D0B1D">
        <w:rPr>
          <w:rFonts w:ascii="Times New Roman" w:hAnsi="Times New Roman" w:cs="Times New Roman"/>
        </w:rPr>
        <w:t xml:space="preserve"> çıkış noktası olan hangi Apollon heykelleri Rönesans ve Barok Dönem sanatçılarının eserlerinde ikonografik ve tipolojik prototip olarak kullanılmıştır sorusu</w:t>
      </w:r>
      <w:r w:rsidR="00F87C34">
        <w:rPr>
          <w:rFonts w:ascii="Times New Roman" w:hAnsi="Times New Roman" w:cs="Times New Roman"/>
        </w:rPr>
        <w:t>nun cevabı ise tanrının beş heykelinde cevap bulmuştur. E</w:t>
      </w:r>
      <w:r w:rsidR="00F87C34" w:rsidRPr="000D0B1D">
        <w:rPr>
          <w:rFonts w:ascii="Times New Roman" w:hAnsi="Times New Roman" w:cs="Times New Roman"/>
        </w:rPr>
        <w:t xml:space="preserve">tkilerini saptayabildiğimiz eserler sırasıyla, Apollon Tektaios, Apollon Sauroktonos, Apollon Lykeios, Mantineia Kaidesi üzerinde Apollon Kitharodos ve Apollon Belvedere heykelleridir. </w:t>
      </w:r>
    </w:p>
    <w:p w14:paraId="515F1C86" w14:textId="525DF11F" w:rsidR="00F87C34" w:rsidRDefault="00082C76" w:rsidP="00F87C34">
      <w:pPr>
        <w:spacing w:line="360" w:lineRule="auto"/>
        <w:ind w:firstLine="708"/>
        <w:jc w:val="both"/>
        <w:rPr>
          <w:rFonts w:ascii="Times New Roman" w:hAnsi="Times New Roman" w:cs="Times New Roman"/>
        </w:rPr>
      </w:pPr>
      <w:r>
        <w:rPr>
          <w:rFonts w:ascii="Times New Roman" w:hAnsi="Times New Roman" w:cs="Times New Roman"/>
        </w:rPr>
        <w:t>Ele alınarak i</w:t>
      </w:r>
      <w:r w:rsidR="00F87C34" w:rsidRPr="000D0B1D">
        <w:rPr>
          <w:rFonts w:ascii="Times New Roman" w:hAnsi="Times New Roman" w:cs="Times New Roman"/>
        </w:rPr>
        <w:t xml:space="preserve">ncelenen ilk eser, antik yazarlar tarafından tanrının doğum yeri olarak kabul edilen ve en büyük festivaline ev sahipliği yapan Delos Kutsal Alanı kült heykeli Apollon Tektaios’tur. </w:t>
      </w:r>
      <w:r w:rsidR="00F87C34">
        <w:rPr>
          <w:rFonts w:ascii="Times New Roman" w:hAnsi="Times New Roman" w:cs="Times New Roman"/>
        </w:rPr>
        <w:t>Ta</w:t>
      </w:r>
      <w:r w:rsidR="00F87C34" w:rsidRPr="000D0B1D">
        <w:rPr>
          <w:rFonts w:ascii="Times New Roman" w:hAnsi="Times New Roman" w:cs="Times New Roman"/>
        </w:rPr>
        <w:t>nrı sol elinde ok ve yayı tutar</w:t>
      </w:r>
      <w:r w:rsidR="00F87C34">
        <w:rPr>
          <w:rFonts w:ascii="Times New Roman" w:hAnsi="Times New Roman" w:cs="Times New Roman"/>
        </w:rPr>
        <w:t>,</w:t>
      </w:r>
      <w:r w:rsidR="00F87C34" w:rsidRPr="000D0B1D">
        <w:rPr>
          <w:rFonts w:ascii="Times New Roman" w:hAnsi="Times New Roman" w:cs="Times New Roman"/>
        </w:rPr>
        <w:t xml:space="preserve"> çünkü bu onun korkutucu yönünün vurgusudur. Sağ elinde uzattığı Kharitler ise </w:t>
      </w:r>
      <w:r w:rsidR="00F87C34">
        <w:rPr>
          <w:rFonts w:ascii="Times New Roman" w:hAnsi="Times New Roman" w:cs="Times New Roman"/>
        </w:rPr>
        <w:t>lütufları</w:t>
      </w:r>
      <w:r w:rsidR="00F87C34" w:rsidRPr="000D0B1D">
        <w:rPr>
          <w:rFonts w:ascii="Times New Roman" w:hAnsi="Times New Roman" w:cs="Times New Roman"/>
        </w:rPr>
        <w:t xml:space="preserve"> veren yönünü simgeler. </w:t>
      </w:r>
      <w:r w:rsidR="00F87C34">
        <w:rPr>
          <w:rFonts w:ascii="Times New Roman" w:hAnsi="Times New Roman" w:cs="Times New Roman"/>
        </w:rPr>
        <w:t xml:space="preserve">Lutüfların </w:t>
      </w:r>
      <w:r w:rsidR="00F87C34" w:rsidRPr="000D0B1D">
        <w:rPr>
          <w:rFonts w:ascii="Times New Roman" w:hAnsi="Times New Roman" w:cs="Times New Roman"/>
        </w:rPr>
        <w:t>Kharitler</w:t>
      </w:r>
      <w:r w:rsidR="00F87C34">
        <w:rPr>
          <w:rFonts w:ascii="Times New Roman" w:hAnsi="Times New Roman" w:cs="Times New Roman"/>
        </w:rPr>
        <w:t>’le</w:t>
      </w:r>
      <w:r w:rsidR="00F87C34" w:rsidRPr="000D0B1D">
        <w:rPr>
          <w:rFonts w:ascii="Times New Roman" w:hAnsi="Times New Roman" w:cs="Times New Roman"/>
        </w:rPr>
        <w:t xml:space="preserve"> temsil edilm</w:t>
      </w:r>
      <w:r w:rsidR="00F87C34">
        <w:rPr>
          <w:rFonts w:ascii="Times New Roman" w:hAnsi="Times New Roman" w:cs="Times New Roman"/>
        </w:rPr>
        <w:t>esinin nedeni</w:t>
      </w:r>
      <w:r w:rsidR="00F87C34" w:rsidRPr="000D0B1D">
        <w:rPr>
          <w:rFonts w:ascii="Times New Roman" w:hAnsi="Times New Roman" w:cs="Times New Roman"/>
        </w:rPr>
        <w:t xml:space="preserve"> ise</w:t>
      </w:r>
      <w:r w:rsidR="00F87C34" w:rsidRPr="00637AD3">
        <w:rPr>
          <w:rFonts w:ascii="Times New Roman" w:hAnsi="Times New Roman" w:cs="Times New Roman"/>
        </w:rPr>
        <w:t xml:space="preserve"> </w:t>
      </w:r>
      <w:r w:rsidR="00F87C34" w:rsidRPr="000D0B1D">
        <w:rPr>
          <w:rFonts w:ascii="Times New Roman" w:hAnsi="Times New Roman" w:cs="Times New Roman"/>
        </w:rPr>
        <w:t>Kharitler</w:t>
      </w:r>
      <w:r w:rsidR="00F87C34">
        <w:rPr>
          <w:rFonts w:ascii="Times New Roman" w:hAnsi="Times New Roman" w:cs="Times New Roman"/>
        </w:rPr>
        <w:t>’in</w:t>
      </w:r>
      <w:r w:rsidR="00F87C34" w:rsidRPr="000D0B1D">
        <w:rPr>
          <w:rFonts w:ascii="Times New Roman" w:hAnsi="Times New Roman" w:cs="Times New Roman"/>
        </w:rPr>
        <w:t xml:space="preserve"> </w:t>
      </w:r>
      <w:r w:rsidR="00F87C34">
        <w:rPr>
          <w:rFonts w:ascii="Times New Roman" w:hAnsi="Times New Roman" w:cs="Times New Roman"/>
        </w:rPr>
        <w:t>festivalin bir simgesi olması ve Apollon’un lütufların festivale katılan inananlarına sunulmasının göstergesidir.</w:t>
      </w:r>
      <w:r w:rsidR="00F87C34" w:rsidRPr="00637AD3">
        <w:rPr>
          <w:rFonts w:ascii="Times New Roman" w:hAnsi="Times New Roman" w:cs="Times New Roman"/>
        </w:rPr>
        <w:t xml:space="preserve"> </w:t>
      </w:r>
    </w:p>
    <w:p w14:paraId="48D61653" w14:textId="77777777" w:rsidR="00F87C34" w:rsidRDefault="00F87C34" w:rsidP="00F87C34">
      <w:pPr>
        <w:spacing w:line="360" w:lineRule="auto"/>
        <w:ind w:firstLine="708"/>
        <w:jc w:val="both"/>
        <w:rPr>
          <w:rFonts w:ascii="Times New Roman" w:hAnsi="Times New Roman" w:cs="Times New Roman"/>
        </w:rPr>
      </w:pPr>
      <w:r>
        <w:rPr>
          <w:rFonts w:ascii="Times New Roman" w:hAnsi="Times New Roman" w:cs="Times New Roman"/>
        </w:rPr>
        <w:t>Tektaios heykelinin incelenmesi sayesinde</w:t>
      </w:r>
      <w:r w:rsidRPr="000D0B1D">
        <w:rPr>
          <w:rFonts w:ascii="Times New Roman" w:hAnsi="Times New Roman" w:cs="Times New Roman"/>
        </w:rPr>
        <w:t>, Arkaik Dönem boyunca tanrının bilinen Apollon Kanakhos, Apollon Piraeus</w:t>
      </w:r>
      <w:r>
        <w:rPr>
          <w:rFonts w:ascii="Times New Roman" w:hAnsi="Times New Roman" w:cs="Times New Roman"/>
        </w:rPr>
        <w:t xml:space="preserve"> ve Apollon Piombino</w:t>
      </w:r>
      <w:r w:rsidRPr="000D0B1D">
        <w:rPr>
          <w:rFonts w:ascii="Times New Roman" w:hAnsi="Times New Roman" w:cs="Times New Roman"/>
        </w:rPr>
        <w:t xml:space="preserve"> gibi heykel</w:t>
      </w:r>
      <w:r>
        <w:rPr>
          <w:rFonts w:ascii="Times New Roman" w:hAnsi="Times New Roman" w:cs="Times New Roman"/>
        </w:rPr>
        <w:t>lerinin de</w:t>
      </w:r>
      <w:r w:rsidRPr="000D0B1D">
        <w:rPr>
          <w:rFonts w:ascii="Times New Roman" w:hAnsi="Times New Roman" w:cs="Times New Roman"/>
        </w:rPr>
        <w:t xml:space="preserve"> tipolojik ve ikonografik olarak </w:t>
      </w:r>
      <w:r>
        <w:rPr>
          <w:rFonts w:ascii="Times New Roman" w:hAnsi="Times New Roman" w:cs="Times New Roman"/>
        </w:rPr>
        <w:t xml:space="preserve">Tektaios heykeli </w:t>
      </w:r>
      <w:r w:rsidRPr="000D0B1D">
        <w:rPr>
          <w:rFonts w:ascii="Times New Roman" w:hAnsi="Times New Roman" w:cs="Times New Roman"/>
        </w:rPr>
        <w:t>temel</w:t>
      </w:r>
      <w:r>
        <w:rPr>
          <w:rFonts w:ascii="Times New Roman" w:hAnsi="Times New Roman" w:cs="Times New Roman"/>
        </w:rPr>
        <w:t>inde şekillendiği görülmüştür</w:t>
      </w:r>
      <w:r w:rsidRPr="000D0B1D">
        <w:rPr>
          <w:rFonts w:ascii="Times New Roman" w:hAnsi="Times New Roman" w:cs="Times New Roman"/>
        </w:rPr>
        <w:t xml:space="preserve">. Bu yönüyle oldukça önemli kült merkezlerinin ve bulunan diğer Apollon heykel ve heykelciklerinin neredeyse aynı ikonografiye sahip olması </w:t>
      </w:r>
      <w:r>
        <w:rPr>
          <w:rFonts w:ascii="Times New Roman" w:hAnsi="Times New Roman" w:cs="Times New Roman"/>
        </w:rPr>
        <w:t>t</w:t>
      </w:r>
      <w:r w:rsidRPr="000D0B1D">
        <w:rPr>
          <w:rFonts w:ascii="Times New Roman" w:hAnsi="Times New Roman" w:cs="Times New Roman"/>
        </w:rPr>
        <w:t xml:space="preserve">anrının inananları tarafından Arkaik Dönem boyunca nasıl algılandığını anlamak açısından oldukça önemlidir. </w:t>
      </w:r>
      <w:r>
        <w:rPr>
          <w:rFonts w:ascii="Times New Roman" w:hAnsi="Times New Roman" w:cs="Times New Roman"/>
        </w:rPr>
        <w:t>O, sağ eliyle güzellikleri dağıtan sol eliyle ise cezalandırmaya ve korku salmaya hazırdır.</w:t>
      </w:r>
    </w:p>
    <w:p w14:paraId="5823393B" w14:textId="46C7A2E6" w:rsidR="00F87C34" w:rsidRDefault="00F87C34" w:rsidP="00F87C34">
      <w:pPr>
        <w:spacing w:line="360" w:lineRule="auto"/>
        <w:ind w:firstLine="708"/>
        <w:jc w:val="both"/>
        <w:rPr>
          <w:rFonts w:ascii="Times New Roman" w:hAnsi="Times New Roman" w:cs="Times New Roman"/>
        </w:rPr>
      </w:pPr>
      <w:r>
        <w:rPr>
          <w:rFonts w:ascii="Times New Roman" w:hAnsi="Times New Roman" w:cs="Times New Roman"/>
        </w:rPr>
        <w:t xml:space="preserve">Heykelin ikonografik yorumu Hellenistik Dönem’den MS 5. yy.a kadar antik aktarımlarda karşımıza çıkar. Öyle ki Macrobius’un </w:t>
      </w:r>
      <w:r w:rsidRPr="00D76DC8">
        <w:rPr>
          <w:rFonts w:ascii="Times New Roman" w:hAnsi="Times New Roman" w:cs="Times New Roman"/>
          <w:i/>
          <w:iCs/>
        </w:rPr>
        <w:t>Saturnalia</w:t>
      </w:r>
      <w:r>
        <w:rPr>
          <w:rFonts w:ascii="Times New Roman" w:hAnsi="Times New Roman" w:cs="Times New Roman"/>
        </w:rPr>
        <w:t xml:space="preserve"> eserinde Apollon’un genel tanımı Delos kült heykeli ikonografisiyle verilmiştir.  Macrobius’un bu satırları Orta Çağ’da Apollon görsellerinin şekillenmesini ve Rönesans Dönemi mitograflarının Apollon’u algılayış biçimini etkilemiştir. Bu sayede, </w:t>
      </w:r>
      <w:r w:rsidRPr="000D0B1D">
        <w:rPr>
          <w:rFonts w:ascii="Times New Roman" w:hAnsi="Times New Roman" w:cs="Times New Roman"/>
        </w:rPr>
        <w:t xml:space="preserve">Erken Rönesans Dönemi’nde Malatestiano Kilisesi’nin rölyeflerinde </w:t>
      </w:r>
      <w:r>
        <w:rPr>
          <w:rFonts w:ascii="Times New Roman" w:hAnsi="Times New Roman" w:cs="Times New Roman"/>
        </w:rPr>
        <w:t>t</w:t>
      </w:r>
      <w:r w:rsidRPr="000D0B1D">
        <w:rPr>
          <w:rFonts w:ascii="Times New Roman" w:hAnsi="Times New Roman" w:cs="Times New Roman"/>
        </w:rPr>
        <w:t>anrı sağ elinde Kharitler ve sol elinde ok ve yayıyla tekrar karşımıza çıkmıştır</w:t>
      </w:r>
      <w:r>
        <w:rPr>
          <w:rFonts w:ascii="Times New Roman" w:hAnsi="Times New Roman" w:cs="Times New Roman"/>
        </w:rPr>
        <w:t xml:space="preserve">. </w:t>
      </w:r>
      <w:r w:rsidRPr="000D0B1D">
        <w:rPr>
          <w:rFonts w:ascii="Times New Roman" w:hAnsi="Times New Roman" w:cs="Times New Roman"/>
        </w:rPr>
        <w:t xml:space="preserve"> </w:t>
      </w:r>
      <w:r>
        <w:rPr>
          <w:rFonts w:ascii="Times New Roman" w:hAnsi="Times New Roman" w:cs="Times New Roman"/>
        </w:rPr>
        <w:t xml:space="preserve">Apollon Tektaios kült heykeli her ne kadar korunmamış olsa da onun </w:t>
      </w:r>
      <w:r w:rsidRPr="000D0B1D">
        <w:rPr>
          <w:rFonts w:ascii="Times New Roman" w:hAnsi="Times New Roman" w:cs="Times New Roman"/>
        </w:rPr>
        <w:t xml:space="preserve">Rönesans </w:t>
      </w:r>
      <w:r>
        <w:rPr>
          <w:rFonts w:ascii="Times New Roman" w:hAnsi="Times New Roman" w:cs="Times New Roman"/>
        </w:rPr>
        <w:t>s</w:t>
      </w:r>
      <w:r w:rsidRPr="000D0B1D">
        <w:rPr>
          <w:rFonts w:ascii="Times New Roman" w:hAnsi="Times New Roman" w:cs="Times New Roman"/>
        </w:rPr>
        <w:t>anatın</w:t>
      </w:r>
      <w:r>
        <w:rPr>
          <w:rFonts w:ascii="Times New Roman" w:hAnsi="Times New Roman" w:cs="Times New Roman"/>
        </w:rPr>
        <w:t xml:space="preserve">da tekrar karşımıza çıkmasının nedeni antik aktarımlardır. Bu aktarımların en önemlisi ise Macrobius’un </w:t>
      </w:r>
      <w:r w:rsidRPr="00E316D2">
        <w:rPr>
          <w:rFonts w:ascii="Times New Roman" w:hAnsi="Times New Roman" w:cs="Times New Roman"/>
          <w:i/>
          <w:iCs/>
        </w:rPr>
        <w:t>Saturnalia</w:t>
      </w:r>
      <w:r>
        <w:rPr>
          <w:rFonts w:ascii="Times New Roman" w:hAnsi="Times New Roman" w:cs="Times New Roman"/>
          <w:i/>
          <w:iCs/>
        </w:rPr>
        <w:t xml:space="preserve"> </w:t>
      </w:r>
      <w:r>
        <w:rPr>
          <w:rFonts w:ascii="Times New Roman" w:hAnsi="Times New Roman" w:cs="Times New Roman"/>
        </w:rPr>
        <w:t>adlı</w:t>
      </w:r>
      <w:r w:rsidRPr="00E316D2">
        <w:rPr>
          <w:rFonts w:ascii="Times New Roman" w:hAnsi="Times New Roman" w:cs="Times New Roman"/>
          <w:i/>
          <w:iCs/>
        </w:rPr>
        <w:t xml:space="preserve"> </w:t>
      </w:r>
      <w:r>
        <w:rPr>
          <w:rFonts w:ascii="Times New Roman" w:hAnsi="Times New Roman" w:cs="Times New Roman"/>
        </w:rPr>
        <w:t xml:space="preserve">eseridir. </w:t>
      </w:r>
    </w:p>
    <w:p w14:paraId="5A57666C" w14:textId="6E78FEE1" w:rsidR="00F87C34" w:rsidRDefault="00082C76" w:rsidP="00F87C34">
      <w:pPr>
        <w:spacing w:line="360" w:lineRule="auto"/>
        <w:ind w:firstLine="708"/>
        <w:jc w:val="both"/>
        <w:rPr>
          <w:rFonts w:ascii="Times New Roman" w:hAnsi="Times New Roman" w:cs="Times New Roman"/>
        </w:rPr>
      </w:pPr>
      <w:r>
        <w:rPr>
          <w:rFonts w:ascii="Times New Roman" w:hAnsi="Times New Roman" w:cs="Times New Roman"/>
        </w:rPr>
        <w:t>İ</w:t>
      </w:r>
      <w:r w:rsidR="00F87C34" w:rsidRPr="000D0B1D">
        <w:rPr>
          <w:rFonts w:ascii="Times New Roman" w:hAnsi="Times New Roman" w:cs="Times New Roman"/>
        </w:rPr>
        <w:t>kinci eser</w:t>
      </w:r>
      <w:r>
        <w:rPr>
          <w:rFonts w:ascii="Times New Roman" w:hAnsi="Times New Roman" w:cs="Times New Roman"/>
        </w:rPr>
        <w:t xml:space="preserve"> ise</w:t>
      </w:r>
      <w:r w:rsidR="00F87C34" w:rsidRPr="000D0B1D">
        <w:rPr>
          <w:rFonts w:ascii="Times New Roman" w:hAnsi="Times New Roman" w:cs="Times New Roman"/>
        </w:rPr>
        <w:t xml:space="preserve"> Apollon Sauroktonos heykelidir. Apollon’un yetişkinlik öncesi yaşta çocukça bir uğraş gibi görünen kertenkele öldürmesi genellikle MÖ 4. </w:t>
      </w:r>
      <w:r w:rsidR="00F87C34">
        <w:rPr>
          <w:rFonts w:ascii="Times New Roman" w:hAnsi="Times New Roman" w:cs="Times New Roman"/>
        </w:rPr>
        <w:t>y</w:t>
      </w:r>
      <w:r w:rsidR="00F87C34" w:rsidRPr="000D0B1D">
        <w:rPr>
          <w:rFonts w:ascii="Times New Roman" w:hAnsi="Times New Roman" w:cs="Times New Roman"/>
        </w:rPr>
        <w:t>y</w:t>
      </w:r>
      <w:r w:rsidR="00F87C34">
        <w:rPr>
          <w:rFonts w:ascii="Times New Roman" w:hAnsi="Times New Roman" w:cs="Times New Roman"/>
        </w:rPr>
        <w:t>.</w:t>
      </w:r>
      <w:r w:rsidR="00F87C34" w:rsidRPr="000D0B1D">
        <w:rPr>
          <w:rFonts w:ascii="Times New Roman" w:hAnsi="Times New Roman" w:cs="Times New Roman"/>
        </w:rPr>
        <w:t xml:space="preserve">ın sanat anlayışıyla açıklanır. Bu anlayış biçimi çalışmamızda sorgulanmış ve daha önceki çalışmalarda ikonografi için önerilen açıklamalar detaylı olarak ele alınmıştır.  Araştırmacılar tarafından eserin ikonografisi genellikle Apollon’un iyileştirici güçlerinin </w:t>
      </w:r>
      <w:r w:rsidR="00F87C34" w:rsidRPr="000D0B1D">
        <w:rPr>
          <w:rFonts w:ascii="Times New Roman" w:hAnsi="Times New Roman" w:cs="Times New Roman"/>
        </w:rPr>
        <w:lastRenderedPageBreak/>
        <w:t xml:space="preserve">temsili olarak yorumlanır. </w:t>
      </w:r>
      <w:r w:rsidR="00F87C34">
        <w:rPr>
          <w:rFonts w:ascii="Times New Roman" w:hAnsi="Times New Roman" w:cs="Times New Roman"/>
        </w:rPr>
        <w:t>Fakat tanrının kertenkeleyi öldürmeye hazırlanması bu ikonografi için kertenkeleyi önemli kılmaktadır. Arkaik Dönem sanatında</w:t>
      </w:r>
      <w:r w:rsidR="00F87C34" w:rsidRPr="000D0B1D">
        <w:rPr>
          <w:rFonts w:ascii="Times New Roman" w:hAnsi="Times New Roman" w:cs="Times New Roman"/>
        </w:rPr>
        <w:t xml:space="preserve"> felaket vurgulayıcı unsur olarak kullanılan kertenkele detaylı olarak incelenmiş</w:t>
      </w:r>
      <w:r w:rsidR="00F87C34">
        <w:rPr>
          <w:rFonts w:ascii="Times New Roman" w:hAnsi="Times New Roman" w:cs="Times New Roman"/>
        </w:rPr>
        <w:t>tir.</w:t>
      </w:r>
      <w:r w:rsidR="00F87C34" w:rsidRPr="000D0B1D">
        <w:rPr>
          <w:rFonts w:ascii="Times New Roman" w:hAnsi="Times New Roman" w:cs="Times New Roman"/>
        </w:rPr>
        <w:t xml:space="preserve"> Apollon Sauroktonos heykelinin ikonografisinin Praxiteles tarafından Python’un öldürülmesinin sembolik bir anlatımı ya da Python’u öldürmesi ile elde ettiği kehanetin bir ibaresi olarak kullanıldığı bu çalışmada önerilmiştir. Bu ikonografik yorum, Praxiteles’in neden </w:t>
      </w:r>
      <w:r w:rsidR="00F87C34">
        <w:rPr>
          <w:rFonts w:ascii="Times New Roman" w:hAnsi="Times New Roman" w:cs="Times New Roman"/>
        </w:rPr>
        <w:t>t</w:t>
      </w:r>
      <w:r w:rsidR="00F87C34" w:rsidRPr="000D0B1D">
        <w:rPr>
          <w:rFonts w:ascii="Times New Roman" w:hAnsi="Times New Roman" w:cs="Times New Roman"/>
        </w:rPr>
        <w:t xml:space="preserve">anrıyı yetişkinlik öncesi bir yaşta betimlediğinin de cevabını açıklığa kavuşturmamızı sağlar. Daha önceki çalışmalarda tanrının gelişmemiş vücut hatlarıyla yetişkinlik öncesi dönemi MÖ 4. yy. sanat anlayışıyla açıklanırken çalışmamızda bunun Praxiteles tarafından tanrının çok küçük yaşta elde ettiği zaferinin vurgusu olarak şekillendiği sonucuna ulaşılmıştır. Çünkü Apollon henüz Leto’nun kucağında bir bebekken tek bir ok atışıyla Python’u öldürmüştür. Bu yönüyle eser Praxiteles’in </w:t>
      </w:r>
      <w:r w:rsidR="00F87C34">
        <w:rPr>
          <w:rFonts w:ascii="Times New Roman" w:hAnsi="Times New Roman" w:cs="Times New Roman"/>
        </w:rPr>
        <w:t>t</w:t>
      </w:r>
      <w:r w:rsidR="00F87C34" w:rsidRPr="000D0B1D">
        <w:rPr>
          <w:rFonts w:ascii="Times New Roman" w:hAnsi="Times New Roman" w:cs="Times New Roman"/>
        </w:rPr>
        <w:t>anrının kehaneti genç yaşta çok kolay bir şekilde kazanmasının farklı bir yorumu olarak karşımıza çıkar</w:t>
      </w:r>
      <w:r w:rsidR="00F87C34" w:rsidRPr="000D0B1D">
        <w:rPr>
          <w:rStyle w:val="DipnotBavurusu"/>
          <w:rFonts w:ascii="Times New Roman" w:hAnsi="Times New Roman" w:cs="Times New Roman"/>
        </w:rPr>
        <w:footnoteReference w:id="776"/>
      </w:r>
      <w:r w:rsidR="00F87C34" w:rsidRPr="000D0B1D">
        <w:rPr>
          <w:rFonts w:ascii="Times New Roman" w:hAnsi="Times New Roman" w:cs="Times New Roman"/>
        </w:rPr>
        <w:t>.</w:t>
      </w:r>
    </w:p>
    <w:p w14:paraId="66011CD7" w14:textId="37CC462A" w:rsidR="00F87C34" w:rsidRPr="00D76DC8" w:rsidRDefault="00082C76" w:rsidP="00F87C34">
      <w:pPr>
        <w:spacing w:line="360" w:lineRule="auto"/>
        <w:ind w:firstLine="708"/>
        <w:jc w:val="both"/>
        <w:rPr>
          <w:rFonts w:ascii="Times New Roman" w:hAnsi="Times New Roman" w:cs="Times New Roman"/>
        </w:rPr>
      </w:pPr>
      <w:r>
        <w:rPr>
          <w:rFonts w:ascii="Times New Roman" w:hAnsi="Times New Roman" w:cs="Times New Roman"/>
        </w:rPr>
        <w:t xml:space="preserve">Çalışmada </w:t>
      </w:r>
      <w:r w:rsidR="00F87C34" w:rsidRPr="000D0B1D">
        <w:rPr>
          <w:rFonts w:ascii="Times New Roman" w:hAnsi="Times New Roman" w:cs="Times New Roman"/>
        </w:rPr>
        <w:t>Erken Rönesans Dönemi’nin en önemli heykeltıraşlarından birisi olan Donatello’nun bronz Davut heykelinin tipolojisinin Apollon Sauroktonos’tan etkilendiği</w:t>
      </w:r>
      <w:r w:rsidR="00F87C34">
        <w:rPr>
          <w:rFonts w:ascii="Times New Roman" w:hAnsi="Times New Roman" w:cs="Times New Roman"/>
        </w:rPr>
        <w:t xml:space="preserve"> önerilmiştir.</w:t>
      </w:r>
      <w:r w:rsidR="00F87C34" w:rsidRPr="000D0B1D">
        <w:rPr>
          <w:rFonts w:ascii="Times New Roman" w:hAnsi="Times New Roman" w:cs="Times New Roman"/>
        </w:rPr>
        <w:t xml:space="preserve"> Donatello’nun eseri incelendiğinde, vücudun yumuşaklık ve esnekliği, “S” duruşu, omurgaya bağlı olmayan vücut ve vücuttan açılarak hareket eden uzuvlara verilen derinlik </w:t>
      </w:r>
      <w:r w:rsidR="00F87C34">
        <w:rPr>
          <w:rFonts w:ascii="Times New Roman" w:hAnsi="Times New Roman" w:cs="Times New Roman"/>
        </w:rPr>
        <w:t xml:space="preserve">ve dikey karın kası altındaki şişkinlik </w:t>
      </w:r>
      <w:r w:rsidR="00F87C34" w:rsidRPr="000D0B1D">
        <w:rPr>
          <w:rFonts w:ascii="Times New Roman" w:hAnsi="Times New Roman" w:cs="Times New Roman"/>
        </w:rPr>
        <w:t xml:space="preserve">Praxiteles etkilerini yansıtır. </w:t>
      </w:r>
      <w:r w:rsidR="00F87C34">
        <w:rPr>
          <w:rFonts w:ascii="Times New Roman" w:hAnsi="Times New Roman" w:cs="Times New Roman"/>
        </w:rPr>
        <w:t>A</w:t>
      </w:r>
      <w:r w:rsidR="00F87C34" w:rsidRPr="000D0B1D">
        <w:rPr>
          <w:rFonts w:ascii="Times New Roman" w:hAnsi="Times New Roman" w:cs="Times New Roman"/>
        </w:rPr>
        <w:t>yrıca her iki eser arasında ikonografik bir ilişkinin olduğu da önerilmiştir. Kutsal metinlerde Davut’a atfedilen özelliklerle antik kaynakların Apollon için anlattığı çoğu özelli</w:t>
      </w:r>
      <w:r w:rsidR="00F87C34">
        <w:rPr>
          <w:rFonts w:ascii="Times New Roman" w:hAnsi="Times New Roman" w:cs="Times New Roman"/>
        </w:rPr>
        <w:t>k, Davut ve Apollon arasında bir ilişki kurulmasını sağlar</w:t>
      </w:r>
      <w:r w:rsidR="00F87C34" w:rsidRPr="000D0B1D">
        <w:rPr>
          <w:rFonts w:ascii="Times New Roman" w:hAnsi="Times New Roman" w:cs="Times New Roman"/>
        </w:rPr>
        <w:t xml:space="preserve">. </w:t>
      </w:r>
      <w:r w:rsidR="00F87C34">
        <w:rPr>
          <w:rFonts w:ascii="Times New Roman" w:hAnsi="Times New Roman" w:cs="Times New Roman"/>
        </w:rPr>
        <w:t>H</w:t>
      </w:r>
      <w:r w:rsidR="00F87C34" w:rsidRPr="000D0B1D">
        <w:rPr>
          <w:rFonts w:ascii="Times New Roman" w:hAnsi="Times New Roman" w:cs="Times New Roman"/>
        </w:rPr>
        <w:t xml:space="preserve">er ikisinin çok genç yaşta oldukça güçlü rakiplere karşı kazandıkları başarılar da göz önüne alındığında, antik döneme ve literatürüne özel ilgisi olduğu bilinen Donatello’nun müzisyen ve çoban Davut’u Apollon ile özdeşleştirmiş olduğu görüşü ortaya çıkmıştır. 15. ve 16. yy.daki bu görüşün varlığı </w:t>
      </w:r>
      <w:r w:rsidR="00F87C34" w:rsidRPr="000D0B1D">
        <w:rPr>
          <w:rFonts w:ascii="Times New Roman" w:hAnsi="Times New Roman" w:cs="Times New Roman"/>
          <w:noProof/>
        </w:rPr>
        <w:t xml:space="preserve">Fig. </w:t>
      </w:r>
      <w:r w:rsidR="00F87C34" w:rsidRPr="000D0B1D">
        <w:rPr>
          <w:rFonts w:ascii="Times New Roman" w:hAnsi="Times New Roman" w:cs="Times New Roman"/>
        </w:rPr>
        <w:t xml:space="preserve">79 a-b görsel üzerinde kendine yer bulmuştur. Apollon’un çocuk yaşta betimlendiği Sauroktonos heykeli ise Donatello’nun yaratmak istediği Davut ikonografisi için en uygun ilham kaynağı olduğu önerilmiştir. </w:t>
      </w:r>
    </w:p>
    <w:p w14:paraId="53BC5B9D" w14:textId="3337176A"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 xml:space="preserve">Heykelin, Rönesans Dönemi’ne olduğu kadar Barok Dönem sanatına da ikonografik etkileri söz konusudur. G. L. Bernini tarafından, Vatikan’daki Aziz Petrus Bazilikası’nın kubbesinin hemen altındaki yüksek sunağın üzerini örten baldekenin sütun </w:t>
      </w:r>
      <w:r w:rsidRPr="000D0B1D">
        <w:rPr>
          <w:rFonts w:ascii="Times New Roman" w:hAnsi="Times New Roman" w:cs="Times New Roman"/>
        </w:rPr>
        <w:lastRenderedPageBreak/>
        <w:t xml:space="preserve">kaidesinde, güneşe doğru yükselen kertenkele kabartması </w:t>
      </w:r>
      <w:r>
        <w:rPr>
          <w:rFonts w:ascii="Times New Roman" w:hAnsi="Times New Roman" w:cs="Times New Roman"/>
        </w:rPr>
        <w:t>işlenmiştir</w:t>
      </w:r>
      <w:r w:rsidRPr="000D0B1D">
        <w:rPr>
          <w:rFonts w:ascii="Times New Roman" w:hAnsi="Times New Roman" w:cs="Times New Roman"/>
        </w:rPr>
        <w:t>. I. Lavin’e göre, tanrının ışınlarıyla şifa dağıtıp kışın donan kertenkelenin körlüğünü iyileştirmesi, inatçı körlüğün sembolü olan Synagog ikonografisinin bir alegorisi</w:t>
      </w:r>
      <w:r>
        <w:rPr>
          <w:rFonts w:ascii="Times New Roman" w:hAnsi="Times New Roman" w:cs="Times New Roman"/>
        </w:rPr>
        <w:t>dir</w:t>
      </w:r>
      <w:r w:rsidRPr="000D0B1D">
        <w:rPr>
          <w:rStyle w:val="DipnotBavurusu"/>
          <w:rFonts w:ascii="Times New Roman" w:hAnsi="Times New Roman" w:cs="Times New Roman"/>
        </w:rPr>
        <w:footnoteReference w:id="777"/>
      </w:r>
      <w:r w:rsidRPr="000D0B1D">
        <w:rPr>
          <w:rFonts w:ascii="Times New Roman" w:hAnsi="Times New Roman" w:cs="Times New Roman"/>
        </w:rPr>
        <w:t xml:space="preserve">. </w:t>
      </w:r>
      <w:r>
        <w:rPr>
          <w:rFonts w:ascii="Times New Roman" w:hAnsi="Times New Roman" w:cs="Times New Roman"/>
        </w:rPr>
        <w:t>Çalışmamızda a</w:t>
      </w:r>
      <w:r w:rsidRPr="000D0B1D">
        <w:rPr>
          <w:rFonts w:ascii="Times New Roman" w:hAnsi="Times New Roman" w:cs="Times New Roman"/>
        </w:rPr>
        <w:t>ntik kaynaklarda körlük ve güneş ilişkisi araştırılmış ve bu ilişki Helios ve Orion mitolojisinde karşımıza çıkmıştır. Hesiodos ve Hyginius’un aktardığı hikayeye göre, Orion’un körlüğü Helios’un ışınları sayesinde iyileşmiştir</w:t>
      </w:r>
      <w:r w:rsidRPr="000D0B1D">
        <w:rPr>
          <w:rStyle w:val="DipnotBavurusu"/>
          <w:rFonts w:ascii="Times New Roman" w:hAnsi="Times New Roman" w:cs="Times New Roman"/>
          <w:color w:val="000000" w:themeColor="text1"/>
        </w:rPr>
        <w:footnoteReference w:id="778"/>
      </w:r>
      <w:r w:rsidRPr="000D0B1D">
        <w:rPr>
          <w:rFonts w:ascii="Times New Roman" w:hAnsi="Times New Roman" w:cs="Times New Roman"/>
        </w:rPr>
        <w:t xml:space="preserve">. MS 2. yy.a tarihlenen bir Hristiyan öğretisi olan </w:t>
      </w:r>
      <w:r w:rsidRPr="000D0B1D">
        <w:rPr>
          <w:rFonts w:ascii="Times New Roman" w:hAnsi="Times New Roman" w:cs="Times New Roman"/>
          <w:i/>
          <w:iCs/>
        </w:rPr>
        <w:t>Physiologus</w:t>
      </w:r>
      <w:r w:rsidRPr="000D0B1D">
        <w:rPr>
          <w:rFonts w:ascii="Times New Roman" w:hAnsi="Times New Roman" w:cs="Times New Roman"/>
        </w:rPr>
        <w:t xml:space="preserve"> metninde ise yaşlanıp kör olan kertenkelelerin güneş ışınlarıyla tekrar görme yetilerini kazandıkları anlatılır. Bu hikaye İsa’nın yol göstericiliğinin alegorisi olarak sunulur</w:t>
      </w:r>
      <w:r w:rsidRPr="000D0B1D">
        <w:rPr>
          <w:rStyle w:val="DipnotBavurusu"/>
          <w:rFonts w:ascii="Times New Roman" w:hAnsi="Times New Roman" w:cs="Times New Roman"/>
        </w:rPr>
        <w:footnoteReference w:id="779"/>
      </w:r>
      <w:r w:rsidRPr="000D0B1D">
        <w:rPr>
          <w:rFonts w:ascii="Times New Roman" w:hAnsi="Times New Roman" w:cs="Times New Roman"/>
        </w:rPr>
        <w:t>. Geç Antik Dönem</w:t>
      </w:r>
      <w:r>
        <w:rPr>
          <w:rFonts w:ascii="Times New Roman" w:hAnsi="Times New Roman" w:cs="Times New Roman"/>
        </w:rPr>
        <w:t>’de</w:t>
      </w:r>
      <w:r w:rsidRPr="000D0B1D">
        <w:rPr>
          <w:rFonts w:ascii="Times New Roman" w:hAnsi="Times New Roman" w:cs="Times New Roman"/>
        </w:rPr>
        <w:t xml:space="preserve"> Apollon’un Helios’la bir tutulması özellikle Macrobius’un </w:t>
      </w:r>
      <w:r>
        <w:rPr>
          <w:rFonts w:ascii="Times New Roman" w:hAnsi="Times New Roman" w:cs="Times New Roman"/>
        </w:rPr>
        <w:t>t</w:t>
      </w:r>
      <w:r w:rsidRPr="000D0B1D">
        <w:rPr>
          <w:rFonts w:ascii="Times New Roman" w:hAnsi="Times New Roman" w:cs="Times New Roman"/>
        </w:rPr>
        <w:t>anrının tüm yetki alanlarının kökenini güneş olarak anlatması daha sonraki birçok araştırmacı</w:t>
      </w:r>
      <w:r>
        <w:rPr>
          <w:rFonts w:ascii="Times New Roman" w:hAnsi="Times New Roman" w:cs="Times New Roman"/>
        </w:rPr>
        <w:t xml:space="preserve"> etkilemiş görünmektedir.</w:t>
      </w:r>
      <w:r w:rsidRPr="000D0B1D">
        <w:rPr>
          <w:rFonts w:ascii="Times New Roman" w:hAnsi="Times New Roman" w:cs="Times New Roman"/>
        </w:rPr>
        <w:t xml:space="preserve"> Heykelin bu ikonografik yorumu Apollon’un Barok Döneme aktarılış biçimini anlamamız yönünden önemlidir. Çünkü, antik kaynaklardan yola çıkılarak söylenebilir ki Apollon MÖ 5. yy.dan beri güneş ile yakın bir ilişki içinde olsa da Helios ve Apollon Hristiyan yazarlara kadar hep ayrı tanrılardır. Macrobius, </w:t>
      </w:r>
      <w:r>
        <w:rPr>
          <w:rFonts w:ascii="Times New Roman" w:hAnsi="Times New Roman" w:cs="Times New Roman"/>
        </w:rPr>
        <w:t xml:space="preserve">F. P. </w:t>
      </w:r>
      <w:r w:rsidRPr="000D0B1D">
        <w:rPr>
          <w:rFonts w:ascii="Times New Roman" w:hAnsi="Times New Roman" w:cs="Times New Roman"/>
        </w:rPr>
        <w:t>Fulgentius ve Isidore’un anlatımlarında Orta Çağ ve Rönesans</w:t>
      </w:r>
      <w:r>
        <w:rPr>
          <w:rFonts w:ascii="Times New Roman" w:hAnsi="Times New Roman" w:cs="Times New Roman"/>
        </w:rPr>
        <w:t xml:space="preserve"> Dönemi’nde</w:t>
      </w:r>
      <w:r w:rsidRPr="000D0B1D">
        <w:rPr>
          <w:rFonts w:ascii="Times New Roman" w:hAnsi="Times New Roman" w:cs="Times New Roman"/>
        </w:rPr>
        <w:t xml:space="preserve"> </w:t>
      </w:r>
      <w:r>
        <w:rPr>
          <w:rFonts w:ascii="Times New Roman" w:hAnsi="Times New Roman" w:cs="Times New Roman"/>
        </w:rPr>
        <w:t>t</w:t>
      </w:r>
      <w:r w:rsidRPr="000D0B1D">
        <w:rPr>
          <w:rFonts w:ascii="Times New Roman" w:hAnsi="Times New Roman" w:cs="Times New Roman"/>
        </w:rPr>
        <w:t>anrı güneş olarak değerlendirilmiştir. Macrobius özellikle güneşin sağlık için ne kadar gerekli olduğunu vurgulamış ve güneşin sıcaklığı ile herkese sağlık getirdiğine inanıldığını belirtmiştir</w:t>
      </w:r>
      <w:r w:rsidRPr="000D0B1D">
        <w:rPr>
          <w:rStyle w:val="DipnotBavurusu"/>
          <w:rFonts w:ascii="Times New Roman" w:hAnsi="Times New Roman" w:cs="Times New Roman"/>
        </w:rPr>
        <w:footnoteReference w:id="780"/>
      </w:r>
      <w:r w:rsidRPr="000D0B1D">
        <w:rPr>
          <w:rFonts w:ascii="Times New Roman" w:hAnsi="Times New Roman" w:cs="Times New Roman"/>
        </w:rPr>
        <w:t>. Helios’un körlüğü iyileştiren gücü</w:t>
      </w:r>
      <w:r>
        <w:rPr>
          <w:rFonts w:ascii="Times New Roman" w:hAnsi="Times New Roman" w:cs="Times New Roman"/>
        </w:rPr>
        <w:t>nün</w:t>
      </w:r>
      <w:r w:rsidRPr="000D0B1D">
        <w:rPr>
          <w:rFonts w:ascii="Times New Roman" w:hAnsi="Times New Roman" w:cs="Times New Roman"/>
        </w:rPr>
        <w:t xml:space="preserve"> de Geç Antik Dönem yazarları tarafından güneş olarak tanınan sağlık tanrısı Apollon’a atfedildiği saptanmıştır. Bu özellik ise Hristiyanların dini kolaylıkla algılamasını sağlamak amacıyla bir alegori unsuru olarak eğitimin parçası olmuştur.</w:t>
      </w:r>
      <w:r>
        <w:rPr>
          <w:rFonts w:ascii="Times New Roman" w:hAnsi="Times New Roman" w:cs="Times New Roman"/>
        </w:rPr>
        <w:t xml:space="preserve"> </w:t>
      </w:r>
      <w:r w:rsidRPr="000D0B1D">
        <w:rPr>
          <w:rFonts w:ascii="Times New Roman" w:hAnsi="Times New Roman" w:cs="Times New Roman"/>
        </w:rPr>
        <w:t xml:space="preserve">Bu araştırma sonucunda ise </w:t>
      </w:r>
      <w:r>
        <w:rPr>
          <w:rFonts w:ascii="Times New Roman" w:hAnsi="Times New Roman" w:cs="Times New Roman"/>
        </w:rPr>
        <w:t>t</w:t>
      </w:r>
      <w:r w:rsidRPr="000D0B1D">
        <w:rPr>
          <w:rFonts w:ascii="Times New Roman" w:hAnsi="Times New Roman" w:cs="Times New Roman"/>
        </w:rPr>
        <w:t>anrının Klasik Dönem’de yaratılan bir heykelinin ikonografisinin Hristiyan alegorisi olarak Barok Dönem’de tekrar karşımıza çıktığ</w:t>
      </w:r>
      <w:r>
        <w:rPr>
          <w:rFonts w:ascii="Times New Roman" w:hAnsi="Times New Roman" w:cs="Times New Roman"/>
        </w:rPr>
        <w:t>ı görülmüştür</w:t>
      </w:r>
      <w:r w:rsidRPr="000D0B1D">
        <w:rPr>
          <w:rFonts w:ascii="Times New Roman" w:hAnsi="Times New Roman" w:cs="Times New Roman"/>
        </w:rPr>
        <w:t xml:space="preserve">. </w:t>
      </w:r>
    </w:p>
    <w:p w14:paraId="7C138B5F" w14:textId="7D552667" w:rsidR="00F87C34" w:rsidRDefault="00082C76" w:rsidP="00F87C34">
      <w:pPr>
        <w:spacing w:line="360" w:lineRule="auto"/>
        <w:ind w:firstLine="708"/>
        <w:jc w:val="both"/>
        <w:rPr>
          <w:rFonts w:ascii="Times New Roman" w:hAnsi="Times New Roman" w:cs="Times New Roman"/>
          <w:color w:val="000000" w:themeColor="text1"/>
        </w:rPr>
      </w:pPr>
      <w:r>
        <w:rPr>
          <w:rFonts w:ascii="Times New Roman" w:hAnsi="Times New Roman" w:cs="Times New Roman"/>
        </w:rPr>
        <w:t>E</w:t>
      </w:r>
      <w:r w:rsidR="00F87C34" w:rsidRPr="000D0B1D">
        <w:rPr>
          <w:rFonts w:ascii="Times New Roman" w:hAnsi="Times New Roman" w:cs="Times New Roman"/>
        </w:rPr>
        <w:t>le alınan üçüncü eser günümüzde en fazla kopyayla tanınan Apollon Lykeios heykelidir.</w:t>
      </w:r>
      <w:r w:rsidR="00F87C34">
        <w:rPr>
          <w:rFonts w:ascii="Times New Roman" w:hAnsi="Times New Roman" w:cs="Times New Roman"/>
        </w:rPr>
        <w:t xml:space="preserve"> A</w:t>
      </w:r>
      <w:r w:rsidR="00F87C34" w:rsidRPr="000D0B1D">
        <w:rPr>
          <w:rFonts w:ascii="Times New Roman" w:hAnsi="Times New Roman" w:cs="Times New Roman"/>
        </w:rPr>
        <w:t>pollon Lykeios</w:t>
      </w:r>
      <w:r w:rsidR="00F87C34">
        <w:rPr>
          <w:rFonts w:ascii="Times New Roman" w:hAnsi="Times New Roman" w:cs="Times New Roman"/>
        </w:rPr>
        <w:t xml:space="preserve"> heykelinin hem ikonografisi </w:t>
      </w:r>
      <w:r w:rsidR="00F87C34" w:rsidRPr="000D0B1D">
        <w:rPr>
          <w:rFonts w:ascii="Times New Roman" w:hAnsi="Times New Roman" w:cs="Times New Roman"/>
          <w:color w:val="000000" w:themeColor="text1"/>
        </w:rPr>
        <w:t>hem de epitheti yardımıyla tanrı ve epheboslar arasında ilişki kurul</w:t>
      </w:r>
      <w:r w:rsidR="00F87C34">
        <w:rPr>
          <w:rFonts w:ascii="Times New Roman" w:hAnsi="Times New Roman" w:cs="Times New Roman"/>
          <w:color w:val="000000" w:themeColor="text1"/>
        </w:rPr>
        <w:t>duğu görülmüştür</w:t>
      </w:r>
      <w:r w:rsidR="00F87C34" w:rsidRPr="000D0B1D">
        <w:rPr>
          <w:rFonts w:ascii="Times New Roman" w:hAnsi="Times New Roman" w:cs="Times New Roman"/>
          <w:color w:val="000000" w:themeColor="text1"/>
        </w:rPr>
        <w:t xml:space="preserve">. Ephebosların eğitimlerini aldıkları gymnasiona adanan </w:t>
      </w:r>
      <w:r w:rsidR="00F87C34">
        <w:rPr>
          <w:rFonts w:ascii="Times New Roman" w:hAnsi="Times New Roman" w:cs="Times New Roman"/>
          <w:color w:val="000000" w:themeColor="text1"/>
        </w:rPr>
        <w:t xml:space="preserve">söz konusu </w:t>
      </w:r>
      <w:r w:rsidR="00F87C34" w:rsidRPr="000D0B1D">
        <w:rPr>
          <w:rFonts w:ascii="Times New Roman" w:hAnsi="Times New Roman" w:cs="Times New Roman"/>
          <w:color w:val="000000" w:themeColor="text1"/>
        </w:rPr>
        <w:t>heykel bu ilişkinin simgelerini taşıdığı</w:t>
      </w:r>
      <w:r w:rsidR="00F87C34">
        <w:rPr>
          <w:rFonts w:ascii="Times New Roman" w:hAnsi="Times New Roman" w:cs="Times New Roman"/>
          <w:color w:val="000000" w:themeColor="text1"/>
        </w:rPr>
        <w:t xml:space="preserve">nı göstermiştir. </w:t>
      </w:r>
    </w:p>
    <w:p w14:paraId="14D6A696" w14:textId="77777777" w:rsidR="00F87C34" w:rsidRPr="000D0B1D" w:rsidRDefault="00F87C34" w:rsidP="00F87C34">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lastRenderedPageBreak/>
        <w:t xml:space="preserve">Apollon Lykeios heykelinde </w:t>
      </w:r>
      <w:r>
        <w:rPr>
          <w:rFonts w:ascii="Times New Roman" w:hAnsi="Times New Roman" w:cs="Times New Roman"/>
          <w:color w:val="000000" w:themeColor="text1"/>
        </w:rPr>
        <w:t>t</w:t>
      </w:r>
      <w:r w:rsidRPr="000D0B1D">
        <w:rPr>
          <w:rFonts w:ascii="Times New Roman" w:hAnsi="Times New Roman" w:cs="Times New Roman"/>
          <w:color w:val="000000" w:themeColor="text1"/>
        </w:rPr>
        <w:t>anrının sağ kol jesti Helenistik Dönem</w:t>
      </w:r>
      <w:r>
        <w:rPr>
          <w:rFonts w:ascii="Times New Roman" w:hAnsi="Times New Roman" w:cs="Times New Roman"/>
          <w:color w:val="000000" w:themeColor="text1"/>
        </w:rPr>
        <w:t>’</w:t>
      </w:r>
      <w:r w:rsidRPr="000D0B1D">
        <w:rPr>
          <w:rFonts w:ascii="Times New Roman" w:hAnsi="Times New Roman" w:cs="Times New Roman"/>
          <w:color w:val="000000" w:themeColor="text1"/>
        </w:rPr>
        <w:t>de heykeltıraş Timarchides</w:t>
      </w:r>
      <w:r w:rsidRPr="000D0B1D">
        <w:rPr>
          <w:rStyle w:val="DipnotBavurusu"/>
          <w:rFonts w:ascii="Times New Roman" w:hAnsi="Times New Roman" w:cs="Times New Roman"/>
          <w:color w:val="000000" w:themeColor="text1"/>
        </w:rPr>
        <w:footnoteReference w:id="781"/>
      </w:r>
      <w:r w:rsidRPr="000D0B1D">
        <w:rPr>
          <w:rFonts w:ascii="Times New Roman" w:hAnsi="Times New Roman" w:cs="Times New Roman"/>
          <w:color w:val="000000" w:themeColor="text1"/>
        </w:rPr>
        <w:t xml:space="preserve"> tarafından yaratılan Apollon Kyrene</w:t>
      </w:r>
      <w:r w:rsidRPr="000D0B1D">
        <w:rPr>
          <w:rStyle w:val="DipnotBavurusu"/>
          <w:rFonts w:ascii="Times New Roman" w:hAnsi="Times New Roman" w:cs="Times New Roman"/>
          <w:color w:val="000000" w:themeColor="text1"/>
        </w:rPr>
        <w:footnoteReference w:id="782"/>
      </w:r>
      <w:r w:rsidRPr="000D0B1D">
        <w:rPr>
          <w:rFonts w:ascii="Times New Roman" w:hAnsi="Times New Roman" w:cs="Times New Roman"/>
          <w:color w:val="000000" w:themeColor="text1"/>
        </w:rPr>
        <w:t xml:space="preserve"> tipinde farklı bir tipolojiyle tekrar karşımıza çıkar.  Apollon Kyrene’nin Roma İmparatorluk Dönemi’ne ait bir kopyasının 1490 yıllarında bilindiği saptanmıştır. Medici ve Mattei </w:t>
      </w:r>
      <w:r>
        <w:rPr>
          <w:rFonts w:ascii="Times New Roman" w:hAnsi="Times New Roman" w:cs="Times New Roman"/>
          <w:color w:val="000000" w:themeColor="text1"/>
        </w:rPr>
        <w:t>a</w:t>
      </w:r>
      <w:r w:rsidRPr="000D0B1D">
        <w:rPr>
          <w:rFonts w:ascii="Times New Roman" w:hAnsi="Times New Roman" w:cs="Times New Roman"/>
          <w:color w:val="000000" w:themeColor="text1"/>
        </w:rPr>
        <w:t xml:space="preserve">ilelerinin koleksiyonunda yer alan Apollon Kyrene ve Apollon Lykeios kopyaları ve </w:t>
      </w:r>
      <w:r>
        <w:rPr>
          <w:rFonts w:ascii="Times New Roman" w:hAnsi="Times New Roman" w:cs="Times New Roman"/>
        </w:rPr>
        <w:t>Benevent Zafer</w:t>
      </w:r>
      <w:r>
        <w:rPr>
          <w:rFonts w:ascii="Times New Roman" w:hAnsi="Times New Roman" w:cs="Times New Roman"/>
          <w:color w:val="000000" w:themeColor="text1"/>
        </w:rPr>
        <w:t xml:space="preserve"> Takı</w:t>
      </w:r>
      <w:r w:rsidRPr="000D0B1D">
        <w:rPr>
          <w:rFonts w:ascii="Times New Roman" w:hAnsi="Times New Roman" w:cs="Times New Roman"/>
          <w:color w:val="000000" w:themeColor="text1"/>
        </w:rPr>
        <w:t xml:space="preserve"> üzerinde betimlenen Apollon Lykeios kabartması sayesinde tipoloji dönemler boyunca </w:t>
      </w:r>
      <w:r>
        <w:rPr>
          <w:rFonts w:ascii="Times New Roman" w:hAnsi="Times New Roman" w:cs="Times New Roman"/>
          <w:color w:val="000000" w:themeColor="text1"/>
        </w:rPr>
        <w:t>unutulmamıştır</w:t>
      </w:r>
      <w:r w:rsidRPr="000D0B1D">
        <w:rPr>
          <w:rFonts w:ascii="Times New Roman" w:hAnsi="Times New Roman" w:cs="Times New Roman"/>
          <w:color w:val="000000" w:themeColor="text1"/>
        </w:rPr>
        <w:t xml:space="preserve">. Böylece eserin </w:t>
      </w:r>
      <w:r>
        <w:rPr>
          <w:rFonts w:ascii="Times New Roman" w:hAnsi="Times New Roman" w:cs="Times New Roman"/>
          <w:color w:val="000000" w:themeColor="text1"/>
        </w:rPr>
        <w:t>“</w:t>
      </w:r>
      <w:r w:rsidRPr="000D0B1D">
        <w:rPr>
          <w:rFonts w:ascii="Times New Roman" w:hAnsi="Times New Roman" w:cs="Times New Roman"/>
          <w:color w:val="000000" w:themeColor="text1"/>
        </w:rPr>
        <w:t>S</w:t>
      </w:r>
      <w:r>
        <w:rPr>
          <w:rFonts w:ascii="Times New Roman" w:hAnsi="Times New Roman" w:cs="Times New Roman"/>
          <w:color w:val="000000" w:themeColor="text1"/>
        </w:rPr>
        <w:t xml:space="preserve">” </w:t>
      </w:r>
      <w:r w:rsidRPr="000D0B1D">
        <w:rPr>
          <w:rFonts w:ascii="Times New Roman" w:hAnsi="Times New Roman" w:cs="Times New Roman"/>
          <w:color w:val="000000" w:themeColor="text1"/>
        </w:rPr>
        <w:t xml:space="preserve">duruşu ve başının üzerine yerleştirilen kol jesti Orta Çağ’da ve Rönesans Dönemi’nde birçok figürün prototipini oluşturmuştur. </w:t>
      </w:r>
    </w:p>
    <w:p w14:paraId="09C191B3" w14:textId="77777777" w:rsidR="00F87C34" w:rsidRPr="0085265C" w:rsidRDefault="00F87C34" w:rsidP="00F87C34">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color w:val="000000" w:themeColor="text1"/>
        </w:rPr>
        <w:t>Tipin belirleyicisi olan sağ kol jestinin Rönesans’ın en önemli sanatçısı olan Michelangelo’nun üzerinde etkisi olduğu saptanmıştır.  Michelangelo’nun Kentaurların Savaşı kabartmasındaki ana figürün</w:t>
      </w:r>
      <w:r>
        <w:rPr>
          <w:rFonts w:ascii="Times New Roman" w:hAnsi="Times New Roman" w:cs="Times New Roman"/>
          <w:color w:val="000000" w:themeColor="text1"/>
        </w:rPr>
        <w:t xml:space="preserve"> </w:t>
      </w:r>
      <w:r>
        <w:rPr>
          <w:rFonts w:ascii="Times New Roman" w:hAnsi="Times New Roman" w:cs="Times New Roman"/>
        </w:rPr>
        <w:t>Benevent Zafer</w:t>
      </w:r>
      <w:r w:rsidRPr="000D0B1D">
        <w:rPr>
          <w:rFonts w:ascii="Times New Roman" w:hAnsi="Times New Roman" w:cs="Times New Roman"/>
          <w:color w:val="000000" w:themeColor="text1"/>
        </w:rPr>
        <w:t xml:space="preserve"> Takı</w:t>
      </w:r>
      <w:r>
        <w:rPr>
          <w:rFonts w:ascii="Times New Roman" w:hAnsi="Times New Roman" w:cs="Times New Roman"/>
          <w:color w:val="000000" w:themeColor="text1"/>
        </w:rPr>
        <w:t xml:space="preserve"> üzerindeki Apollon Lykeios</w:t>
      </w:r>
      <w:r w:rsidRPr="000D0B1D">
        <w:rPr>
          <w:rFonts w:ascii="Times New Roman" w:hAnsi="Times New Roman" w:cs="Times New Roman"/>
          <w:color w:val="000000" w:themeColor="text1"/>
        </w:rPr>
        <w:t xml:space="preserve">, Ölen Köle adlı heykelinin prototipinin </w:t>
      </w:r>
      <w:r>
        <w:rPr>
          <w:rFonts w:ascii="Times New Roman" w:hAnsi="Times New Roman" w:cs="Times New Roman"/>
          <w:color w:val="000000" w:themeColor="text1"/>
        </w:rPr>
        <w:t xml:space="preserve">ise </w:t>
      </w:r>
      <w:r w:rsidRPr="000D0B1D">
        <w:rPr>
          <w:rFonts w:ascii="Times New Roman" w:hAnsi="Times New Roman" w:cs="Times New Roman"/>
          <w:color w:val="000000" w:themeColor="text1"/>
        </w:rPr>
        <w:t xml:space="preserve">Apollon Kyrene olduğu </w:t>
      </w:r>
      <w:r>
        <w:rPr>
          <w:rFonts w:ascii="Times New Roman" w:hAnsi="Times New Roman" w:cs="Times New Roman"/>
          <w:color w:val="000000" w:themeColor="text1"/>
        </w:rPr>
        <w:t>görülmüştür</w:t>
      </w:r>
      <w:r w:rsidRPr="000D0B1D">
        <w:rPr>
          <w:rFonts w:ascii="Times New Roman" w:hAnsi="Times New Roman" w:cs="Times New Roman"/>
          <w:color w:val="000000" w:themeColor="text1"/>
        </w:rPr>
        <w:t xml:space="preserve">. </w:t>
      </w:r>
      <w:r w:rsidRPr="000D0B1D">
        <w:rPr>
          <w:rFonts w:ascii="Times New Roman" w:hAnsi="Times New Roman" w:cs="Times New Roman"/>
        </w:rPr>
        <w:t xml:space="preserve">Michelangelo’nun Ölen Köle heykelinin prototipi, o dönemde Kardinal Andrea Della Valle’nin (1463-1534) koleksiyonunda yer alan Apollon Kyrene olduğu önerilmiştir. Her iki eser karşılaştırıldığında, bacaklar benzer bir şekilde konumlanması, adonis kası ve pubisin üzerine doğru kasların yumuşaması ve üst gövdenin burkulması etkiyi anlamamıza yardımcı olmaktadır.  </w:t>
      </w:r>
    </w:p>
    <w:p w14:paraId="61FF4542" w14:textId="25505E8A" w:rsidR="00F87C34" w:rsidRDefault="00082C76" w:rsidP="00F87C34">
      <w:pPr>
        <w:spacing w:line="360" w:lineRule="auto"/>
        <w:ind w:firstLine="708"/>
        <w:jc w:val="both"/>
        <w:rPr>
          <w:rFonts w:ascii="Times New Roman" w:hAnsi="Times New Roman" w:cs="Times New Roman"/>
        </w:rPr>
      </w:pPr>
      <w:r>
        <w:rPr>
          <w:rFonts w:ascii="Times New Roman" w:hAnsi="Times New Roman" w:cs="Times New Roman"/>
        </w:rPr>
        <w:t>D</w:t>
      </w:r>
      <w:r w:rsidR="00F87C34" w:rsidRPr="000D0B1D">
        <w:rPr>
          <w:rFonts w:ascii="Times New Roman" w:hAnsi="Times New Roman" w:cs="Times New Roman"/>
        </w:rPr>
        <w:t>ördüncü eser, Mantineia Kaidesi üzerindeki Apollon</w:t>
      </w:r>
      <w:r w:rsidR="00F87C34">
        <w:rPr>
          <w:rFonts w:ascii="Times New Roman" w:hAnsi="Times New Roman" w:cs="Times New Roman"/>
        </w:rPr>
        <w:t xml:space="preserve"> Kitharados</w:t>
      </w:r>
      <w:r w:rsidR="00F87C34" w:rsidRPr="000D0B1D">
        <w:rPr>
          <w:rFonts w:ascii="Times New Roman" w:hAnsi="Times New Roman" w:cs="Times New Roman"/>
        </w:rPr>
        <w:t xml:space="preserve"> kabartmasıdır. Bu eserin ikonografisi antik kaynaklar aracılığı ile de bildiğimiz tanrılara karşı had aşmanın en acımasız cezalarından birisidir. Bu cezalandırılma, </w:t>
      </w:r>
      <w:r w:rsidR="00F87C34">
        <w:rPr>
          <w:rFonts w:ascii="Times New Roman" w:hAnsi="Times New Roman" w:cs="Times New Roman"/>
        </w:rPr>
        <w:t>dönemin inananları için bir alegori unsurudur</w:t>
      </w:r>
      <w:r w:rsidR="00F87C34" w:rsidRPr="000D0B1D">
        <w:rPr>
          <w:rFonts w:ascii="Times New Roman" w:hAnsi="Times New Roman" w:cs="Times New Roman"/>
        </w:rPr>
        <w:t>. Antik dönemde müzik, düzenin ve medeniyetin simgesi olarak görülmüştür. Apollon müziği sayesinde medeniyeti, kentleri kurmuş ve onlara düzen getirmiştir. Müziğin düzenin timsali olarak algılanması ve kırsallıktan kentleşmeye- medeniyete geçişin en metaforik anlatımı ise Marsyas ile girilen müzik yarışmasıdır.</w:t>
      </w:r>
    </w:p>
    <w:p w14:paraId="1910EEE3" w14:textId="77777777"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 xml:space="preserve">MS 2. yy.da porfirden yapılmış Apollon Farnese heykelinin tipolojik kökeni </w:t>
      </w:r>
      <w:r>
        <w:rPr>
          <w:rFonts w:ascii="Times New Roman" w:hAnsi="Times New Roman" w:cs="Times New Roman"/>
        </w:rPr>
        <w:t xml:space="preserve">ise </w:t>
      </w:r>
      <w:r w:rsidRPr="000D0B1D">
        <w:rPr>
          <w:rFonts w:ascii="Times New Roman" w:hAnsi="Times New Roman" w:cs="Times New Roman"/>
        </w:rPr>
        <w:t>Mantineia Kaidesi</w:t>
      </w:r>
      <w:r>
        <w:rPr>
          <w:rFonts w:ascii="Times New Roman" w:hAnsi="Times New Roman" w:cs="Times New Roman"/>
        </w:rPr>
        <w:t>’</w:t>
      </w:r>
      <w:r w:rsidRPr="000D0B1D">
        <w:rPr>
          <w:rFonts w:ascii="Times New Roman" w:hAnsi="Times New Roman" w:cs="Times New Roman"/>
        </w:rPr>
        <w:t>ndeki Apollon</w:t>
      </w:r>
      <w:r>
        <w:rPr>
          <w:rFonts w:ascii="Times New Roman" w:hAnsi="Times New Roman" w:cs="Times New Roman"/>
        </w:rPr>
        <w:t xml:space="preserve"> Kitharados</w:t>
      </w:r>
      <w:r w:rsidRPr="000D0B1D">
        <w:rPr>
          <w:rFonts w:ascii="Times New Roman" w:hAnsi="Times New Roman" w:cs="Times New Roman"/>
        </w:rPr>
        <w:t xml:space="preserve"> kabartmasına dayanmaktadır. Eserin 16. yy.ın başlarından itibaren bilinmesi ve yüksek kalitedeki işçiliği antik dönem sanatına hayran olan Rönesans sanatçıları için oldukça önemli bir esin kaynağı ol</w:t>
      </w:r>
      <w:r>
        <w:rPr>
          <w:rFonts w:ascii="Times New Roman" w:hAnsi="Times New Roman" w:cs="Times New Roman"/>
        </w:rPr>
        <w:t xml:space="preserve">muştur. </w:t>
      </w:r>
      <w:r w:rsidRPr="000D0B1D">
        <w:rPr>
          <w:rFonts w:ascii="Times New Roman" w:hAnsi="Times New Roman" w:cs="Times New Roman"/>
        </w:rPr>
        <w:t>Bu bağlamda yüksek Rönesans Dönemi’nin önemli sanatçısı Jacopo Sansovino’nun M</w:t>
      </w:r>
      <w:r>
        <w:rPr>
          <w:rFonts w:ascii="Times New Roman" w:hAnsi="Times New Roman" w:cs="Times New Roman"/>
        </w:rPr>
        <w:t>eryem</w:t>
      </w:r>
      <w:r w:rsidRPr="000D0B1D">
        <w:rPr>
          <w:rFonts w:ascii="Times New Roman" w:hAnsi="Times New Roman" w:cs="Times New Roman"/>
        </w:rPr>
        <w:t xml:space="preserve"> ve Çocuk</w:t>
      </w:r>
      <w:r>
        <w:rPr>
          <w:rFonts w:ascii="Times New Roman" w:hAnsi="Times New Roman" w:cs="Times New Roman"/>
        </w:rPr>
        <w:t xml:space="preserve"> İsa</w:t>
      </w:r>
      <w:r w:rsidRPr="000D0B1D">
        <w:rPr>
          <w:rFonts w:ascii="Times New Roman" w:hAnsi="Times New Roman" w:cs="Times New Roman"/>
        </w:rPr>
        <w:t xml:space="preserve"> heykelinin bu etki doğrultusunda yapılmıştır. Jacopo Sansovino, </w:t>
      </w:r>
      <w:r w:rsidRPr="000D0B1D">
        <w:rPr>
          <w:rFonts w:ascii="Times New Roman" w:hAnsi="Times New Roman" w:cs="Times New Roman"/>
        </w:rPr>
        <w:lastRenderedPageBreak/>
        <w:t xml:space="preserve">heykelinden dik oturma motifini, kolların pozisyonunu, bacakların ve ayakların pozisyonunu ve elbisenin göğüs altından kuşaklama şeklini Apollon Farnese heykelinden devralmıştır. </w:t>
      </w:r>
    </w:p>
    <w:p w14:paraId="39A9423F" w14:textId="77777777" w:rsidR="00F87C34" w:rsidRPr="000D0B1D"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 xml:space="preserve">Çalışmamızda incelenen son heykel ise Apollon Belvedere’dir. Eser 16. yy.da bulunduğunda Vatikan tarafından, tıpkı Roma İmparatorlarının yaptığı gibi, propaganda unsuru amacıyla kullanılmıştır. Heykelin 16. yy.da sanatta olduğu kadar dini ve siyasi hayatta birçok etkisi saptanmıştır. </w:t>
      </w:r>
    </w:p>
    <w:p w14:paraId="2D5F452D" w14:textId="77777777" w:rsidR="00F87C34" w:rsidRPr="000D0B1D"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Günümüzde sadece MS 130-140 yıllarına tarihlenen kopyasıyla tanıdığımız eserin orijinalinin, Pausanias tarafından bahsedilen Atina’daki Apollon Patroos Tapınağı’nın önünde duran, Leochares’in yaptığını bronz Apollon heykeli olduğu düşünülmektedir. Eserin ikonografisi için MÖ 430’da Atina’da yaşanan veba salgınıyla ilişki kurulmuş ve Delphi’nin kehaneti sonucu yeni bir veba salgınından korumak için adanmış olduğu önerilmiştir</w:t>
      </w:r>
      <w:r w:rsidRPr="000D0B1D">
        <w:rPr>
          <w:rStyle w:val="DipnotBavurusu"/>
          <w:rFonts w:ascii="Times New Roman" w:hAnsi="Times New Roman" w:cs="Times New Roman"/>
        </w:rPr>
        <w:footnoteReference w:id="783"/>
      </w:r>
      <w:r w:rsidRPr="000D0B1D">
        <w:rPr>
          <w:rFonts w:ascii="Times New Roman" w:hAnsi="Times New Roman" w:cs="Times New Roman"/>
        </w:rPr>
        <w:t>. Çalışmamızda ise bu ikonografik yorumu destekleyen veriler sunulmuştur. Pausanias, Delphi’den gelen bu kehaneti açıklamamış olsa da MS 166-215 yılları arasında Apollon Klarios’un Hierapolis, Kaisareia Troketta ve Kallipolis kentlerindeki veba salgının önlenmesi için elinde yay tutan Phoibos’un heykelinin dikilmesi gerektiğini bildiren kehanetleri</w:t>
      </w:r>
      <w:r w:rsidRPr="000D0B1D">
        <w:rPr>
          <w:rStyle w:val="DipnotBavurusu"/>
          <w:rFonts w:ascii="Times New Roman" w:eastAsiaTheme="majorEastAsia" w:hAnsi="Times New Roman" w:cs="Times New Roman"/>
        </w:rPr>
        <w:footnoteReference w:id="784"/>
      </w:r>
      <w:r w:rsidRPr="000D0B1D">
        <w:rPr>
          <w:rFonts w:ascii="Times New Roman" w:hAnsi="Times New Roman" w:cs="Times New Roman"/>
        </w:rPr>
        <w:t xml:space="preserve"> bizi Apollon Belvedere heykelinin de Atina’yı yeniden bir veba salgınından korumak için adanmış olduğu düşüncesini </w:t>
      </w:r>
      <w:r>
        <w:rPr>
          <w:rFonts w:ascii="Times New Roman" w:hAnsi="Times New Roman" w:cs="Times New Roman"/>
        </w:rPr>
        <w:t>desteklemeye yönlendirmiştir</w:t>
      </w:r>
      <w:r w:rsidRPr="000D0B1D">
        <w:rPr>
          <w:rFonts w:ascii="Times New Roman" w:hAnsi="Times New Roman" w:cs="Times New Roman"/>
        </w:rPr>
        <w:t>.</w:t>
      </w:r>
    </w:p>
    <w:p w14:paraId="3AEDA478" w14:textId="77777777"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Şu an için tek bir kopyasıyla tanıdığımız eser, Giuliano della Rovere’nın (II. Julius) papalığa (1503-1513) gelmesiyle Vatikan tarafından satın alınmıştır.</w:t>
      </w:r>
      <w:r>
        <w:rPr>
          <w:rFonts w:ascii="Times New Roman" w:hAnsi="Times New Roman" w:cs="Times New Roman"/>
        </w:rPr>
        <w:t xml:space="preserve"> </w:t>
      </w:r>
      <w:r w:rsidRPr="000D0B1D">
        <w:rPr>
          <w:rFonts w:ascii="Times New Roman" w:hAnsi="Times New Roman" w:cs="Times New Roman"/>
        </w:rPr>
        <w:t xml:space="preserve">16. yy.da İtalya’nın önde gelen din adamlarını etkilemiş ve İsa’nın tipolojisi için bir temel oluşturmuştur. 18. yy. boyunca özellikle J. J. Winckelmann’ın da etkisiyle resim sanatındaki birçok yöneticinin tipolojisi için Apollon Belvedere prototip olarak kullandığı </w:t>
      </w:r>
      <w:r>
        <w:rPr>
          <w:rFonts w:ascii="Times New Roman" w:hAnsi="Times New Roman" w:cs="Times New Roman"/>
        </w:rPr>
        <w:t>görülmüştür</w:t>
      </w:r>
      <w:r w:rsidRPr="000D0B1D">
        <w:rPr>
          <w:rFonts w:ascii="Times New Roman" w:hAnsi="Times New Roman" w:cs="Times New Roman"/>
        </w:rPr>
        <w:t>. Heykele duyulan saygı çok gelişmiş ve eğitimli zevkin işareti olarak görülmüştür. Kopyaları kraliyet mahkemeleri, müzeler ve zenginlerin malikanelerini süslemiştir. Fransız yazar Stendhal’ın</w:t>
      </w:r>
      <w:r w:rsidRPr="000D0B1D">
        <w:rPr>
          <w:rStyle w:val="DipnotBavurusu"/>
          <w:rFonts w:ascii="Times New Roman" w:hAnsi="Times New Roman" w:cs="Times New Roman"/>
        </w:rPr>
        <w:footnoteReference w:id="785"/>
      </w:r>
      <w:r w:rsidRPr="000D0B1D">
        <w:rPr>
          <w:rFonts w:ascii="Times New Roman" w:hAnsi="Times New Roman" w:cs="Times New Roman"/>
        </w:rPr>
        <w:t>, “</w:t>
      </w:r>
      <w:r w:rsidRPr="000D0B1D">
        <w:rPr>
          <w:rFonts w:ascii="Times New Roman" w:hAnsi="Times New Roman" w:cs="Times New Roman"/>
          <w:i/>
          <w:iCs/>
        </w:rPr>
        <w:t>Bu kadar müreffeh ve zengin Amerika'nın herhangi bir yerinde Apollon Belvedere’nin tek bir kopyası bulunabilir mi?</w:t>
      </w:r>
      <w:r w:rsidRPr="000D0B1D">
        <w:rPr>
          <w:rFonts w:ascii="Times New Roman" w:hAnsi="Times New Roman" w:cs="Times New Roman"/>
        </w:rPr>
        <w:t xml:space="preserve">” sözleri, bu </w:t>
      </w:r>
      <w:r w:rsidRPr="000D0B1D">
        <w:rPr>
          <w:rFonts w:ascii="Times New Roman" w:hAnsi="Times New Roman" w:cs="Times New Roman"/>
        </w:rPr>
        <w:lastRenderedPageBreak/>
        <w:t>modern dönem devlet propagandasını etkileyerek, NASA’nın 1972 yılında Ay yüzeyine yaptığı son görevinin resmi ambleminde Apollon Belvedere’nin kullanılmasına neden olduğu bu çalışmada önerilmiştir. Bu veri, Apollon’un günümüz kültür ve siyasi hayatında propaganda simgesi olarak hala kullanıldığını göstermesi açısından oldukça önemlidir</w:t>
      </w:r>
      <w:r>
        <w:rPr>
          <w:rFonts w:ascii="Times New Roman" w:hAnsi="Times New Roman" w:cs="Times New Roman"/>
        </w:rPr>
        <w:t>.</w:t>
      </w:r>
    </w:p>
    <w:p w14:paraId="49CB5042" w14:textId="77777777" w:rsidR="00F87C34" w:rsidRPr="000D0B1D"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 xml:space="preserve">Rönesans ve Barok Dönem </w:t>
      </w:r>
      <w:r>
        <w:rPr>
          <w:rFonts w:ascii="Times New Roman" w:hAnsi="Times New Roman" w:cs="Times New Roman"/>
        </w:rPr>
        <w:t>h</w:t>
      </w:r>
      <w:r w:rsidRPr="000D0B1D">
        <w:rPr>
          <w:rFonts w:ascii="Times New Roman" w:hAnsi="Times New Roman" w:cs="Times New Roman"/>
        </w:rPr>
        <w:t xml:space="preserve">eykel sanatında ise eserin tipolojik etkilerinin olduğu çalışmamız sonucunda ulaşılan verilerdir. </w:t>
      </w:r>
    </w:p>
    <w:p w14:paraId="17D2C474" w14:textId="77777777" w:rsidR="00F87C34" w:rsidRPr="000D0B1D"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 xml:space="preserve">1516-1517 yıllarına tarihlenen Baccio Bandinelli’nin Orpheus ve Kerberos Heykeli bu eserlerden ilkidir. Medici </w:t>
      </w:r>
      <w:r>
        <w:rPr>
          <w:rFonts w:ascii="Times New Roman" w:hAnsi="Times New Roman" w:cs="Times New Roman"/>
        </w:rPr>
        <w:t>a</w:t>
      </w:r>
      <w:r w:rsidRPr="000D0B1D">
        <w:rPr>
          <w:rFonts w:ascii="Times New Roman" w:hAnsi="Times New Roman" w:cs="Times New Roman"/>
        </w:rPr>
        <w:t>ilesinin, barış ve düzeni getirmesinin bir propagandası olarak sipariş edilen heykelde, Orpheus, Apollon Belvedere’nin bir tekrarı gibidir. Sandaleti, chylamisin sağ kola dolanması ve Apollon Belvedere’ye özgü fiyonk şeklindeki saç detayı B. Bandinelli tarafından ödünç alınmıştır.</w:t>
      </w:r>
    </w:p>
    <w:p w14:paraId="0BC74CC4" w14:textId="77777777" w:rsidR="00F87C34" w:rsidRPr="000D0B1D" w:rsidRDefault="00F87C34" w:rsidP="00F87C34">
      <w:pPr>
        <w:spacing w:line="360" w:lineRule="auto"/>
        <w:ind w:firstLine="708"/>
        <w:jc w:val="both"/>
        <w:rPr>
          <w:rFonts w:ascii="Times New Roman" w:hAnsi="Times New Roman" w:cs="Times New Roman"/>
          <w:color w:val="000000" w:themeColor="text1"/>
        </w:rPr>
      </w:pPr>
      <w:r w:rsidRPr="000D0B1D">
        <w:rPr>
          <w:rFonts w:ascii="Times New Roman" w:hAnsi="Times New Roman" w:cs="Times New Roman"/>
        </w:rPr>
        <w:t xml:space="preserve">İkinci eser, </w:t>
      </w:r>
      <w:r w:rsidRPr="000D0B1D">
        <w:rPr>
          <w:rFonts w:ascii="Times New Roman" w:hAnsi="Times New Roman" w:cs="Times New Roman"/>
          <w:color w:val="000000" w:themeColor="text1"/>
        </w:rPr>
        <w:t xml:space="preserve">Benventuno Cellini’nin Perseus </w:t>
      </w:r>
      <w:r>
        <w:rPr>
          <w:rFonts w:ascii="Times New Roman" w:hAnsi="Times New Roman" w:cs="Times New Roman"/>
          <w:color w:val="000000" w:themeColor="text1"/>
        </w:rPr>
        <w:t>h</w:t>
      </w:r>
      <w:r w:rsidRPr="000D0B1D">
        <w:rPr>
          <w:rFonts w:ascii="Times New Roman" w:hAnsi="Times New Roman" w:cs="Times New Roman"/>
          <w:color w:val="000000" w:themeColor="text1"/>
        </w:rPr>
        <w:t xml:space="preserve">eykelidir. Heykel, Medici </w:t>
      </w:r>
      <w:r>
        <w:rPr>
          <w:rFonts w:ascii="Times New Roman" w:hAnsi="Times New Roman" w:cs="Times New Roman"/>
          <w:color w:val="000000" w:themeColor="text1"/>
        </w:rPr>
        <w:t>a</w:t>
      </w:r>
      <w:r w:rsidRPr="000D0B1D">
        <w:rPr>
          <w:rFonts w:ascii="Times New Roman" w:hAnsi="Times New Roman" w:cs="Times New Roman"/>
          <w:color w:val="000000" w:themeColor="text1"/>
        </w:rPr>
        <w:t>ilesinin Cumhuriyetçilere vermek istediği siyasi mesaj nedeniyle 1537 yılındaki Montemurlo Savaşı’ndan sonra yapılmıştır. Apollon Belvedere’nin bir bacağını sağlam bir şekilde yere basarken bir bacağın adım hareketini göstermek istercesine üst bacağın öne doğru çekilip alt bacağın arkada parmak uçlarıyla yere değmesi sonucu vücudun yükselme anı oldukça başarılı bir şekilde verilmiştir. Bu hareket, bir kolun geriye çekilmesi bir kolun ise yukarıya kaldırılmasıyla desteklenir. Apollon Belvedere’ye bakıldığında yaylanarak yükselme hareketi etkisi izleyiciye ulaşır. Perseus’un vücudu Apollon’un duruşunu kol ve bacak hareketleriyle tekrar etmiştir. Sağ kol dirsekten bükülüp hafifçe geriye çekilerek aşağıya indirilmiş ve elde zaferi getiren silah vurgulanmıştır. Sağ kol Apollon’da daha açık ve serbest gösterilse de Perseus’un kolu ikonografinin sınırları içerisinde kaldırılmış ve izleyiciye uzatılmıştır. Baş ve bakışlar her iki heykelde de zaferin olduğu yöne doğru çevrilmiştir. Apollon’un kaslı fakat esnek vücudu Perseus’ta daha fazla kasa ve gerginliğe dönüştüğü görüşmüştür.</w:t>
      </w:r>
    </w:p>
    <w:p w14:paraId="77D8BEA3" w14:textId="77777777" w:rsidR="00F87C34" w:rsidRPr="000D0B1D" w:rsidRDefault="00F87C34" w:rsidP="00F87C34">
      <w:pPr>
        <w:spacing w:line="360" w:lineRule="auto"/>
        <w:ind w:firstLine="708"/>
        <w:jc w:val="both"/>
        <w:rPr>
          <w:rFonts w:ascii="Times New Roman" w:hAnsi="Times New Roman" w:cs="Times New Roman"/>
          <w:color w:val="000000" w:themeColor="text1"/>
        </w:rPr>
      </w:pPr>
      <w:r>
        <w:rPr>
          <w:rFonts w:ascii="Times New Roman" w:hAnsi="Times New Roman" w:cs="Times New Roman"/>
          <w:color w:val="000000" w:themeColor="text1"/>
        </w:rPr>
        <w:t>Apollon Brelvedere’nin prototip olarak alındığı üçüncü eser ise</w:t>
      </w:r>
      <w:r w:rsidRPr="000D0B1D">
        <w:rPr>
          <w:rFonts w:ascii="Times New Roman" w:hAnsi="Times New Roman" w:cs="Times New Roman"/>
          <w:color w:val="000000" w:themeColor="text1"/>
        </w:rPr>
        <w:t xml:space="preserve"> G. L. Bernini tarafından 1621-1625 arasında tamamlanan Apollo Daphne </w:t>
      </w:r>
      <w:r>
        <w:rPr>
          <w:rFonts w:ascii="Times New Roman" w:hAnsi="Times New Roman" w:cs="Times New Roman"/>
          <w:color w:val="000000" w:themeColor="text1"/>
        </w:rPr>
        <w:t>h</w:t>
      </w:r>
      <w:r w:rsidRPr="000D0B1D">
        <w:rPr>
          <w:rFonts w:ascii="Times New Roman" w:hAnsi="Times New Roman" w:cs="Times New Roman"/>
          <w:color w:val="000000" w:themeColor="text1"/>
        </w:rPr>
        <w:t xml:space="preserve">eykel </w:t>
      </w:r>
      <w:r>
        <w:rPr>
          <w:rFonts w:ascii="Times New Roman" w:hAnsi="Times New Roman" w:cs="Times New Roman"/>
          <w:color w:val="000000" w:themeColor="text1"/>
        </w:rPr>
        <w:t>g</w:t>
      </w:r>
      <w:r w:rsidRPr="000D0B1D">
        <w:rPr>
          <w:rFonts w:ascii="Times New Roman" w:hAnsi="Times New Roman" w:cs="Times New Roman"/>
          <w:color w:val="000000" w:themeColor="text1"/>
        </w:rPr>
        <w:t xml:space="preserve">rubudur. Heykelin ikonografisi tamamen Ovidius’un anlattığı Daphne’nin dönüşümünün mermere aktarılmış halidir. Apollon’un tipolojisinde ise Apollon Belvedere’nin etkileri izlenmektedir. Apollon’un hedefi için sağ ayağını bir adım öne atarken sol bacağının rahat bırakılması ve sol kolun hedef için yukarıya kaldırılarak başın da aynı yöne döndürülmesi, hareketi dengelemek için sağ kolun dirsekten bükülerek yana ve geriye </w:t>
      </w:r>
      <w:r w:rsidRPr="000D0B1D">
        <w:rPr>
          <w:rFonts w:ascii="Times New Roman" w:hAnsi="Times New Roman" w:cs="Times New Roman"/>
          <w:color w:val="000000" w:themeColor="text1"/>
        </w:rPr>
        <w:lastRenderedPageBreak/>
        <w:t>doğru çekilip sol el parmaklarının açılması gibi tipolojik özellikler Apollon Belvedere’nin, G. L. Bernini için prototip oluşturduğunu göstermektedir. Apollon Belvedere’de izlenen yaylanarak yükselme hareketi G. L. Bernini tarafından tekrar edilmiş ve daha esnek bir vücut yapısıyla bu etki artırılmıştır. Chylamisin rüzgarın etkisiyle dolarak hedefe uzatılan kol üzerine dolanması gibi hareketi tamamlayan detaylar da Apollon Belvedere’nin tekrarı gibidir. Heykel sanatında tanrılar içerisinde sadece Apollon’da gördüğümüz ve ilk kez Apollon Belvedere ile karşımıza çıkan fiyonklu saç bağlama stili ve kalp detaylı sandaleti G. L. Bernini’nin, Apollon Belvedere’den ödünç aldığı detaylar olarak karşımıza çıkar.</w:t>
      </w:r>
    </w:p>
    <w:p w14:paraId="51165F56" w14:textId="09CE9DFF" w:rsidR="00F87C34" w:rsidRPr="000D0B1D"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color w:val="000000" w:themeColor="text1"/>
        </w:rPr>
        <w:t>Frans</w:t>
      </w:r>
      <w:r>
        <w:rPr>
          <w:rFonts w:ascii="Times New Roman" w:hAnsi="Times New Roman" w:cs="Times New Roman"/>
          <w:color w:val="000000" w:themeColor="text1"/>
        </w:rPr>
        <w:t>a</w:t>
      </w:r>
      <w:r w:rsidRPr="000D0B1D">
        <w:rPr>
          <w:rFonts w:ascii="Times New Roman" w:hAnsi="Times New Roman" w:cs="Times New Roman"/>
          <w:color w:val="000000" w:themeColor="text1"/>
        </w:rPr>
        <w:t xml:space="preserve"> Barok Sanatının en önemli eserlerinden birisi olan </w:t>
      </w:r>
      <w:r w:rsidRPr="000D0B1D">
        <w:rPr>
          <w:rFonts w:ascii="Times New Roman" w:hAnsi="Times New Roman" w:cs="Times New Roman"/>
        </w:rPr>
        <w:t>Apollon’a Servis Yapan Nympheler heykel grubu</w:t>
      </w:r>
      <w:r>
        <w:rPr>
          <w:rFonts w:ascii="Times New Roman" w:hAnsi="Times New Roman" w:cs="Times New Roman"/>
        </w:rPr>
        <w:t>ndaki Apollon’un protopi olarak Apollon Belvedere kullanılmıştır.</w:t>
      </w:r>
      <w:r w:rsidRPr="000D0B1D">
        <w:rPr>
          <w:rFonts w:ascii="Times New Roman" w:hAnsi="Times New Roman" w:cs="Times New Roman"/>
        </w:rPr>
        <w:t xml:space="preserve"> XIV. Louis’nin propagandası için kullanılan Apollon güneş ilişkisi, bu heykel grubunda Apollon’un XIV. Louis’nin personifikasyonu olarak karşımıza çıkar.</w:t>
      </w:r>
      <w:r>
        <w:rPr>
          <w:rFonts w:ascii="Times New Roman" w:hAnsi="Times New Roman" w:cs="Times New Roman"/>
        </w:rPr>
        <w:t xml:space="preserve"> </w:t>
      </w:r>
      <w:r w:rsidRPr="000D0B1D">
        <w:rPr>
          <w:rFonts w:ascii="Times New Roman" w:hAnsi="Times New Roman" w:cs="Times New Roman"/>
        </w:rPr>
        <w:t>Tanrının üst gövdesinin kendi soluna doğru yönlendirilmesi ve sol elinin yukarıya sol yana doğru uzatılması, sağ kolun dirsekten bükülerek hafif yana ve geriye çekilmesi, bu hareketi takip eden başın sola doğru döndürülmesi eserin prototipinin Apollon Belvedere olduğunun göstergesidir. Ayrıca saçların şakaklardan geriye doğru taranması, sadağı ve sandaletleri F. Girardon tarafından ödünç alınan detaylardır.</w:t>
      </w:r>
    </w:p>
    <w:p w14:paraId="62544447" w14:textId="0ED3CE61" w:rsidR="00F87C34" w:rsidRPr="000D0B1D"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Çalışma</w:t>
      </w:r>
      <w:r w:rsidR="00082C76">
        <w:rPr>
          <w:rFonts w:ascii="Times New Roman" w:hAnsi="Times New Roman" w:cs="Times New Roman"/>
        </w:rPr>
        <w:t xml:space="preserve"> süresince </w:t>
      </w:r>
      <w:r w:rsidRPr="000D0B1D">
        <w:rPr>
          <w:rFonts w:ascii="Times New Roman" w:hAnsi="Times New Roman" w:cs="Times New Roman"/>
        </w:rPr>
        <w:t xml:space="preserve">görülmüştür ki antik dönem insanı için Apollon günümüz insanı için bile gerekliliğini koruyan, sağlık, sanat, geleceği öğrenip doğru adımlar atma, halkı bir arada tutan düzeni sağlama yetilerini elinde bulundurmuştur. Bu özellikleri onun kültünün en önemli simgesi olan heykellerinin de değişmeyen </w:t>
      </w:r>
      <w:r>
        <w:rPr>
          <w:rFonts w:ascii="Times New Roman" w:hAnsi="Times New Roman" w:cs="Times New Roman"/>
        </w:rPr>
        <w:t>unsurlar</w:t>
      </w:r>
      <w:r w:rsidRPr="000D0B1D">
        <w:rPr>
          <w:rFonts w:ascii="Times New Roman" w:hAnsi="Times New Roman" w:cs="Times New Roman"/>
        </w:rPr>
        <w:t xml:space="preserve"> olarak karşımıza çıkmıştır.</w:t>
      </w:r>
      <w:r>
        <w:rPr>
          <w:rFonts w:ascii="Times New Roman" w:hAnsi="Times New Roman" w:cs="Times New Roman"/>
        </w:rPr>
        <w:t xml:space="preserve"> </w:t>
      </w:r>
      <w:r w:rsidRPr="000D0B1D">
        <w:rPr>
          <w:rFonts w:ascii="Times New Roman" w:hAnsi="Times New Roman" w:cs="Times New Roman"/>
        </w:rPr>
        <w:t>İnananları tarafından ilk bakışta algılanıp korku ve minnet uyandırması için söz konusu unsurlar, dönemin filozofları, tragedya yazarları ve tarihçileri tarafından aktarılırken heykeltıraşlar tarafından da görselleştirilmiştir</w:t>
      </w:r>
      <w:r>
        <w:rPr>
          <w:rFonts w:ascii="Times New Roman" w:hAnsi="Times New Roman" w:cs="Times New Roman"/>
        </w:rPr>
        <w:t xml:space="preserve">. </w:t>
      </w:r>
      <w:r w:rsidRPr="000D0B1D">
        <w:rPr>
          <w:rFonts w:ascii="Times New Roman" w:hAnsi="Times New Roman" w:cs="Times New Roman"/>
        </w:rPr>
        <w:t>Sonuç olarak Apollon heykellerinin ilk yapılış nedeni incelendiğinde heykellerin tipoloji ve ikonografilerinin dönemin inananları için birçok mesajı içinde barındır</w:t>
      </w:r>
      <w:r>
        <w:rPr>
          <w:rFonts w:ascii="Times New Roman" w:hAnsi="Times New Roman" w:cs="Times New Roman"/>
        </w:rPr>
        <w:t>dığı söylenebilir</w:t>
      </w:r>
      <w:r w:rsidRPr="000D0B1D">
        <w:rPr>
          <w:rFonts w:ascii="Times New Roman" w:hAnsi="Times New Roman" w:cs="Times New Roman"/>
        </w:rPr>
        <w:t xml:space="preserve">. Bu mesajlar dönemler boyunca aktarılmış ve tanrının kültünün ortadan kalkmasından sonra bile etkisi hem görsel sanatları şekillendirmeye devam etmiş hem de </w:t>
      </w:r>
      <w:r>
        <w:rPr>
          <w:rFonts w:ascii="Times New Roman" w:hAnsi="Times New Roman" w:cs="Times New Roman"/>
        </w:rPr>
        <w:t xml:space="preserve">Apollon’un </w:t>
      </w:r>
      <w:r w:rsidRPr="000D0B1D">
        <w:rPr>
          <w:rFonts w:ascii="Times New Roman" w:hAnsi="Times New Roman" w:cs="Times New Roman"/>
        </w:rPr>
        <w:t xml:space="preserve">yöneticilerin-devletlerin propagandalarında yer alan bir özne </w:t>
      </w:r>
      <w:r>
        <w:rPr>
          <w:rFonts w:ascii="Times New Roman" w:hAnsi="Times New Roman" w:cs="Times New Roman"/>
        </w:rPr>
        <w:t>olmasını sağlamıştır.</w:t>
      </w:r>
      <w:r w:rsidRPr="000D0B1D">
        <w:rPr>
          <w:rFonts w:ascii="Times New Roman" w:hAnsi="Times New Roman" w:cs="Times New Roman"/>
        </w:rPr>
        <w:t xml:space="preserve"> </w:t>
      </w:r>
    </w:p>
    <w:p w14:paraId="55CC300F" w14:textId="77777777" w:rsidR="00F87C34" w:rsidRDefault="00F87C34" w:rsidP="00F87C34">
      <w:pPr>
        <w:spacing w:line="360" w:lineRule="auto"/>
        <w:ind w:firstLine="708"/>
        <w:jc w:val="both"/>
        <w:rPr>
          <w:rFonts w:ascii="Times New Roman" w:hAnsi="Times New Roman" w:cs="Times New Roman"/>
        </w:rPr>
      </w:pPr>
      <w:r w:rsidRPr="000D0B1D">
        <w:rPr>
          <w:rFonts w:ascii="Times New Roman" w:hAnsi="Times New Roman" w:cs="Times New Roman"/>
        </w:rPr>
        <w:t xml:space="preserve">Apollon, ilk kez çalışmamızda bu kadar geniş bir zaman dilimi içinde tüm dönüşümleri ve etkileriyle ele alınmıştır. Heykellerinin ilk yapılış nedenlerinin ve etkilerinin sorgulanmasıyla daha sonra yapılacak olan </w:t>
      </w:r>
      <w:r>
        <w:rPr>
          <w:rFonts w:ascii="Times New Roman" w:hAnsi="Times New Roman" w:cs="Times New Roman"/>
        </w:rPr>
        <w:t>k</w:t>
      </w:r>
      <w:r w:rsidRPr="000D0B1D">
        <w:rPr>
          <w:rFonts w:ascii="Times New Roman" w:hAnsi="Times New Roman" w:cs="Times New Roman"/>
        </w:rPr>
        <w:t xml:space="preserve">lasik </w:t>
      </w:r>
      <w:r>
        <w:rPr>
          <w:rFonts w:ascii="Times New Roman" w:hAnsi="Times New Roman" w:cs="Times New Roman"/>
        </w:rPr>
        <w:t>a</w:t>
      </w:r>
      <w:r w:rsidRPr="000D0B1D">
        <w:rPr>
          <w:rFonts w:ascii="Times New Roman" w:hAnsi="Times New Roman" w:cs="Times New Roman"/>
        </w:rPr>
        <w:t xml:space="preserve">rkeoloji çalışmalarında </w:t>
      </w:r>
      <w:r w:rsidRPr="000D0B1D">
        <w:rPr>
          <w:rFonts w:ascii="Times New Roman" w:hAnsi="Times New Roman" w:cs="Times New Roman"/>
        </w:rPr>
        <w:lastRenderedPageBreak/>
        <w:t xml:space="preserve">içsel ve kültürel ikonografinin bizler için ne kadar önemli olduğu vurgulanmak istenirken, bu görüşler gelecekteki araştırmalar için tartışmaya açılmıştır. </w:t>
      </w:r>
    </w:p>
    <w:p w14:paraId="5808DD3C" w14:textId="77777777" w:rsidR="00F87C34" w:rsidRDefault="00F87C34" w:rsidP="00F87C34"/>
    <w:p w14:paraId="3EC64BBF" w14:textId="77777777" w:rsidR="00F87C34" w:rsidRDefault="00F87C34" w:rsidP="00F87C34"/>
    <w:p w14:paraId="45B094CB" w14:textId="77777777" w:rsidR="00F87C34" w:rsidRDefault="00F87C34" w:rsidP="00F87C34"/>
    <w:p w14:paraId="67049131" w14:textId="77777777" w:rsidR="00422C48" w:rsidRDefault="00422C48" w:rsidP="00C63EB5"/>
    <w:p w14:paraId="58E8A45C" w14:textId="77777777" w:rsidR="00CF13A7" w:rsidRDefault="00CF13A7" w:rsidP="00C63EB5"/>
    <w:p w14:paraId="54FD6823" w14:textId="77777777" w:rsidR="00CF13A7" w:rsidRDefault="00CF13A7" w:rsidP="00C63EB5"/>
    <w:p w14:paraId="0CAC8F1A" w14:textId="77777777" w:rsidR="00CF13A7" w:rsidRDefault="00CF13A7" w:rsidP="00C63EB5"/>
    <w:p w14:paraId="70A8B079" w14:textId="77777777" w:rsidR="00CF13A7" w:rsidRDefault="00CF13A7" w:rsidP="00C63EB5"/>
    <w:p w14:paraId="6121540A" w14:textId="77777777" w:rsidR="00CF13A7" w:rsidRDefault="00CF13A7" w:rsidP="00C63EB5"/>
    <w:p w14:paraId="1C5B09E1" w14:textId="77777777" w:rsidR="00CF13A7" w:rsidRDefault="00CF13A7" w:rsidP="00C63EB5"/>
    <w:p w14:paraId="1151845E" w14:textId="77777777" w:rsidR="00CF13A7" w:rsidRDefault="00CF13A7" w:rsidP="00C63EB5"/>
    <w:p w14:paraId="33079F54" w14:textId="77777777" w:rsidR="00CF13A7" w:rsidRDefault="00CF13A7" w:rsidP="00C63EB5"/>
    <w:p w14:paraId="0D3CF163" w14:textId="77777777" w:rsidR="00CF13A7" w:rsidRDefault="00CF13A7" w:rsidP="00C63EB5"/>
    <w:p w14:paraId="3E7F6499" w14:textId="77777777" w:rsidR="00CF13A7" w:rsidRDefault="00CF13A7" w:rsidP="00C63EB5"/>
    <w:p w14:paraId="03293CC5" w14:textId="77777777" w:rsidR="00CF13A7" w:rsidRDefault="00CF13A7" w:rsidP="00C63EB5"/>
    <w:p w14:paraId="6F0B82B8" w14:textId="77777777" w:rsidR="00CF13A7" w:rsidRDefault="00CF13A7" w:rsidP="00C63EB5"/>
    <w:p w14:paraId="2998CE97" w14:textId="77777777" w:rsidR="00CF13A7" w:rsidRDefault="00CF13A7" w:rsidP="00C63EB5"/>
    <w:p w14:paraId="6508BBEA" w14:textId="77777777" w:rsidR="00CF13A7" w:rsidRDefault="00CF13A7" w:rsidP="00C63EB5"/>
    <w:p w14:paraId="64C4F9C9" w14:textId="77777777" w:rsidR="00CF13A7" w:rsidRDefault="00CF13A7" w:rsidP="00C63EB5"/>
    <w:p w14:paraId="2DA5F09E" w14:textId="77777777" w:rsidR="00CF13A7" w:rsidRDefault="00CF13A7" w:rsidP="00C63EB5"/>
    <w:p w14:paraId="4D34ACF4" w14:textId="77777777" w:rsidR="00CF13A7" w:rsidRDefault="00CF13A7" w:rsidP="00C63EB5"/>
    <w:p w14:paraId="25CCDDE0" w14:textId="77777777" w:rsidR="00CF13A7" w:rsidRDefault="00CF13A7" w:rsidP="00C63EB5"/>
    <w:p w14:paraId="2E29FB6A" w14:textId="77777777" w:rsidR="00CF13A7" w:rsidRDefault="00CF13A7" w:rsidP="00C63EB5"/>
    <w:p w14:paraId="3775EC82" w14:textId="77777777" w:rsidR="00CF13A7" w:rsidRDefault="00CF13A7" w:rsidP="00C63EB5"/>
    <w:p w14:paraId="720D8189" w14:textId="77777777" w:rsidR="00CF13A7" w:rsidRDefault="00CF13A7" w:rsidP="00C63EB5"/>
    <w:p w14:paraId="2FF7679C" w14:textId="77777777" w:rsidR="00CF13A7" w:rsidRDefault="00CF13A7" w:rsidP="00C63EB5"/>
    <w:p w14:paraId="7C9E78E5" w14:textId="77777777" w:rsidR="00CF13A7" w:rsidRDefault="00CF13A7" w:rsidP="00C63EB5"/>
    <w:p w14:paraId="5EAA4CC8" w14:textId="77777777" w:rsidR="00CF13A7" w:rsidRDefault="00CF13A7" w:rsidP="00C63EB5"/>
    <w:p w14:paraId="18B9D825" w14:textId="77777777" w:rsidR="00CF13A7" w:rsidRDefault="00CF13A7" w:rsidP="00C63EB5"/>
    <w:p w14:paraId="6E4CF12F" w14:textId="77777777" w:rsidR="00CF13A7" w:rsidRDefault="00CF13A7" w:rsidP="00C63EB5"/>
    <w:p w14:paraId="2163589C" w14:textId="77777777" w:rsidR="00CF13A7" w:rsidRDefault="00CF13A7" w:rsidP="00C63EB5"/>
    <w:p w14:paraId="0BE3DF89" w14:textId="77777777" w:rsidR="00CF13A7" w:rsidRDefault="00CF13A7" w:rsidP="00C63EB5"/>
    <w:p w14:paraId="5A186A4C" w14:textId="77777777" w:rsidR="00CF13A7" w:rsidRDefault="00CF13A7" w:rsidP="00C63EB5"/>
    <w:p w14:paraId="346067C4" w14:textId="77777777" w:rsidR="00082C76" w:rsidRDefault="00082C76" w:rsidP="00C63EB5"/>
    <w:p w14:paraId="60AE61A7" w14:textId="77777777" w:rsidR="00082C76" w:rsidRDefault="00082C76" w:rsidP="00C63EB5"/>
    <w:p w14:paraId="1E19C559" w14:textId="77777777" w:rsidR="00082C76" w:rsidRDefault="00082C76" w:rsidP="00C63EB5"/>
    <w:p w14:paraId="76027917" w14:textId="77777777" w:rsidR="00082C76" w:rsidRDefault="00082C76" w:rsidP="00C63EB5"/>
    <w:p w14:paraId="22A13275" w14:textId="77777777" w:rsidR="00082C76" w:rsidRDefault="00082C76" w:rsidP="00C63EB5"/>
    <w:p w14:paraId="75F3971D" w14:textId="77777777" w:rsidR="00082C76" w:rsidRDefault="00082C76" w:rsidP="00C63EB5"/>
    <w:p w14:paraId="20200160" w14:textId="77777777" w:rsidR="00082C76" w:rsidRDefault="00082C76" w:rsidP="00C63EB5"/>
    <w:p w14:paraId="4C9EF94B" w14:textId="77777777" w:rsidR="00F87C34" w:rsidRPr="000D0B1D" w:rsidRDefault="00F87C34" w:rsidP="00C63EB5">
      <w:pPr>
        <w:rPr>
          <w:rFonts w:ascii="Times New Roman" w:hAnsi="Times New Roman" w:cs="Times New Roman"/>
          <w:b/>
          <w:bCs/>
          <w:iCs/>
          <w:color w:val="000000" w:themeColor="text1"/>
        </w:rPr>
      </w:pPr>
    </w:p>
    <w:p w14:paraId="4C417210" w14:textId="41214867" w:rsidR="00987223" w:rsidRPr="000D0B1D" w:rsidRDefault="00C63EB5" w:rsidP="00D0402F">
      <w:pPr>
        <w:pStyle w:val="Balk1"/>
        <w:jc w:val="center"/>
        <w:rPr>
          <w:rFonts w:cs="Times New Roman"/>
          <w:b w:val="0"/>
          <w:bCs/>
          <w:iCs/>
        </w:rPr>
      </w:pPr>
      <w:bookmarkStart w:id="32" w:name="_Toc179625765"/>
      <w:r w:rsidRPr="000D0B1D">
        <w:rPr>
          <w:rFonts w:cs="Times New Roman"/>
        </w:rPr>
        <w:lastRenderedPageBreak/>
        <w:t>KISALTMALAR</w:t>
      </w:r>
      <w:bookmarkEnd w:id="32"/>
    </w:p>
    <w:p w14:paraId="0735E469" w14:textId="4BF2ABE9" w:rsidR="00987223" w:rsidRPr="000D0B1D" w:rsidRDefault="00987223" w:rsidP="00C63EB5">
      <w:pPr>
        <w:rPr>
          <w:rFonts w:ascii="Times New Roman" w:hAnsi="Times New Roman" w:cs="Times New Roman"/>
          <w:b/>
          <w:bCs/>
          <w:iCs/>
          <w:color w:val="000000" w:themeColor="text1"/>
        </w:rPr>
      </w:pPr>
      <w:r w:rsidRPr="000D0B1D">
        <w:rPr>
          <w:rFonts w:ascii="Times New Roman" w:hAnsi="Times New Roman" w:cs="Times New Roman"/>
          <w:b/>
          <w:bCs/>
          <w:iCs/>
          <w:color w:val="000000" w:themeColor="text1"/>
        </w:rPr>
        <w:t>Metin İçi Kısaltmalar</w:t>
      </w:r>
    </w:p>
    <w:p w14:paraId="3C5824C7" w14:textId="77777777" w:rsidR="00987223" w:rsidRPr="000D0B1D" w:rsidRDefault="00987223" w:rsidP="00C63EB5">
      <w:pPr>
        <w:rPr>
          <w:rFonts w:ascii="Times New Roman" w:hAnsi="Times New Roman" w:cs="Times New Roman"/>
          <w:b/>
          <w:bCs/>
          <w:iCs/>
          <w:color w:val="000000" w:themeColor="text1"/>
        </w:rPr>
      </w:pPr>
    </w:p>
    <w:p w14:paraId="4591EE09" w14:textId="77777777" w:rsidR="00581006" w:rsidRPr="000D0B1D" w:rsidRDefault="00581006" w:rsidP="00987223">
      <w:pPr>
        <w:spacing w:line="360" w:lineRule="auto"/>
        <w:rPr>
          <w:rFonts w:ascii="Times New Roman" w:hAnsi="Times New Roman" w:cs="Times New Roman"/>
          <w:b/>
          <w:bCs/>
          <w:iCs/>
          <w:color w:val="000000" w:themeColor="text1"/>
        </w:rPr>
      </w:pPr>
      <w:r w:rsidRPr="000D0B1D">
        <w:rPr>
          <w:rFonts w:ascii="Times New Roman" w:hAnsi="Times New Roman" w:cs="Times New Roman"/>
          <w:iCs/>
          <w:color w:val="000000" w:themeColor="text1"/>
        </w:rPr>
        <w:tab/>
      </w:r>
    </w:p>
    <w:p w14:paraId="0A65AB23" w14:textId="77777777" w:rsidR="00581006" w:rsidRPr="000D0B1D" w:rsidRDefault="00581006" w:rsidP="00987223">
      <w:pPr>
        <w:spacing w:line="360" w:lineRule="auto"/>
        <w:rPr>
          <w:rFonts w:ascii="Times New Roman" w:hAnsi="Times New Roman" w:cs="Times New Roman"/>
          <w:iCs/>
          <w:color w:val="000000" w:themeColor="text1"/>
        </w:rPr>
      </w:pPr>
      <w:r w:rsidRPr="000D0B1D">
        <w:rPr>
          <w:rFonts w:ascii="Times New Roman" w:hAnsi="Times New Roman" w:cs="Times New Roman"/>
          <w:b/>
          <w:bCs/>
          <w:iCs/>
          <w:color w:val="000000" w:themeColor="text1"/>
        </w:rPr>
        <w:t>Et. al.</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r>
      <w:r w:rsidRPr="000D0B1D">
        <w:rPr>
          <w:rFonts w:ascii="Times New Roman" w:hAnsi="Times New Roman" w:cs="Times New Roman"/>
          <w:iCs/>
          <w:color w:val="000000" w:themeColor="text1"/>
        </w:rPr>
        <w:tab/>
        <w:t>et alia (ve diğerleri)</w:t>
      </w:r>
    </w:p>
    <w:p w14:paraId="79630559" w14:textId="77777777" w:rsidR="00581006" w:rsidRPr="000D0B1D" w:rsidRDefault="00581006" w:rsidP="00987223">
      <w:pPr>
        <w:spacing w:line="360" w:lineRule="auto"/>
        <w:rPr>
          <w:rFonts w:ascii="Times New Roman" w:hAnsi="Times New Roman" w:cs="Times New Roman"/>
          <w:iCs/>
          <w:color w:val="000000" w:themeColor="text1"/>
        </w:rPr>
      </w:pPr>
      <w:r w:rsidRPr="000D0B1D">
        <w:rPr>
          <w:rFonts w:ascii="Times New Roman" w:hAnsi="Times New Roman" w:cs="Times New Roman"/>
          <w:b/>
          <w:bCs/>
          <w:iCs/>
          <w:color w:val="000000" w:themeColor="text1"/>
        </w:rPr>
        <w:t>Fig.</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r>
      <w:r w:rsidRPr="000D0B1D">
        <w:rPr>
          <w:rFonts w:ascii="Times New Roman" w:hAnsi="Times New Roman" w:cs="Times New Roman"/>
          <w:iCs/>
          <w:color w:val="000000" w:themeColor="text1"/>
        </w:rPr>
        <w:tab/>
        <w:t>Figür</w:t>
      </w:r>
    </w:p>
    <w:p w14:paraId="17B12F52" w14:textId="39B09F57" w:rsidR="007B2E1B" w:rsidRPr="000D0B1D" w:rsidRDefault="007B2E1B" w:rsidP="00987223">
      <w:pPr>
        <w:spacing w:line="360" w:lineRule="auto"/>
        <w:rPr>
          <w:rFonts w:ascii="Times New Roman" w:hAnsi="Times New Roman" w:cs="Times New Roman"/>
          <w:iCs/>
          <w:color w:val="000000" w:themeColor="text1"/>
        </w:rPr>
      </w:pPr>
      <w:r w:rsidRPr="000D0B1D">
        <w:rPr>
          <w:rFonts w:ascii="Times New Roman" w:hAnsi="Times New Roman" w:cs="Times New Roman"/>
          <w:b/>
          <w:bCs/>
          <w:iCs/>
          <w:color w:val="000000" w:themeColor="text1"/>
        </w:rPr>
        <w:t>m:</w:t>
      </w:r>
      <w:r w:rsidRPr="000D0B1D">
        <w:rPr>
          <w:rFonts w:ascii="Times New Roman" w:hAnsi="Times New Roman" w:cs="Times New Roman"/>
          <w:iCs/>
          <w:color w:val="000000" w:themeColor="text1"/>
        </w:rPr>
        <w:tab/>
      </w:r>
      <w:r w:rsidRPr="000D0B1D">
        <w:rPr>
          <w:rFonts w:ascii="Times New Roman" w:hAnsi="Times New Roman" w:cs="Times New Roman"/>
          <w:iCs/>
          <w:color w:val="000000" w:themeColor="text1"/>
        </w:rPr>
        <w:tab/>
        <w:t>Metre</w:t>
      </w:r>
    </w:p>
    <w:p w14:paraId="66D12AE7" w14:textId="5C4F2776" w:rsidR="00581006" w:rsidRPr="000D0B1D" w:rsidRDefault="00C6543E" w:rsidP="00987223">
      <w:pPr>
        <w:spacing w:line="360" w:lineRule="auto"/>
        <w:rPr>
          <w:rFonts w:ascii="Times New Roman" w:hAnsi="Times New Roman" w:cs="Times New Roman"/>
          <w:iCs/>
          <w:color w:val="000000" w:themeColor="text1"/>
        </w:rPr>
      </w:pPr>
      <w:r w:rsidRPr="000D0B1D">
        <w:rPr>
          <w:rFonts w:ascii="Times New Roman" w:hAnsi="Times New Roman" w:cs="Times New Roman"/>
          <w:b/>
          <w:bCs/>
          <w:iCs/>
          <w:color w:val="000000" w:themeColor="text1"/>
        </w:rPr>
        <w:t>MÖ:</w:t>
      </w:r>
      <w:r w:rsidRPr="000D0B1D">
        <w:rPr>
          <w:rFonts w:ascii="Times New Roman" w:hAnsi="Times New Roman" w:cs="Times New Roman"/>
          <w:iCs/>
          <w:color w:val="000000" w:themeColor="text1"/>
        </w:rPr>
        <w:t xml:space="preserve">  </w:t>
      </w:r>
      <w:r w:rsidR="00581006" w:rsidRPr="000D0B1D">
        <w:rPr>
          <w:rFonts w:ascii="Times New Roman" w:hAnsi="Times New Roman" w:cs="Times New Roman"/>
          <w:iCs/>
          <w:color w:val="000000" w:themeColor="text1"/>
        </w:rPr>
        <w:t xml:space="preserve">           </w:t>
      </w:r>
      <w:r w:rsidR="00581006" w:rsidRPr="000D0B1D">
        <w:rPr>
          <w:rFonts w:ascii="Times New Roman" w:hAnsi="Times New Roman" w:cs="Times New Roman"/>
          <w:iCs/>
          <w:color w:val="000000" w:themeColor="text1"/>
        </w:rPr>
        <w:tab/>
        <w:t>Milattan Önce</w:t>
      </w:r>
    </w:p>
    <w:p w14:paraId="0167DEA0" w14:textId="77777777" w:rsidR="00581006" w:rsidRPr="000D0B1D" w:rsidRDefault="00581006" w:rsidP="00987223">
      <w:pPr>
        <w:spacing w:line="360" w:lineRule="auto"/>
        <w:rPr>
          <w:rFonts w:ascii="Times New Roman" w:hAnsi="Times New Roman" w:cs="Times New Roman"/>
          <w:iCs/>
          <w:color w:val="000000" w:themeColor="text1"/>
        </w:rPr>
      </w:pPr>
      <w:r w:rsidRPr="000D0B1D">
        <w:rPr>
          <w:rFonts w:ascii="Times New Roman" w:hAnsi="Times New Roman" w:cs="Times New Roman"/>
          <w:b/>
          <w:bCs/>
          <w:iCs/>
          <w:color w:val="000000" w:themeColor="text1"/>
        </w:rPr>
        <w:t xml:space="preserve">MS: </w:t>
      </w:r>
      <w:r w:rsidRPr="000D0B1D">
        <w:rPr>
          <w:rFonts w:ascii="Times New Roman" w:hAnsi="Times New Roman" w:cs="Times New Roman"/>
          <w:b/>
          <w:bCs/>
          <w:iCs/>
          <w:color w:val="000000" w:themeColor="text1"/>
        </w:rPr>
        <w:tab/>
      </w:r>
      <w:r w:rsidRPr="000D0B1D">
        <w:rPr>
          <w:rFonts w:ascii="Times New Roman" w:hAnsi="Times New Roman" w:cs="Times New Roman"/>
          <w:iCs/>
          <w:color w:val="000000" w:themeColor="text1"/>
        </w:rPr>
        <w:tab/>
        <w:t>Milattan Sonra</w:t>
      </w:r>
    </w:p>
    <w:p w14:paraId="08D45986" w14:textId="77777777" w:rsidR="00581006" w:rsidRPr="000D0B1D" w:rsidRDefault="00581006" w:rsidP="00987223">
      <w:pPr>
        <w:spacing w:line="360" w:lineRule="auto"/>
        <w:rPr>
          <w:rFonts w:ascii="Times New Roman" w:hAnsi="Times New Roman" w:cs="Times New Roman"/>
          <w:iCs/>
          <w:color w:val="000000" w:themeColor="text1"/>
        </w:rPr>
      </w:pPr>
      <w:r w:rsidRPr="000D0B1D">
        <w:rPr>
          <w:rFonts w:ascii="Times New Roman" w:hAnsi="Times New Roman" w:cs="Times New Roman"/>
          <w:b/>
          <w:bCs/>
          <w:iCs/>
          <w:color w:val="000000" w:themeColor="text1"/>
        </w:rPr>
        <w:t>yy.</w:t>
      </w:r>
      <w:r w:rsidRPr="000D0B1D">
        <w:rPr>
          <w:rFonts w:ascii="Times New Roman" w:hAnsi="Times New Roman" w:cs="Times New Roman"/>
          <w:b/>
          <w:bCs/>
          <w:iCs/>
          <w:color w:val="000000" w:themeColor="text1"/>
        </w:rPr>
        <w:tab/>
      </w:r>
      <w:r w:rsidRPr="000D0B1D">
        <w:rPr>
          <w:rFonts w:ascii="Times New Roman" w:hAnsi="Times New Roman" w:cs="Times New Roman"/>
          <w:b/>
          <w:bCs/>
          <w:iCs/>
          <w:color w:val="000000" w:themeColor="text1"/>
        </w:rPr>
        <w:tab/>
      </w:r>
      <w:r w:rsidRPr="000D0B1D">
        <w:rPr>
          <w:rFonts w:ascii="Times New Roman" w:hAnsi="Times New Roman" w:cs="Times New Roman"/>
          <w:iCs/>
          <w:color w:val="000000" w:themeColor="text1"/>
        </w:rPr>
        <w:t xml:space="preserve">Yüzyıl </w:t>
      </w:r>
    </w:p>
    <w:p w14:paraId="449D583E" w14:textId="77777777" w:rsidR="00C63EB5" w:rsidRPr="000D0B1D" w:rsidRDefault="00C63EB5" w:rsidP="00C63EB5">
      <w:pPr>
        <w:rPr>
          <w:rFonts w:ascii="Times New Roman" w:hAnsi="Times New Roman" w:cs="Times New Roman"/>
          <w:b/>
          <w:bCs/>
          <w:iCs/>
          <w:color w:val="000000" w:themeColor="text1"/>
        </w:rPr>
      </w:pPr>
    </w:p>
    <w:p w14:paraId="634F194A" w14:textId="77777777" w:rsidR="00C63EB5" w:rsidRPr="000D0B1D" w:rsidRDefault="00C63EB5" w:rsidP="00C63EB5">
      <w:pPr>
        <w:rPr>
          <w:rFonts w:ascii="Times New Roman" w:hAnsi="Times New Roman" w:cs="Times New Roman"/>
          <w:b/>
          <w:bCs/>
          <w:iCs/>
          <w:color w:val="000000" w:themeColor="text1"/>
        </w:rPr>
      </w:pPr>
      <w:r w:rsidRPr="000D0B1D">
        <w:rPr>
          <w:rFonts w:ascii="Times New Roman" w:hAnsi="Times New Roman" w:cs="Times New Roman"/>
          <w:b/>
          <w:bCs/>
          <w:iCs/>
          <w:color w:val="000000" w:themeColor="text1"/>
        </w:rPr>
        <w:t>Periyodik Yayınlar ve Başvuru Kaynaklar</w:t>
      </w:r>
    </w:p>
    <w:p w14:paraId="6C8A12C2" w14:textId="77777777" w:rsidR="00C63EB5" w:rsidRPr="000D0B1D" w:rsidRDefault="00C63EB5" w:rsidP="00C63EB5">
      <w:pPr>
        <w:rPr>
          <w:rFonts w:ascii="Times New Roman" w:hAnsi="Times New Roman" w:cs="Times New Roman"/>
          <w:b/>
          <w:bCs/>
          <w:iCs/>
          <w:color w:val="000000" w:themeColor="text1"/>
        </w:rPr>
      </w:pPr>
    </w:p>
    <w:p w14:paraId="07FE8561" w14:textId="77777777" w:rsidR="00C63EB5" w:rsidRPr="000D0B1D" w:rsidRDefault="00C63EB5" w:rsidP="00C63EB5">
      <w:pPr>
        <w:ind w:firstLine="708"/>
        <w:jc w:val="both"/>
        <w:rPr>
          <w:rFonts w:ascii="Times New Roman" w:hAnsi="Times New Roman" w:cs="Times New Roman"/>
          <w:iCs/>
          <w:color w:val="000000" w:themeColor="text1"/>
        </w:rPr>
      </w:pPr>
      <w:r w:rsidRPr="000D0B1D">
        <w:rPr>
          <w:rFonts w:ascii="Times New Roman" w:hAnsi="Times New Roman" w:cs="Times New Roman"/>
          <w:iCs/>
          <w:color w:val="000000" w:themeColor="text1"/>
        </w:rPr>
        <w:t xml:space="preserve">Metinde dergi ve seri kısaltmaları American Journal of Archaeology tarafından kullanılan ve AJA 104 (2000), 10-24’te listelenen kısaltmalar temel alınmıştır. Listenin güncel bir versiyonu, şu anda </w:t>
      </w:r>
      <w:hyperlink r:id="rId23" w:history="1">
        <w:r w:rsidRPr="000D0B1D">
          <w:rPr>
            <w:rStyle w:val="Kpr"/>
            <w:rFonts w:ascii="Times New Roman" w:hAnsi="Times New Roman" w:cs="Times New Roman"/>
            <w:iCs/>
          </w:rPr>
          <w:t>https://www.ajaonline.org/submissions/journals-series</w:t>
        </w:r>
      </w:hyperlink>
      <w:r w:rsidRPr="000D0B1D">
        <w:rPr>
          <w:rFonts w:ascii="Times New Roman" w:hAnsi="Times New Roman" w:cs="Times New Roman"/>
          <w:iCs/>
          <w:color w:val="000000" w:themeColor="text1"/>
        </w:rPr>
        <w:t xml:space="preserve"> AJA web sitesinde mevcuttur.</w:t>
      </w:r>
    </w:p>
    <w:p w14:paraId="4A4F991A" w14:textId="77777777" w:rsidR="00C63EB5" w:rsidRPr="000D0B1D" w:rsidRDefault="00C63EB5" w:rsidP="00C63EB5">
      <w:pPr>
        <w:rPr>
          <w:rFonts w:ascii="Times New Roman" w:hAnsi="Times New Roman" w:cs="Times New Roman"/>
          <w:i/>
          <w:iCs/>
          <w:color w:val="000000" w:themeColor="text1"/>
        </w:rPr>
      </w:pPr>
    </w:p>
    <w:p w14:paraId="6AB1637E" w14:textId="77777777" w:rsidR="00C63EB5" w:rsidRPr="000D0B1D" w:rsidRDefault="00C63EB5" w:rsidP="00C63EB5">
      <w:pPr>
        <w:rPr>
          <w:rFonts w:ascii="Times New Roman" w:hAnsi="Times New Roman" w:cs="Times New Roman"/>
          <w:color w:val="000000" w:themeColor="text1"/>
        </w:rPr>
      </w:pPr>
      <w:r w:rsidRPr="000D0B1D">
        <w:rPr>
          <w:rFonts w:ascii="Times New Roman" w:hAnsi="Times New Roman" w:cs="Times New Roman"/>
          <w:b/>
          <w:bCs/>
          <w:color w:val="000000" w:themeColor="text1"/>
        </w:rPr>
        <w:t>AJA:</w:t>
      </w:r>
      <w:r w:rsidRPr="000D0B1D">
        <w:rPr>
          <w:rFonts w:ascii="Times New Roman" w:hAnsi="Times New Roman" w:cs="Times New Roman"/>
          <w:color w:val="000000" w:themeColor="text1"/>
        </w:rPr>
        <w:tab/>
      </w:r>
      <w:r w:rsidRPr="000D0B1D">
        <w:rPr>
          <w:rFonts w:ascii="Times New Roman" w:hAnsi="Times New Roman" w:cs="Times New Roman"/>
          <w:b/>
          <w:bCs/>
          <w:color w:val="000000" w:themeColor="text1"/>
        </w:rPr>
        <w:tab/>
      </w:r>
      <w:r w:rsidRPr="000D0B1D">
        <w:rPr>
          <w:rFonts w:ascii="Times New Roman" w:hAnsi="Times New Roman" w:cs="Times New Roman"/>
          <w:color w:val="000000" w:themeColor="text1"/>
        </w:rPr>
        <w:t>American Journal of Archaeology</w:t>
      </w:r>
    </w:p>
    <w:p w14:paraId="3242CBF0" w14:textId="77777777" w:rsidR="00C63EB5" w:rsidRPr="000D0B1D" w:rsidRDefault="00C63EB5" w:rsidP="00C63EB5">
      <w:pPr>
        <w:rPr>
          <w:rFonts w:ascii="Times New Roman" w:hAnsi="Times New Roman" w:cs="Times New Roman"/>
          <w:color w:val="000000" w:themeColor="text1"/>
        </w:rPr>
      </w:pPr>
    </w:p>
    <w:p w14:paraId="479696FF" w14:textId="77777777" w:rsidR="00C63EB5" w:rsidRPr="000D0B1D" w:rsidRDefault="00C63EB5" w:rsidP="00C63EB5">
      <w:pPr>
        <w:ind w:left="1416" w:hanging="1416"/>
        <w:rPr>
          <w:rFonts w:ascii="Times New Roman" w:hAnsi="Times New Roman" w:cs="Times New Roman"/>
          <w:color w:val="000000" w:themeColor="text1"/>
        </w:rPr>
      </w:pPr>
      <w:r w:rsidRPr="000D0B1D">
        <w:rPr>
          <w:rFonts w:ascii="Times New Roman" w:hAnsi="Times New Roman" w:cs="Times New Roman"/>
          <w:b/>
          <w:bCs/>
          <w:color w:val="000000" w:themeColor="text1"/>
        </w:rPr>
        <w:t>AM-BH:</w:t>
      </w:r>
      <w:r w:rsidRPr="000D0B1D">
        <w:rPr>
          <w:rFonts w:ascii="Times New Roman" w:hAnsi="Times New Roman" w:cs="Times New Roman"/>
          <w:i/>
          <w:iCs/>
          <w:color w:val="000000" w:themeColor="text1"/>
        </w:rPr>
        <w:tab/>
        <w:t xml:space="preserve"> </w:t>
      </w:r>
      <w:r w:rsidRPr="000D0B1D">
        <w:rPr>
          <w:rFonts w:ascii="Times New Roman" w:hAnsi="Times New Roman" w:cs="Times New Roman"/>
          <w:color w:val="000000" w:themeColor="text1"/>
        </w:rPr>
        <w:t>Mitteilungen des Deutschen Archäologischen Instituts, Athenische Abteilung: Beiheft</w:t>
      </w:r>
    </w:p>
    <w:p w14:paraId="772B822F" w14:textId="77777777" w:rsidR="00C63EB5" w:rsidRPr="000D0B1D" w:rsidRDefault="00C63EB5" w:rsidP="00C63EB5">
      <w:pPr>
        <w:rPr>
          <w:rFonts w:ascii="Times New Roman" w:hAnsi="Times New Roman" w:cs="Times New Roman"/>
          <w:color w:val="000000" w:themeColor="text1"/>
        </w:rPr>
      </w:pPr>
    </w:p>
    <w:p w14:paraId="5B2E4533" w14:textId="77777777" w:rsidR="00C63EB5" w:rsidRPr="000D0B1D" w:rsidRDefault="00C63EB5" w:rsidP="00C63EB5">
      <w:pPr>
        <w:rPr>
          <w:rFonts w:ascii="Times New Roman" w:hAnsi="Times New Roman" w:cs="Times New Roman"/>
          <w:i/>
          <w:color w:val="000000" w:themeColor="text1"/>
        </w:rPr>
      </w:pPr>
      <w:r w:rsidRPr="000D0B1D">
        <w:rPr>
          <w:rFonts w:ascii="Times New Roman" w:hAnsi="Times New Roman" w:cs="Times New Roman"/>
          <w:b/>
          <w:bCs/>
          <w:iCs/>
          <w:color w:val="000000" w:themeColor="text1"/>
        </w:rPr>
        <w:t>AntP:</w:t>
      </w:r>
      <w:r w:rsidRPr="000D0B1D">
        <w:rPr>
          <w:rFonts w:ascii="Times New Roman" w:hAnsi="Times New Roman" w:cs="Times New Roman"/>
          <w:i/>
          <w:color w:val="000000" w:themeColor="text1"/>
        </w:rPr>
        <w:t xml:space="preserve"> </w:t>
      </w:r>
      <w:r w:rsidRPr="000D0B1D">
        <w:rPr>
          <w:rFonts w:ascii="Times New Roman" w:hAnsi="Times New Roman" w:cs="Times New Roman"/>
          <w:i/>
          <w:color w:val="000000" w:themeColor="text1"/>
        </w:rPr>
        <w:tab/>
      </w:r>
      <w:r w:rsidRPr="000D0B1D">
        <w:rPr>
          <w:rFonts w:ascii="Times New Roman" w:hAnsi="Times New Roman" w:cs="Times New Roman"/>
          <w:i/>
          <w:color w:val="000000" w:themeColor="text1"/>
        </w:rPr>
        <w:tab/>
        <w:t>Antile Plastik</w:t>
      </w:r>
    </w:p>
    <w:p w14:paraId="1921A6BF" w14:textId="77777777" w:rsidR="00C63EB5" w:rsidRPr="000D0B1D" w:rsidRDefault="00C63EB5" w:rsidP="00C63EB5">
      <w:pPr>
        <w:rPr>
          <w:rFonts w:ascii="Times New Roman" w:hAnsi="Times New Roman" w:cs="Times New Roman"/>
          <w:iCs/>
          <w:color w:val="000000" w:themeColor="text1"/>
        </w:rPr>
      </w:pPr>
    </w:p>
    <w:p w14:paraId="3B06B279" w14:textId="77777777" w:rsidR="00C63EB5" w:rsidRPr="000D0B1D" w:rsidRDefault="00C63EB5" w:rsidP="00C63EB5">
      <w:pPr>
        <w:rPr>
          <w:rFonts w:ascii="Times New Roman" w:eastAsia="Times New Roman" w:hAnsi="Times New Roman" w:cs="Times New Roman"/>
          <w:iCs/>
          <w:color w:val="000000" w:themeColor="text1"/>
          <w:lang w:eastAsia="tr-TR"/>
        </w:rPr>
      </w:pPr>
      <w:r w:rsidRPr="000D0B1D">
        <w:rPr>
          <w:rFonts w:ascii="Times New Roman" w:eastAsia="Times New Roman" w:hAnsi="Times New Roman" w:cs="Times New Roman"/>
          <w:b/>
          <w:bCs/>
          <w:iCs/>
          <w:color w:val="000000" w:themeColor="text1"/>
          <w:lang w:eastAsia="tr-TR"/>
        </w:rPr>
        <w:t>ArtB:</w:t>
      </w:r>
      <w:r w:rsidRPr="000D0B1D">
        <w:rPr>
          <w:rFonts w:ascii="Times New Roman" w:eastAsia="Times New Roman" w:hAnsi="Times New Roman" w:cs="Times New Roman"/>
          <w:iCs/>
          <w:color w:val="000000" w:themeColor="text1"/>
          <w:lang w:eastAsia="tr-TR"/>
        </w:rPr>
        <w:t xml:space="preserve"> </w:t>
      </w:r>
      <w:r w:rsidRPr="000D0B1D">
        <w:rPr>
          <w:rFonts w:ascii="Times New Roman" w:eastAsia="Times New Roman" w:hAnsi="Times New Roman" w:cs="Times New Roman"/>
          <w:iCs/>
          <w:color w:val="000000" w:themeColor="text1"/>
          <w:lang w:eastAsia="tr-TR"/>
        </w:rPr>
        <w:tab/>
      </w:r>
      <w:r w:rsidRPr="000D0B1D">
        <w:rPr>
          <w:rFonts w:ascii="Times New Roman" w:eastAsia="Times New Roman" w:hAnsi="Times New Roman" w:cs="Times New Roman"/>
          <w:iCs/>
          <w:color w:val="000000" w:themeColor="text1"/>
          <w:lang w:eastAsia="tr-TR"/>
        </w:rPr>
        <w:tab/>
        <w:t>The Art Bulletin</w:t>
      </w:r>
    </w:p>
    <w:p w14:paraId="0AF99192" w14:textId="77777777" w:rsidR="00C63EB5" w:rsidRPr="000D0B1D" w:rsidRDefault="00C63EB5" w:rsidP="00C63EB5">
      <w:pPr>
        <w:rPr>
          <w:rFonts w:ascii="Times New Roman" w:eastAsia="Times New Roman" w:hAnsi="Times New Roman" w:cs="Times New Roman"/>
          <w:iCs/>
          <w:color w:val="000000" w:themeColor="text1"/>
          <w:lang w:eastAsia="tr-TR"/>
        </w:rPr>
      </w:pPr>
    </w:p>
    <w:p w14:paraId="235237B4"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BCH Suppl:</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t>Bulletin de correspondance hellénique:supplément</w:t>
      </w:r>
    </w:p>
    <w:p w14:paraId="242FA792" w14:textId="77777777" w:rsidR="00C63EB5" w:rsidRPr="000D0B1D" w:rsidRDefault="00C63EB5" w:rsidP="00C63EB5">
      <w:pPr>
        <w:rPr>
          <w:rFonts w:ascii="Times New Roman" w:hAnsi="Times New Roman" w:cs="Times New Roman"/>
          <w:iCs/>
          <w:color w:val="000000" w:themeColor="text1"/>
        </w:rPr>
      </w:pPr>
    </w:p>
    <w:p w14:paraId="533C41D6"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BSA:</w:t>
      </w:r>
      <w:r w:rsidRPr="000D0B1D">
        <w:rPr>
          <w:rFonts w:ascii="Times New Roman" w:hAnsi="Times New Roman" w:cs="Times New Roman"/>
          <w:iCs/>
          <w:color w:val="000000" w:themeColor="text1"/>
        </w:rPr>
        <w:tab/>
      </w:r>
      <w:r w:rsidRPr="000D0B1D">
        <w:rPr>
          <w:rFonts w:ascii="Times New Roman" w:hAnsi="Times New Roman" w:cs="Times New Roman"/>
          <w:iCs/>
          <w:color w:val="000000" w:themeColor="text1"/>
        </w:rPr>
        <w:tab/>
        <w:t>British School at Athens Annual</w:t>
      </w:r>
    </w:p>
    <w:p w14:paraId="49B6989E" w14:textId="77777777" w:rsidR="00C63EB5" w:rsidRPr="000D0B1D" w:rsidRDefault="00C63EB5" w:rsidP="00C63EB5">
      <w:pPr>
        <w:rPr>
          <w:rFonts w:ascii="Times New Roman" w:hAnsi="Times New Roman" w:cs="Times New Roman"/>
          <w:iCs/>
          <w:color w:val="000000" w:themeColor="text1"/>
        </w:rPr>
      </w:pPr>
    </w:p>
    <w:p w14:paraId="7D09B21F" w14:textId="77777777" w:rsidR="00C63EB5" w:rsidRPr="000D0B1D" w:rsidRDefault="00C63EB5" w:rsidP="00C63EB5">
      <w:pPr>
        <w:rPr>
          <w:rFonts w:ascii="Times New Roman" w:eastAsia="Times New Roman" w:hAnsi="Times New Roman" w:cs="Times New Roman"/>
          <w:iCs/>
          <w:color w:val="000000" w:themeColor="text1"/>
          <w:lang w:eastAsia="tr-TR"/>
        </w:rPr>
      </w:pPr>
      <w:r w:rsidRPr="000D0B1D">
        <w:rPr>
          <w:rFonts w:ascii="Times New Roman" w:eastAsia="Times New Roman" w:hAnsi="Times New Roman" w:cs="Times New Roman"/>
          <w:b/>
          <w:bCs/>
          <w:iCs/>
          <w:color w:val="000000" w:themeColor="text1"/>
          <w:lang w:eastAsia="tr-TR"/>
        </w:rPr>
        <w:t>BullCom:</w:t>
      </w:r>
      <w:r w:rsidRPr="000D0B1D">
        <w:rPr>
          <w:rFonts w:ascii="Times New Roman" w:eastAsia="Times New Roman" w:hAnsi="Times New Roman" w:cs="Times New Roman"/>
          <w:iCs/>
          <w:color w:val="000000" w:themeColor="text1"/>
          <w:lang w:eastAsia="tr-TR"/>
        </w:rPr>
        <w:t xml:space="preserve"> </w:t>
      </w:r>
      <w:r w:rsidRPr="000D0B1D">
        <w:rPr>
          <w:rFonts w:ascii="Times New Roman" w:eastAsia="Times New Roman" w:hAnsi="Times New Roman" w:cs="Times New Roman"/>
          <w:iCs/>
          <w:color w:val="000000" w:themeColor="text1"/>
          <w:lang w:eastAsia="tr-TR"/>
        </w:rPr>
        <w:tab/>
        <w:t>Bullettino della Commissione archeologica Comunale di Roma</w:t>
      </w:r>
    </w:p>
    <w:p w14:paraId="78034F76" w14:textId="77777777" w:rsidR="00C63EB5" w:rsidRPr="000D0B1D" w:rsidRDefault="00C63EB5" w:rsidP="00C63EB5">
      <w:pPr>
        <w:rPr>
          <w:rFonts w:ascii="Times New Roman" w:hAnsi="Times New Roman" w:cs="Times New Roman"/>
          <w:iCs/>
          <w:color w:val="000000" w:themeColor="text1"/>
        </w:rPr>
      </w:pPr>
    </w:p>
    <w:p w14:paraId="320C59FA"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BurlMag:</w:t>
      </w:r>
      <w:r w:rsidRPr="000D0B1D">
        <w:rPr>
          <w:rFonts w:ascii="Times New Roman" w:hAnsi="Times New Roman" w:cs="Times New Roman"/>
          <w:iCs/>
          <w:color w:val="000000" w:themeColor="text1"/>
        </w:rPr>
        <w:tab/>
        <w:t>The Burlington Magazine</w:t>
      </w:r>
    </w:p>
    <w:p w14:paraId="1EE4AC41" w14:textId="77777777" w:rsidR="00C63EB5" w:rsidRPr="000D0B1D" w:rsidRDefault="00C63EB5" w:rsidP="00C63EB5">
      <w:pPr>
        <w:rPr>
          <w:rFonts w:ascii="Times New Roman" w:hAnsi="Times New Roman" w:cs="Times New Roman"/>
          <w:iCs/>
          <w:color w:val="000000" w:themeColor="text1"/>
        </w:rPr>
      </w:pPr>
    </w:p>
    <w:p w14:paraId="45B10AB0" w14:textId="77777777" w:rsidR="00C63EB5" w:rsidRPr="000D0B1D" w:rsidRDefault="00C63EB5" w:rsidP="00C63EB5">
      <w:pPr>
        <w:ind w:left="1416" w:hanging="1416"/>
        <w:rPr>
          <w:rFonts w:ascii="Times New Roman" w:hAnsi="Times New Roman" w:cs="Times New Roman"/>
          <w:iCs/>
          <w:color w:val="000000" w:themeColor="text1"/>
        </w:rPr>
      </w:pPr>
      <w:r w:rsidRPr="000D0B1D">
        <w:rPr>
          <w:rFonts w:ascii="Times New Roman" w:eastAsia="Times New Roman" w:hAnsi="Times New Roman" w:cs="Times New Roman"/>
          <w:b/>
          <w:bCs/>
          <w:color w:val="000000" w:themeColor="text1"/>
          <w:lang w:eastAsia="tr-TR"/>
        </w:rPr>
        <w:t>Corinth:</w:t>
      </w:r>
      <w:r w:rsidRPr="000D0B1D">
        <w:rPr>
          <w:rFonts w:ascii="Times New Roman" w:eastAsia="Times New Roman" w:hAnsi="Times New Roman" w:cs="Times New Roman"/>
          <w:i/>
          <w:iCs/>
          <w:color w:val="000000" w:themeColor="text1"/>
          <w:lang w:eastAsia="tr-TR"/>
        </w:rPr>
        <w:t xml:space="preserve"> </w:t>
      </w:r>
      <w:r w:rsidRPr="000D0B1D">
        <w:rPr>
          <w:rFonts w:ascii="Times New Roman" w:eastAsia="Times New Roman" w:hAnsi="Times New Roman" w:cs="Times New Roman"/>
          <w:i/>
          <w:iCs/>
          <w:color w:val="000000" w:themeColor="text1"/>
          <w:lang w:eastAsia="tr-TR"/>
        </w:rPr>
        <w:tab/>
      </w:r>
      <w:r w:rsidRPr="000D0B1D">
        <w:rPr>
          <w:rFonts w:ascii="Times New Roman" w:hAnsi="Times New Roman" w:cs="Times New Roman"/>
          <w:color w:val="000000" w:themeColor="text1"/>
        </w:rPr>
        <w:t>Corinth: Results of Excavations Conducted by the American School of Classical Studies at Athens</w:t>
      </w:r>
    </w:p>
    <w:p w14:paraId="33F3C9F2" w14:textId="77777777" w:rsidR="00C63EB5" w:rsidRPr="000D0B1D" w:rsidRDefault="00C63EB5" w:rsidP="00C63EB5">
      <w:pPr>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333333"/>
          <w:sz w:val="21"/>
          <w:szCs w:val="21"/>
          <w:lang w:eastAsia="tr-TR"/>
        </w:rPr>
        <w:br/>
      </w:r>
      <w:r w:rsidRPr="000D0B1D">
        <w:rPr>
          <w:rFonts w:ascii="Times New Roman" w:eastAsia="Times New Roman" w:hAnsi="Times New Roman" w:cs="Times New Roman"/>
          <w:b/>
          <w:bCs/>
          <w:color w:val="000000" w:themeColor="text1"/>
          <w:lang w:eastAsia="tr-TR"/>
        </w:rPr>
        <w:t>Hermes:</w:t>
      </w:r>
      <w:r w:rsidRPr="000D0B1D">
        <w:rPr>
          <w:rFonts w:ascii="Times New Roman" w:eastAsia="Times New Roman" w:hAnsi="Times New Roman" w:cs="Times New Roman"/>
          <w:color w:val="000000" w:themeColor="text1"/>
          <w:lang w:eastAsia="tr-TR"/>
        </w:rPr>
        <w:t xml:space="preserve"> </w:t>
      </w:r>
      <w:r w:rsidRPr="000D0B1D">
        <w:rPr>
          <w:rFonts w:ascii="Times New Roman" w:eastAsia="Times New Roman" w:hAnsi="Times New Roman" w:cs="Times New Roman"/>
          <w:color w:val="000000" w:themeColor="text1"/>
          <w:lang w:eastAsia="tr-TR"/>
        </w:rPr>
        <w:tab/>
        <w:t>Hermes: Zeitschrift für klassische Philologie</w:t>
      </w:r>
    </w:p>
    <w:p w14:paraId="2A9711BF" w14:textId="77777777" w:rsidR="00C63EB5" w:rsidRPr="000D0B1D" w:rsidRDefault="00C63EB5" w:rsidP="00C63EB5">
      <w:pPr>
        <w:rPr>
          <w:rFonts w:ascii="Times New Roman" w:hAnsi="Times New Roman" w:cs="Times New Roman"/>
          <w:iCs/>
          <w:color w:val="000000" w:themeColor="text1"/>
        </w:rPr>
      </w:pPr>
    </w:p>
    <w:p w14:paraId="00909525"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Hesperia:</w:t>
      </w:r>
      <w:r w:rsidRPr="000D0B1D">
        <w:rPr>
          <w:rFonts w:ascii="Times New Roman" w:hAnsi="Times New Roman" w:cs="Times New Roman"/>
          <w:i/>
          <w:color w:val="000000" w:themeColor="text1"/>
        </w:rPr>
        <w:t xml:space="preserve"> </w:t>
      </w:r>
      <w:r w:rsidRPr="000D0B1D">
        <w:rPr>
          <w:rFonts w:ascii="Times New Roman" w:hAnsi="Times New Roman" w:cs="Times New Roman"/>
          <w:i/>
          <w:color w:val="000000" w:themeColor="text1"/>
        </w:rPr>
        <w:tab/>
      </w:r>
      <w:r w:rsidRPr="000D0B1D">
        <w:rPr>
          <w:rFonts w:ascii="Times New Roman" w:hAnsi="Times New Roman" w:cs="Times New Roman"/>
          <w:iCs/>
          <w:color w:val="000000" w:themeColor="text1"/>
        </w:rPr>
        <w:t>The Journal of the American School of Classical Studies at Athens</w:t>
      </w:r>
    </w:p>
    <w:p w14:paraId="45B66E3A" w14:textId="77777777" w:rsidR="00C63EB5" w:rsidRPr="000D0B1D" w:rsidRDefault="00C63EB5" w:rsidP="00C63EB5">
      <w:pPr>
        <w:rPr>
          <w:rFonts w:ascii="Times New Roman" w:hAnsi="Times New Roman" w:cs="Times New Roman"/>
          <w:iCs/>
          <w:color w:val="000000" w:themeColor="text1"/>
        </w:rPr>
      </w:pPr>
    </w:p>
    <w:p w14:paraId="02AF9359"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HSCP:</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t>Harvard Studies in Classical Philology</w:t>
      </w:r>
    </w:p>
    <w:p w14:paraId="24B467F8" w14:textId="77777777" w:rsidR="00C63EB5" w:rsidRPr="000D0B1D" w:rsidRDefault="00C63EB5" w:rsidP="00C63EB5">
      <w:pPr>
        <w:rPr>
          <w:rFonts w:ascii="Times New Roman" w:hAnsi="Times New Roman" w:cs="Times New Roman"/>
          <w:iCs/>
          <w:color w:val="000000" w:themeColor="text1"/>
        </w:rPr>
      </w:pPr>
    </w:p>
    <w:p w14:paraId="38055622"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IjCT:</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r>
      <w:r w:rsidRPr="000D0B1D">
        <w:rPr>
          <w:rFonts w:ascii="Times New Roman" w:hAnsi="Times New Roman" w:cs="Times New Roman"/>
          <w:iCs/>
          <w:color w:val="000000" w:themeColor="text1"/>
        </w:rPr>
        <w:tab/>
        <w:t>International Journal of the Classical Tradition</w:t>
      </w:r>
    </w:p>
    <w:p w14:paraId="3FC63A4E" w14:textId="77777777" w:rsidR="00C63EB5" w:rsidRPr="000D0B1D" w:rsidRDefault="00C63EB5" w:rsidP="00C63EB5">
      <w:pPr>
        <w:rPr>
          <w:rFonts w:ascii="Times New Roman" w:hAnsi="Times New Roman" w:cs="Times New Roman"/>
          <w:iCs/>
          <w:color w:val="000000" w:themeColor="text1"/>
        </w:rPr>
      </w:pPr>
    </w:p>
    <w:p w14:paraId="32B7A804"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IstMitt:</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t>Istanbuler Mitteilungen</w:t>
      </w:r>
    </w:p>
    <w:p w14:paraId="4AB56796" w14:textId="77777777" w:rsidR="00C63EB5" w:rsidRPr="000D0B1D" w:rsidRDefault="00C63EB5" w:rsidP="00C63EB5">
      <w:pPr>
        <w:rPr>
          <w:rFonts w:ascii="Times New Roman" w:hAnsi="Times New Roman" w:cs="Times New Roman"/>
          <w:iCs/>
          <w:color w:val="000000" w:themeColor="text1"/>
        </w:rPr>
      </w:pPr>
    </w:p>
    <w:p w14:paraId="2C53BFEF"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JdI:</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r>
      <w:r w:rsidRPr="000D0B1D">
        <w:rPr>
          <w:rFonts w:ascii="Times New Roman" w:hAnsi="Times New Roman" w:cs="Times New Roman"/>
          <w:iCs/>
          <w:color w:val="000000" w:themeColor="text1"/>
        </w:rPr>
        <w:tab/>
        <w:t>Jahrbuch des Deutschen Archäologischen Institut</w:t>
      </w:r>
    </w:p>
    <w:p w14:paraId="23F6F085" w14:textId="77777777" w:rsidR="00C63EB5" w:rsidRPr="000D0B1D" w:rsidRDefault="00C63EB5" w:rsidP="00C63EB5">
      <w:pPr>
        <w:rPr>
          <w:rFonts w:ascii="Times New Roman" w:hAnsi="Times New Roman" w:cs="Times New Roman"/>
          <w:iCs/>
          <w:color w:val="000000" w:themeColor="text1"/>
        </w:rPr>
      </w:pPr>
    </w:p>
    <w:p w14:paraId="5375D6BD"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JWarb:</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t>Journal of the Warburg and Courtauld Institutes</w:t>
      </w:r>
    </w:p>
    <w:p w14:paraId="6ABBE1E1" w14:textId="77777777" w:rsidR="00C63EB5" w:rsidRPr="000D0B1D" w:rsidRDefault="00C63EB5" w:rsidP="00C63EB5">
      <w:pPr>
        <w:rPr>
          <w:rFonts w:ascii="Times New Roman" w:hAnsi="Times New Roman" w:cs="Times New Roman"/>
          <w:iCs/>
          <w:color w:val="000000" w:themeColor="text1"/>
        </w:rPr>
      </w:pPr>
    </w:p>
    <w:p w14:paraId="44D5710B"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MAAR:</w:t>
      </w:r>
      <w:r w:rsidRPr="000D0B1D">
        <w:rPr>
          <w:rFonts w:ascii="Times New Roman" w:hAnsi="Times New Roman" w:cs="Times New Roman"/>
          <w:iCs/>
          <w:color w:val="000000" w:themeColor="text1"/>
        </w:rPr>
        <w:tab/>
        <w:t xml:space="preserve"> Memoirs of the American Academy in Rome</w:t>
      </w:r>
    </w:p>
    <w:p w14:paraId="4B5E99F2" w14:textId="77777777" w:rsidR="00C63EB5" w:rsidRPr="000D0B1D" w:rsidRDefault="00C63EB5" w:rsidP="00C63EB5">
      <w:pPr>
        <w:rPr>
          <w:rFonts w:ascii="Times New Roman" w:hAnsi="Times New Roman" w:cs="Times New Roman"/>
          <w:color w:val="000000" w:themeColor="text1"/>
        </w:rPr>
      </w:pPr>
      <w:r w:rsidRPr="000D0B1D">
        <w:rPr>
          <w:rFonts w:ascii="Times New Roman" w:eastAsia="Times New Roman" w:hAnsi="Times New Roman" w:cs="Times New Roman"/>
          <w:color w:val="000000" w:themeColor="text1"/>
          <w:lang w:eastAsia="tr-TR"/>
        </w:rPr>
        <w:br/>
      </w:r>
      <w:r w:rsidRPr="000D0B1D">
        <w:rPr>
          <w:rFonts w:ascii="Times New Roman" w:eastAsia="Times New Roman" w:hAnsi="Times New Roman" w:cs="Times New Roman"/>
          <w:b/>
          <w:bCs/>
          <w:color w:val="000000" w:themeColor="text1"/>
          <w:lang w:eastAsia="tr-TR"/>
        </w:rPr>
        <w:t>MLJ:</w:t>
      </w:r>
      <w:r w:rsidRPr="000D0B1D">
        <w:rPr>
          <w:rFonts w:ascii="Times New Roman" w:eastAsia="Times New Roman" w:hAnsi="Times New Roman" w:cs="Times New Roman"/>
          <w:i/>
          <w:iCs/>
          <w:color w:val="000000" w:themeColor="text1"/>
          <w:lang w:eastAsia="tr-TR"/>
        </w:rPr>
        <w:t xml:space="preserve"> </w:t>
      </w:r>
      <w:r w:rsidRPr="000D0B1D">
        <w:rPr>
          <w:rFonts w:ascii="Times New Roman" w:eastAsia="Times New Roman" w:hAnsi="Times New Roman" w:cs="Times New Roman"/>
          <w:i/>
          <w:iCs/>
          <w:color w:val="000000" w:themeColor="text1"/>
          <w:lang w:eastAsia="tr-TR"/>
        </w:rPr>
        <w:tab/>
      </w:r>
      <w:r w:rsidRPr="000D0B1D">
        <w:rPr>
          <w:rFonts w:ascii="Times New Roman" w:eastAsia="Times New Roman" w:hAnsi="Times New Roman" w:cs="Times New Roman"/>
          <w:i/>
          <w:iCs/>
          <w:color w:val="000000" w:themeColor="text1"/>
          <w:lang w:eastAsia="tr-TR"/>
        </w:rPr>
        <w:tab/>
      </w:r>
      <w:r w:rsidRPr="000D0B1D">
        <w:rPr>
          <w:rFonts w:ascii="Times New Roman" w:hAnsi="Times New Roman" w:cs="Times New Roman"/>
          <w:color w:val="000000" w:themeColor="text1"/>
        </w:rPr>
        <w:t>Modern Language Journal</w:t>
      </w:r>
    </w:p>
    <w:p w14:paraId="0744C8C9" w14:textId="77777777" w:rsidR="00C63EB5" w:rsidRPr="000D0B1D" w:rsidRDefault="00C63EB5" w:rsidP="00C63EB5">
      <w:pPr>
        <w:rPr>
          <w:rFonts w:ascii="Times New Roman" w:hAnsi="Times New Roman" w:cs="Times New Roman"/>
          <w:iCs/>
          <w:color w:val="000000" w:themeColor="text1"/>
        </w:rPr>
      </w:pPr>
    </w:p>
    <w:p w14:paraId="74D781C3" w14:textId="77777777" w:rsidR="00C63EB5" w:rsidRPr="000D0B1D" w:rsidRDefault="00C63EB5" w:rsidP="00C63EB5">
      <w:pPr>
        <w:rPr>
          <w:rFonts w:ascii="Times New Roman" w:hAnsi="Times New Roman" w:cs="Times New Roman"/>
          <w:iCs/>
          <w:color w:val="000000" w:themeColor="text1"/>
        </w:rPr>
      </w:pPr>
      <w:r w:rsidRPr="000D0B1D">
        <w:rPr>
          <w:rFonts w:ascii="Times New Roman" w:hAnsi="Times New Roman" w:cs="Times New Roman"/>
          <w:b/>
          <w:bCs/>
          <w:iCs/>
          <w:color w:val="000000" w:themeColor="text1"/>
        </w:rPr>
        <w:t>RhM:</w:t>
      </w:r>
      <w:r w:rsidRPr="000D0B1D">
        <w:rPr>
          <w:rFonts w:ascii="Times New Roman" w:hAnsi="Times New Roman" w:cs="Times New Roman"/>
          <w:iCs/>
          <w:color w:val="000000" w:themeColor="text1"/>
        </w:rPr>
        <w:t xml:space="preserve"> </w:t>
      </w:r>
      <w:r w:rsidRPr="000D0B1D">
        <w:rPr>
          <w:rFonts w:ascii="Times New Roman" w:hAnsi="Times New Roman" w:cs="Times New Roman"/>
          <w:iCs/>
          <w:color w:val="000000" w:themeColor="text1"/>
        </w:rPr>
        <w:tab/>
      </w:r>
      <w:r w:rsidRPr="000D0B1D">
        <w:rPr>
          <w:rFonts w:ascii="Times New Roman" w:hAnsi="Times New Roman" w:cs="Times New Roman"/>
          <w:iCs/>
          <w:color w:val="000000" w:themeColor="text1"/>
        </w:rPr>
        <w:tab/>
        <w:t>Rheinisches Museum für Philologie</w:t>
      </w:r>
    </w:p>
    <w:p w14:paraId="0A99FF44" w14:textId="77777777" w:rsidR="00C63EB5" w:rsidRPr="000D0B1D" w:rsidRDefault="00C63EB5" w:rsidP="00C63EB5">
      <w:pPr>
        <w:rPr>
          <w:rFonts w:ascii="Times New Roman" w:hAnsi="Times New Roman" w:cs="Times New Roman"/>
          <w:iCs/>
          <w:color w:val="000000" w:themeColor="text1"/>
        </w:rPr>
      </w:pPr>
    </w:p>
    <w:p w14:paraId="50E29D0F" w14:textId="77777777" w:rsidR="00C63EB5" w:rsidRPr="000D0B1D" w:rsidRDefault="00C63EB5" w:rsidP="00C63EB5">
      <w:pPr>
        <w:rPr>
          <w:rFonts w:ascii="Times New Roman" w:hAnsi="Times New Roman" w:cs="Times New Roman"/>
          <w:color w:val="000000" w:themeColor="text1"/>
        </w:rPr>
      </w:pPr>
      <w:r w:rsidRPr="000D0B1D">
        <w:rPr>
          <w:rStyle w:val="Vurgu"/>
          <w:rFonts w:ascii="Times New Roman" w:hAnsi="Times New Roman" w:cs="Times New Roman"/>
          <w:b/>
          <w:bCs/>
          <w:i w:val="0"/>
          <w:iCs w:val="0"/>
          <w:color w:val="000000" w:themeColor="text1"/>
        </w:rPr>
        <w:t>VigChr</w:t>
      </w:r>
      <w:r w:rsidRPr="000D0B1D">
        <w:rPr>
          <w:rFonts w:ascii="Times New Roman" w:hAnsi="Times New Roman" w:cs="Times New Roman"/>
          <w:b/>
          <w:bCs/>
          <w:color w:val="000000" w:themeColor="text1"/>
        </w:rPr>
        <w:t>:</w:t>
      </w:r>
      <w:r w:rsidRPr="000D0B1D">
        <w:rPr>
          <w:rFonts w:ascii="Times New Roman" w:hAnsi="Times New Roman" w:cs="Times New Roman"/>
          <w:color w:val="000000" w:themeColor="text1"/>
        </w:rPr>
        <w:tab/>
        <w:t>Vigiliae Christinae</w:t>
      </w:r>
    </w:p>
    <w:p w14:paraId="4852A77E" w14:textId="77777777" w:rsidR="00A0534A" w:rsidRPr="000D0B1D" w:rsidRDefault="00A0534A" w:rsidP="00C63EB5">
      <w:pPr>
        <w:rPr>
          <w:rFonts w:ascii="Times New Roman" w:hAnsi="Times New Roman" w:cs="Times New Roman"/>
          <w:color w:val="000000" w:themeColor="text1"/>
        </w:rPr>
      </w:pPr>
    </w:p>
    <w:p w14:paraId="1127B786" w14:textId="77777777" w:rsidR="00A0534A" w:rsidRPr="000D0B1D" w:rsidRDefault="00A0534A" w:rsidP="00C63EB5">
      <w:pPr>
        <w:rPr>
          <w:rFonts w:ascii="Times New Roman" w:hAnsi="Times New Roman" w:cs="Times New Roman"/>
          <w:color w:val="000000" w:themeColor="text1"/>
        </w:rPr>
      </w:pPr>
    </w:p>
    <w:p w14:paraId="26B02A4F" w14:textId="77777777" w:rsidR="00A0534A" w:rsidRPr="000D0B1D" w:rsidRDefault="00A0534A" w:rsidP="00C63EB5">
      <w:pPr>
        <w:rPr>
          <w:rFonts w:ascii="Times New Roman" w:hAnsi="Times New Roman" w:cs="Times New Roman"/>
          <w:color w:val="000000" w:themeColor="text1"/>
        </w:rPr>
      </w:pPr>
    </w:p>
    <w:p w14:paraId="600E4683" w14:textId="77777777" w:rsidR="00A0534A" w:rsidRPr="000D0B1D" w:rsidRDefault="00A0534A" w:rsidP="00C63EB5">
      <w:pPr>
        <w:rPr>
          <w:rFonts w:ascii="Times New Roman" w:hAnsi="Times New Roman" w:cs="Times New Roman"/>
          <w:color w:val="000000" w:themeColor="text1"/>
        </w:rPr>
      </w:pPr>
    </w:p>
    <w:p w14:paraId="7BDD3B47" w14:textId="77777777" w:rsidR="00A0534A" w:rsidRPr="000D0B1D" w:rsidRDefault="00A0534A" w:rsidP="00C63EB5">
      <w:pPr>
        <w:rPr>
          <w:rFonts w:ascii="Times New Roman" w:hAnsi="Times New Roman" w:cs="Times New Roman"/>
          <w:color w:val="000000" w:themeColor="text1"/>
        </w:rPr>
      </w:pPr>
    </w:p>
    <w:p w14:paraId="0F4ED19C" w14:textId="77777777" w:rsidR="00A0534A" w:rsidRPr="000D0B1D" w:rsidRDefault="00A0534A" w:rsidP="00C63EB5">
      <w:pPr>
        <w:rPr>
          <w:rFonts w:ascii="Times New Roman" w:hAnsi="Times New Roman" w:cs="Times New Roman"/>
          <w:color w:val="000000" w:themeColor="text1"/>
        </w:rPr>
      </w:pPr>
    </w:p>
    <w:p w14:paraId="795CFD8E" w14:textId="77777777" w:rsidR="00A0534A" w:rsidRPr="000D0B1D" w:rsidRDefault="00A0534A" w:rsidP="00C63EB5">
      <w:pPr>
        <w:rPr>
          <w:rFonts w:ascii="Times New Roman" w:hAnsi="Times New Roman" w:cs="Times New Roman"/>
          <w:color w:val="000000" w:themeColor="text1"/>
        </w:rPr>
      </w:pPr>
    </w:p>
    <w:p w14:paraId="40DD882A" w14:textId="77777777" w:rsidR="00A0534A" w:rsidRPr="000D0B1D" w:rsidRDefault="00A0534A" w:rsidP="00C63EB5">
      <w:pPr>
        <w:rPr>
          <w:rFonts w:ascii="Times New Roman" w:hAnsi="Times New Roman" w:cs="Times New Roman"/>
          <w:color w:val="000000" w:themeColor="text1"/>
        </w:rPr>
      </w:pPr>
    </w:p>
    <w:p w14:paraId="3C08C7AF" w14:textId="77777777" w:rsidR="00A0534A" w:rsidRPr="000D0B1D" w:rsidRDefault="00A0534A" w:rsidP="00C63EB5">
      <w:pPr>
        <w:rPr>
          <w:rFonts w:ascii="Times New Roman" w:hAnsi="Times New Roman" w:cs="Times New Roman"/>
          <w:color w:val="000000" w:themeColor="text1"/>
        </w:rPr>
      </w:pPr>
    </w:p>
    <w:p w14:paraId="5D7C8855" w14:textId="77777777" w:rsidR="00A0534A" w:rsidRPr="000D0B1D" w:rsidRDefault="00A0534A" w:rsidP="00C63EB5">
      <w:pPr>
        <w:rPr>
          <w:rFonts w:ascii="Times New Roman" w:hAnsi="Times New Roman" w:cs="Times New Roman"/>
          <w:color w:val="000000" w:themeColor="text1"/>
        </w:rPr>
      </w:pPr>
    </w:p>
    <w:p w14:paraId="0FD81FA8" w14:textId="77777777" w:rsidR="00A0534A" w:rsidRPr="000D0B1D" w:rsidRDefault="00A0534A" w:rsidP="00C63EB5">
      <w:pPr>
        <w:rPr>
          <w:rFonts w:ascii="Times New Roman" w:hAnsi="Times New Roman" w:cs="Times New Roman"/>
          <w:color w:val="000000" w:themeColor="text1"/>
        </w:rPr>
      </w:pPr>
    </w:p>
    <w:p w14:paraId="3782463A" w14:textId="77777777" w:rsidR="00A0534A" w:rsidRPr="000D0B1D" w:rsidRDefault="00A0534A" w:rsidP="00C63EB5">
      <w:pPr>
        <w:rPr>
          <w:rFonts w:ascii="Times New Roman" w:hAnsi="Times New Roman" w:cs="Times New Roman"/>
          <w:color w:val="000000" w:themeColor="text1"/>
        </w:rPr>
      </w:pPr>
    </w:p>
    <w:p w14:paraId="2102D97E" w14:textId="77777777" w:rsidR="00A0534A" w:rsidRPr="000D0B1D" w:rsidRDefault="00A0534A" w:rsidP="00C63EB5">
      <w:pPr>
        <w:rPr>
          <w:rFonts w:ascii="Times New Roman" w:hAnsi="Times New Roman" w:cs="Times New Roman"/>
          <w:color w:val="000000" w:themeColor="text1"/>
        </w:rPr>
      </w:pPr>
    </w:p>
    <w:p w14:paraId="13C2980B" w14:textId="77777777" w:rsidR="00A0534A" w:rsidRPr="000D0B1D" w:rsidRDefault="00A0534A" w:rsidP="00C63EB5">
      <w:pPr>
        <w:rPr>
          <w:rFonts w:ascii="Times New Roman" w:hAnsi="Times New Roman" w:cs="Times New Roman"/>
          <w:color w:val="000000" w:themeColor="text1"/>
        </w:rPr>
      </w:pPr>
    </w:p>
    <w:p w14:paraId="284D0C75" w14:textId="77777777" w:rsidR="00A0534A" w:rsidRPr="000D0B1D" w:rsidRDefault="00A0534A" w:rsidP="00C63EB5">
      <w:pPr>
        <w:rPr>
          <w:rFonts w:ascii="Times New Roman" w:hAnsi="Times New Roman" w:cs="Times New Roman"/>
          <w:color w:val="000000" w:themeColor="text1"/>
        </w:rPr>
      </w:pPr>
    </w:p>
    <w:p w14:paraId="6D9D7A98" w14:textId="77777777" w:rsidR="00A0534A" w:rsidRPr="000D0B1D" w:rsidRDefault="00A0534A" w:rsidP="00C63EB5">
      <w:pPr>
        <w:rPr>
          <w:rFonts w:ascii="Times New Roman" w:hAnsi="Times New Roman" w:cs="Times New Roman"/>
          <w:color w:val="000000" w:themeColor="text1"/>
        </w:rPr>
      </w:pPr>
    </w:p>
    <w:p w14:paraId="1C694382" w14:textId="77777777" w:rsidR="00A0534A" w:rsidRPr="000D0B1D" w:rsidRDefault="00A0534A" w:rsidP="00C63EB5">
      <w:pPr>
        <w:rPr>
          <w:rFonts w:ascii="Times New Roman" w:hAnsi="Times New Roman" w:cs="Times New Roman"/>
          <w:color w:val="000000" w:themeColor="text1"/>
        </w:rPr>
      </w:pPr>
    </w:p>
    <w:p w14:paraId="3EAF3D3A" w14:textId="77777777" w:rsidR="00A0534A" w:rsidRPr="000D0B1D" w:rsidRDefault="00A0534A" w:rsidP="00C63EB5">
      <w:pPr>
        <w:rPr>
          <w:rFonts w:ascii="Times New Roman" w:hAnsi="Times New Roman" w:cs="Times New Roman"/>
          <w:color w:val="000000" w:themeColor="text1"/>
        </w:rPr>
      </w:pPr>
    </w:p>
    <w:p w14:paraId="3EDCA64B" w14:textId="77777777" w:rsidR="00A0534A" w:rsidRPr="000D0B1D" w:rsidRDefault="00A0534A" w:rsidP="00C63EB5">
      <w:pPr>
        <w:rPr>
          <w:rFonts w:ascii="Times New Roman" w:hAnsi="Times New Roman" w:cs="Times New Roman"/>
          <w:color w:val="000000" w:themeColor="text1"/>
        </w:rPr>
      </w:pPr>
    </w:p>
    <w:p w14:paraId="1EEA927D" w14:textId="77777777" w:rsidR="00A0534A" w:rsidRPr="000D0B1D" w:rsidRDefault="00A0534A" w:rsidP="00C63EB5">
      <w:pPr>
        <w:rPr>
          <w:rFonts w:ascii="Times New Roman" w:hAnsi="Times New Roman" w:cs="Times New Roman"/>
          <w:color w:val="000000" w:themeColor="text1"/>
        </w:rPr>
      </w:pPr>
    </w:p>
    <w:p w14:paraId="062B9CDE" w14:textId="77777777" w:rsidR="00A0534A" w:rsidRPr="000D0B1D" w:rsidRDefault="00A0534A" w:rsidP="00C63EB5">
      <w:pPr>
        <w:rPr>
          <w:rFonts w:ascii="Times New Roman" w:hAnsi="Times New Roman" w:cs="Times New Roman"/>
          <w:color w:val="000000" w:themeColor="text1"/>
        </w:rPr>
      </w:pPr>
    </w:p>
    <w:p w14:paraId="3C574D4A" w14:textId="77777777" w:rsidR="00A0534A" w:rsidRPr="000D0B1D" w:rsidRDefault="00A0534A" w:rsidP="00C63EB5">
      <w:pPr>
        <w:rPr>
          <w:rFonts w:ascii="Times New Roman" w:hAnsi="Times New Roman" w:cs="Times New Roman"/>
          <w:color w:val="000000" w:themeColor="text1"/>
        </w:rPr>
      </w:pPr>
    </w:p>
    <w:p w14:paraId="45E82683" w14:textId="77777777" w:rsidR="00A0534A" w:rsidRPr="000D0B1D" w:rsidRDefault="00A0534A" w:rsidP="00C63EB5">
      <w:pPr>
        <w:rPr>
          <w:rFonts w:ascii="Times New Roman" w:hAnsi="Times New Roman" w:cs="Times New Roman"/>
          <w:color w:val="000000" w:themeColor="text1"/>
        </w:rPr>
      </w:pPr>
    </w:p>
    <w:p w14:paraId="68496099" w14:textId="77777777" w:rsidR="00A0534A" w:rsidRPr="000D0B1D" w:rsidRDefault="00A0534A" w:rsidP="00C63EB5">
      <w:pPr>
        <w:rPr>
          <w:rFonts w:ascii="Times New Roman" w:hAnsi="Times New Roman" w:cs="Times New Roman"/>
          <w:color w:val="000000" w:themeColor="text1"/>
        </w:rPr>
      </w:pPr>
    </w:p>
    <w:p w14:paraId="778C8497" w14:textId="77777777" w:rsidR="00A0534A" w:rsidRPr="000D0B1D" w:rsidRDefault="00A0534A" w:rsidP="00C63EB5">
      <w:pPr>
        <w:rPr>
          <w:rFonts w:ascii="Times New Roman" w:hAnsi="Times New Roman" w:cs="Times New Roman"/>
          <w:color w:val="000000" w:themeColor="text1"/>
        </w:rPr>
      </w:pPr>
    </w:p>
    <w:p w14:paraId="53D71E6D" w14:textId="77777777" w:rsidR="00A0534A" w:rsidRPr="000D0B1D" w:rsidRDefault="00A0534A" w:rsidP="00C63EB5">
      <w:pPr>
        <w:rPr>
          <w:rFonts w:ascii="Times New Roman" w:hAnsi="Times New Roman" w:cs="Times New Roman"/>
          <w:color w:val="000000" w:themeColor="text1"/>
        </w:rPr>
      </w:pPr>
    </w:p>
    <w:p w14:paraId="50372170" w14:textId="77777777" w:rsidR="00A0534A" w:rsidRPr="000D0B1D" w:rsidRDefault="00A0534A" w:rsidP="00C63EB5">
      <w:pPr>
        <w:rPr>
          <w:rFonts w:ascii="Times New Roman" w:hAnsi="Times New Roman" w:cs="Times New Roman"/>
          <w:color w:val="000000" w:themeColor="text1"/>
        </w:rPr>
      </w:pPr>
    </w:p>
    <w:p w14:paraId="28D04D21" w14:textId="77777777" w:rsidR="00A0534A" w:rsidRPr="000D0B1D" w:rsidRDefault="00A0534A" w:rsidP="00C63EB5">
      <w:pPr>
        <w:rPr>
          <w:rFonts w:ascii="Times New Roman" w:hAnsi="Times New Roman" w:cs="Times New Roman"/>
          <w:color w:val="000000" w:themeColor="text1"/>
        </w:rPr>
      </w:pPr>
    </w:p>
    <w:p w14:paraId="5B44D508" w14:textId="77777777" w:rsidR="00A0534A" w:rsidRPr="000D0B1D" w:rsidRDefault="00A0534A" w:rsidP="00C63EB5">
      <w:pPr>
        <w:rPr>
          <w:rFonts w:ascii="Times New Roman" w:hAnsi="Times New Roman" w:cs="Times New Roman"/>
          <w:color w:val="000000" w:themeColor="text1"/>
        </w:rPr>
      </w:pPr>
    </w:p>
    <w:p w14:paraId="6DB0A384" w14:textId="77777777" w:rsidR="00A0534A" w:rsidRPr="000D0B1D" w:rsidRDefault="00A0534A" w:rsidP="00C63EB5">
      <w:pPr>
        <w:rPr>
          <w:rFonts w:ascii="Times New Roman" w:hAnsi="Times New Roman" w:cs="Times New Roman"/>
          <w:color w:val="000000" w:themeColor="text1"/>
        </w:rPr>
      </w:pPr>
    </w:p>
    <w:p w14:paraId="788FF4D4" w14:textId="77777777" w:rsidR="00A0534A" w:rsidRPr="000D0B1D" w:rsidRDefault="00A0534A" w:rsidP="00C63EB5">
      <w:pPr>
        <w:rPr>
          <w:rFonts w:ascii="Times New Roman" w:hAnsi="Times New Roman" w:cs="Times New Roman"/>
          <w:color w:val="000000" w:themeColor="text1"/>
        </w:rPr>
      </w:pPr>
    </w:p>
    <w:p w14:paraId="721A75C6" w14:textId="77777777" w:rsidR="00A0534A" w:rsidRDefault="00A0534A" w:rsidP="00C63EB5">
      <w:pPr>
        <w:rPr>
          <w:rFonts w:ascii="Times New Roman" w:hAnsi="Times New Roman" w:cs="Times New Roman"/>
          <w:color w:val="000000" w:themeColor="text1"/>
        </w:rPr>
      </w:pPr>
    </w:p>
    <w:p w14:paraId="6F53B34A" w14:textId="77777777" w:rsidR="000D0B1D" w:rsidRPr="000D0B1D" w:rsidRDefault="000D0B1D" w:rsidP="00C63EB5">
      <w:pPr>
        <w:rPr>
          <w:rFonts w:ascii="Times New Roman" w:hAnsi="Times New Roman" w:cs="Times New Roman"/>
          <w:color w:val="000000" w:themeColor="text1"/>
        </w:rPr>
      </w:pPr>
    </w:p>
    <w:p w14:paraId="1700A2A7" w14:textId="2A358F65" w:rsidR="00DA2372" w:rsidRPr="000D0B1D" w:rsidRDefault="00DA2372" w:rsidP="00D0402F">
      <w:pPr>
        <w:pStyle w:val="Balk1"/>
        <w:jc w:val="center"/>
        <w:rPr>
          <w:rFonts w:cs="Times New Roman"/>
          <w:b w:val="0"/>
          <w:bCs/>
          <w:szCs w:val="28"/>
        </w:rPr>
      </w:pPr>
      <w:bookmarkStart w:id="33" w:name="_Toc179625766"/>
      <w:r w:rsidRPr="000D0B1D">
        <w:rPr>
          <w:rFonts w:cs="Times New Roman"/>
        </w:rPr>
        <w:lastRenderedPageBreak/>
        <w:t>KAYNAKLAR</w:t>
      </w:r>
      <w:r w:rsidR="00A13B3A">
        <w:rPr>
          <w:rStyle w:val="DipnotBavurusu"/>
          <w:rFonts w:cs="Times New Roman"/>
        </w:rPr>
        <w:footnoteReference w:id="786"/>
      </w:r>
      <w:bookmarkEnd w:id="33"/>
    </w:p>
    <w:p w14:paraId="0E6C8BAE" w14:textId="77777777" w:rsidR="00DA2372" w:rsidRPr="000D0B1D" w:rsidRDefault="00DA2372" w:rsidP="00DA2372">
      <w:pPr>
        <w:pStyle w:val="DipnotMetni"/>
        <w:rPr>
          <w:rFonts w:ascii="Times New Roman" w:hAnsi="Times New Roman" w:cs="Times New Roman"/>
          <w:b/>
          <w:bCs/>
          <w:sz w:val="28"/>
          <w:szCs w:val="28"/>
        </w:rPr>
      </w:pPr>
      <w:r w:rsidRPr="000D0B1D">
        <w:rPr>
          <w:rFonts w:ascii="Times New Roman" w:hAnsi="Times New Roman" w:cs="Times New Roman"/>
          <w:b/>
          <w:bCs/>
          <w:sz w:val="28"/>
          <w:szCs w:val="28"/>
        </w:rPr>
        <w:t>Antik Kaynaklar</w:t>
      </w:r>
    </w:p>
    <w:p w14:paraId="31D5553B" w14:textId="77777777" w:rsidR="00192216" w:rsidRPr="000D0B1D" w:rsidRDefault="00192216" w:rsidP="00DA2372">
      <w:pPr>
        <w:pStyle w:val="DipnotMetni"/>
        <w:rPr>
          <w:rFonts w:ascii="Times New Roman" w:hAnsi="Times New Roman" w:cs="Times New Roman"/>
          <w:b/>
          <w:bCs/>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5659"/>
      </w:tblGrid>
      <w:tr w:rsidR="005218AA" w:rsidRPr="000D0B1D" w14:paraId="374F19AE" w14:textId="77777777" w:rsidTr="00542D0D">
        <w:tc>
          <w:tcPr>
            <w:tcW w:w="2835" w:type="dxa"/>
          </w:tcPr>
          <w:p w14:paraId="38DF3F12" w14:textId="27B411E0" w:rsidR="005218AA" w:rsidRPr="000D0B1D" w:rsidRDefault="005218AA"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Aelianus</w:t>
            </w:r>
          </w:p>
        </w:tc>
        <w:tc>
          <w:tcPr>
            <w:tcW w:w="5659" w:type="dxa"/>
          </w:tcPr>
          <w:p w14:paraId="6783688F" w14:textId="26E85B73" w:rsidR="005218AA" w:rsidRPr="000D0B1D" w:rsidRDefault="005218AA"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 xml:space="preserve">Aelianus, </w:t>
            </w:r>
            <w:r w:rsidRPr="000D0B1D">
              <w:rPr>
                <w:rFonts w:ascii="Times New Roman" w:hAnsi="Times New Roman" w:cs="Times New Roman"/>
                <w:i/>
                <w:iCs/>
                <w:sz w:val="24"/>
                <w:szCs w:val="24"/>
              </w:rPr>
              <w:t>On The Characteristics of Animal</w:t>
            </w:r>
            <w:r w:rsidRPr="000D0B1D">
              <w:rPr>
                <w:rFonts w:ascii="Times New Roman" w:hAnsi="Times New Roman" w:cs="Times New Roman"/>
                <w:sz w:val="24"/>
                <w:szCs w:val="24"/>
              </w:rPr>
              <w:t>, Trs. A. F. Scolfield, Cambridge, 1958.</w:t>
            </w:r>
          </w:p>
        </w:tc>
      </w:tr>
      <w:tr w:rsidR="005218AA" w:rsidRPr="000D0B1D" w14:paraId="5DE5B562" w14:textId="77777777" w:rsidTr="00542D0D">
        <w:tc>
          <w:tcPr>
            <w:tcW w:w="2835" w:type="dxa"/>
          </w:tcPr>
          <w:p w14:paraId="7098F8FB" w14:textId="16C61E55" w:rsidR="005218AA" w:rsidRPr="000D0B1D" w:rsidRDefault="00673B2B"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A</w:t>
            </w:r>
            <w:r w:rsidR="00450D28">
              <w:rPr>
                <w:rFonts w:ascii="Times New Roman" w:hAnsi="Times New Roman" w:cs="Times New Roman"/>
                <w:sz w:val="24"/>
                <w:szCs w:val="24"/>
              </w:rPr>
              <w:t>i</w:t>
            </w:r>
            <w:r w:rsidRPr="000D0B1D">
              <w:rPr>
                <w:rFonts w:ascii="Times New Roman" w:hAnsi="Times New Roman" w:cs="Times New Roman"/>
                <w:sz w:val="24"/>
                <w:szCs w:val="24"/>
              </w:rPr>
              <w:t>schyl</w:t>
            </w:r>
            <w:r w:rsidR="00450D28">
              <w:rPr>
                <w:rFonts w:ascii="Times New Roman" w:hAnsi="Times New Roman" w:cs="Times New Roman"/>
                <w:sz w:val="24"/>
                <w:szCs w:val="24"/>
              </w:rPr>
              <w:t>o</w:t>
            </w:r>
            <w:r w:rsidRPr="000D0B1D">
              <w:rPr>
                <w:rFonts w:ascii="Times New Roman" w:hAnsi="Times New Roman" w:cs="Times New Roman"/>
                <w:sz w:val="24"/>
                <w:szCs w:val="24"/>
              </w:rPr>
              <w:t>s</w:t>
            </w:r>
          </w:p>
        </w:tc>
        <w:tc>
          <w:tcPr>
            <w:tcW w:w="5659" w:type="dxa"/>
          </w:tcPr>
          <w:p w14:paraId="3794AE0B" w14:textId="0E0E2A01" w:rsidR="005218AA" w:rsidRPr="000D0B1D" w:rsidRDefault="00450D28"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A</w:t>
            </w:r>
            <w:r>
              <w:rPr>
                <w:rFonts w:ascii="Times New Roman" w:hAnsi="Times New Roman" w:cs="Times New Roman"/>
                <w:sz w:val="24"/>
                <w:szCs w:val="24"/>
              </w:rPr>
              <w:t>i</w:t>
            </w:r>
            <w:r w:rsidRPr="000D0B1D">
              <w:rPr>
                <w:rFonts w:ascii="Times New Roman" w:hAnsi="Times New Roman" w:cs="Times New Roman"/>
                <w:sz w:val="24"/>
                <w:szCs w:val="24"/>
              </w:rPr>
              <w:t>schyl</w:t>
            </w:r>
            <w:r>
              <w:rPr>
                <w:rFonts w:ascii="Times New Roman" w:hAnsi="Times New Roman" w:cs="Times New Roman"/>
                <w:sz w:val="24"/>
                <w:szCs w:val="24"/>
              </w:rPr>
              <w:t>o</w:t>
            </w:r>
            <w:r w:rsidRPr="000D0B1D">
              <w:rPr>
                <w:rFonts w:ascii="Times New Roman" w:hAnsi="Times New Roman" w:cs="Times New Roman"/>
                <w:sz w:val="24"/>
                <w:szCs w:val="24"/>
              </w:rPr>
              <w:t>s</w:t>
            </w:r>
            <w:r w:rsidR="00673B2B" w:rsidRPr="000D0B1D">
              <w:rPr>
                <w:rFonts w:ascii="Times New Roman" w:hAnsi="Times New Roman" w:cs="Times New Roman"/>
                <w:sz w:val="24"/>
                <w:szCs w:val="24"/>
              </w:rPr>
              <w:t xml:space="preserve">, </w:t>
            </w:r>
            <w:r w:rsidR="00673B2B" w:rsidRPr="000D0B1D">
              <w:rPr>
                <w:rFonts w:ascii="Times New Roman" w:hAnsi="Times New Roman" w:cs="Times New Roman"/>
                <w:i/>
                <w:iCs/>
                <w:sz w:val="24"/>
                <w:szCs w:val="24"/>
              </w:rPr>
              <w:t>Agamemnon</w:t>
            </w:r>
            <w:r w:rsidR="00673B2B" w:rsidRPr="000D0B1D">
              <w:rPr>
                <w:rFonts w:ascii="Times New Roman" w:hAnsi="Times New Roman" w:cs="Times New Roman"/>
                <w:sz w:val="24"/>
                <w:szCs w:val="24"/>
              </w:rPr>
              <w:t>, Trs. H. W. Smyth, Cambridge, 1926.</w:t>
            </w:r>
          </w:p>
        </w:tc>
      </w:tr>
      <w:tr w:rsidR="005218AA" w:rsidRPr="000D0B1D" w14:paraId="7551178F" w14:textId="77777777" w:rsidTr="00542D0D">
        <w:tc>
          <w:tcPr>
            <w:tcW w:w="2835" w:type="dxa"/>
          </w:tcPr>
          <w:p w14:paraId="506C6530" w14:textId="28AE223D" w:rsidR="005218AA" w:rsidRPr="000D0B1D" w:rsidRDefault="00450D28"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A</w:t>
            </w:r>
            <w:r>
              <w:rPr>
                <w:rFonts w:ascii="Times New Roman" w:hAnsi="Times New Roman" w:cs="Times New Roman"/>
                <w:sz w:val="24"/>
                <w:szCs w:val="24"/>
              </w:rPr>
              <w:t>i</w:t>
            </w:r>
            <w:r w:rsidRPr="000D0B1D">
              <w:rPr>
                <w:rFonts w:ascii="Times New Roman" w:hAnsi="Times New Roman" w:cs="Times New Roman"/>
                <w:sz w:val="24"/>
                <w:szCs w:val="24"/>
              </w:rPr>
              <w:t>schyl</w:t>
            </w:r>
            <w:r>
              <w:rPr>
                <w:rFonts w:ascii="Times New Roman" w:hAnsi="Times New Roman" w:cs="Times New Roman"/>
                <w:sz w:val="24"/>
                <w:szCs w:val="24"/>
              </w:rPr>
              <w:t>o</w:t>
            </w:r>
            <w:r w:rsidRPr="000D0B1D">
              <w:rPr>
                <w:rFonts w:ascii="Times New Roman" w:hAnsi="Times New Roman" w:cs="Times New Roman"/>
                <w:sz w:val="24"/>
                <w:szCs w:val="24"/>
              </w:rPr>
              <w:t>s</w:t>
            </w:r>
          </w:p>
        </w:tc>
        <w:tc>
          <w:tcPr>
            <w:tcW w:w="5659" w:type="dxa"/>
          </w:tcPr>
          <w:p w14:paraId="6972D48D" w14:textId="121BA84E" w:rsidR="005218AA" w:rsidRPr="000D0B1D" w:rsidRDefault="00450D28"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A</w:t>
            </w:r>
            <w:r>
              <w:rPr>
                <w:rFonts w:ascii="Times New Roman" w:hAnsi="Times New Roman" w:cs="Times New Roman"/>
                <w:sz w:val="24"/>
                <w:szCs w:val="24"/>
              </w:rPr>
              <w:t>i</w:t>
            </w:r>
            <w:r w:rsidRPr="000D0B1D">
              <w:rPr>
                <w:rFonts w:ascii="Times New Roman" w:hAnsi="Times New Roman" w:cs="Times New Roman"/>
                <w:sz w:val="24"/>
                <w:szCs w:val="24"/>
              </w:rPr>
              <w:t>schyl</w:t>
            </w:r>
            <w:r>
              <w:rPr>
                <w:rFonts w:ascii="Times New Roman" w:hAnsi="Times New Roman" w:cs="Times New Roman"/>
                <w:sz w:val="24"/>
                <w:szCs w:val="24"/>
              </w:rPr>
              <w:t>o</w:t>
            </w:r>
            <w:r w:rsidRPr="000D0B1D">
              <w:rPr>
                <w:rFonts w:ascii="Times New Roman" w:hAnsi="Times New Roman" w:cs="Times New Roman"/>
                <w:sz w:val="24"/>
                <w:szCs w:val="24"/>
              </w:rPr>
              <w:t>s</w:t>
            </w:r>
            <w:r w:rsidR="00673B2B" w:rsidRPr="000D0B1D">
              <w:rPr>
                <w:rFonts w:ascii="Times New Roman" w:hAnsi="Times New Roman" w:cs="Times New Roman"/>
                <w:sz w:val="24"/>
                <w:szCs w:val="24"/>
              </w:rPr>
              <w:t xml:space="preserve">, </w:t>
            </w:r>
            <w:r w:rsidR="00673B2B" w:rsidRPr="000D0B1D">
              <w:rPr>
                <w:rFonts w:ascii="Times New Roman" w:hAnsi="Times New Roman" w:cs="Times New Roman"/>
                <w:i/>
                <w:iCs/>
                <w:sz w:val="24"/>
                <w:szCs w:val="24"/>
              </w:rPr>
              <w:t>Eumenides</w:t>
            </w:r>
            <w:r w:rsidR="00673B2B" w:rsidRPr="000D0B1D">
              <w:rPr>
                <w:rFonts w:ascii="Times New Roman" w:hAnsi="Times New Roman" w:cs="Times New Roman"/>
                <w:sz w:val="24"/>
                <w:szCs w:val="24"/>
              </w:rPr>
              <w:t>, Trs. H. W. Smyth, Cambridge, 1926.</w:t>
            </w:r>
          </w:p>
        </w:tc>
      </w:tr>
      <w:tr w:rsidR="005218AA" w:rsidRPr="000D0B1D" w14:paraId="18B40917" w14:textId="77777777" w:rsidTr="00542D0D">
        <w:tc>
          <w:tcPr>
            <w:tcW w:w="2835" w:type="dxa"/>
          </w:tcPr>
          <w:p w14:paraId="4301D032" w14:textId="0ED97FFE" w:rsidR="005218AA" w:rsidRPr="000D0B1D" w:rsidRDefault="00450D28"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A</w:t>
            </w:r>
            <w:r>
              <w:rPr>
                <w:rFonts w:ascii="Times New Roman" w:hAnsi="Times New Roman" w:cs="Times New Roman"/>
                <w:sz w:val="24"/>
                <w:szCs w:val="24"/>
              </w:rPr>
              <w:t>i</w:t>
            </w:r>
            <w:r w:rsidRPr="000D0B1D">
              <w:rPr>
                <w:rFonts w:ascii="Times New Roman" w:hAnsi="Times New Roman" w:cs="Times New Roman"/>
                <w:sz w:val="24"/>
                <w:szCs w:val="24"/>
              </w:rPr>
              <w:t>schyl</w:t>
            </w:r>
            <w:r>
              <w:rPr>
                <w:rFonts w:ascii="Times New Roman" w:hAnsi="Times New Roman" w:cs="Times New Roman"/>
                <w:sz w:val="24"/>
                <w:szCs w:val="24"/>
              </w:rPr>
              <w:t>o</w:t>
            </w:r>
            <w:r w:rsidRPr="000D0B1D">
              <w:rPr>
                <w:rFonts w:ascii="Times New Roman" w:hAnsi="Times New Roman" w:cs="Times New Roman"/>
                <w:sz w:val="24"/>
                <w:szCs w:val="24"/>
              </w:rPr>
              <w:t>s</w:t>
            </w:r>
          </w:p>
        </w:tc>
        <w:tc>
          <w:tcPr>
            <w:tcW w:w="5659" w:type="dxa"/>
          </w:tcPr>
          <w:p w14:paraId="379CE2C2" w14:textId="02AF5E71" w:rsidR="005218AA" w:rsidRPr="000D0B1D" w:rsidRDefault="00450D28" w:rsidP="00192216">
            <w:pPr>
              <w:pStyle w:val="DipnotMetni"/>
              <w:jc w:val="both"/>
              <w:rPr>
                <w:rFonts w:ascii="Times New Roman" w:hAnsi="Times New Roman" w:cs="Times New Roman"/>
                <w:b/>
                <w:bCs/>
                <w:sz w:val="24"/>
                <w:szCs w:val="24"/>
              </w:rPr>
            </w:pPr>
            <w:r w:rsidRPr="000D0B1D">
              <w:rPr>
                <w:rFonts w:ascii="Times New Roman" w:hAnsi="Times New Roman" w:cs="Times New Roman"/>
                <w:sz w:val="24"/>
                <w:szCs w:val="24"/>
              </w:rPr>
              <w:t>A</w:t>
            </w:r>
            <w:r>
              <w:rPr>
                <w:rFonts w:ascii="Times New Roman" w:hAnsi="Times New Roman" w:cs="Times New Roman"/>
                <w:sz w:val="24"/>
                <w:szCs w:val="24"/>
              </w:rPr>
              <w:t>i</w:t>
            </w:r>
            <w:r w:rsidRPr="000D0B1D">
              <w:rPr>
                <w:rFonts w:ascii="Times New Roman" w:hAnsi="Times New Roman" w:cs="Times New Roman"/>
                <w:sz w:val="24"/>
                <w:szCs w:val="24"/>
              </w:rPr>
              <w:t>schyl</w:t>
            </w:r>
            <w:r>
              <w:rPr>
                <w:rFonts w:ascii="Times New Roman" w:hAnsi="Times New Roman" w:cs="Times New Roman"/>
                <w:sz w:val="24"/>
                <w:szCs w:val="24"/>
              </w:rPr>
              <w:t>o</w:t>
            </w:r>
            <w:r w:rsidRPr="000D0B1D">
              <w:rPr>
                <w:rFonts w:ascii="Times New Roman" w:hAnsi="Times New Roman" w:cs="Times New Roman"/>
                <w:sz w:val="24"/>
                <w:szCs w:val="24"/>
              </w:rPr>
              <w:t>s</w:t>
            </w:r>
            <w:r w:rsidR="00673B2B" w:rsidRPr="000D0B1D">
              <w:rPr>
                <w:rFonts w:ascii="Times New Roman" w:hAnsi="Times New Roman" w:cs="Times New Roman"/>
                <w:sz w:val="24"/>
                <w:szCs w:val="24"/>
              </w:rPr>
              <w:t xml:space="preserve">, </w:t>
            </w:r>
            <w:r w:rsidR="00673B2B" w:rsidRPr="000D0B1D">
              <w:rPr>
                <w:rFonts w:ascii="Times New Roman" w:hAnsi="Times New Roman" w:cs="Times New Roman"/>
                <w:i/>
                <w:iCs/>
                <w:sz w:val="24"/>
                <w:szCs w:val="24"/>
              </w:rPr>
              <w:t>Seven Against Thebes</w:t>
            </w:r>
            <w:r w:rsidR="00673B2B" w:rsidRPr="000D0B1D">
              <w:rPr>
                <w:rFonts w:ascii="Times New Roman" w:hAnsi="Times New Roman" w:cs="Times New Roman"/>
                <w:sz w:val="24"/>
                <w:szCs w:val="24"/>
              </w:rPr>
              <w:t>, Trs. H. W. Smyth, Cambridge, 1926.</w:t>
            </w:r>
          </w:p>
        </w:tc>
      </w:tr>
      <w:tr w:rsidR="00673B2B" w:rsidRPr="000D0B1D" w14:paraId="69528310" w14:textId="77777777" w:rsidTr="00542D0D">
        <w:tc>
          <w:tcPr>
            <w:tcW w:w="2835" w:type="dxa"/>
          </w:tcPr>
          <w:p w14:paraId="35F8C6C0" w14:textId="79438AD1"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Antoninus Liberalis  </w:t>
            </w:r>
          </w:p>
        </w:tc>
        <w:tc>
          <w:tcPr>
            <w:tcW w:w="5659" w:type="dxa"/>
          </w:tcPr>
          <w:p w14:paraId="23ED7FF4" w14:textId="5AAEC2E3"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Antoninus Liberalis, </w:t>
            </w:r>
            <w:r w:rsidRPr="000D0B1D">
              <w:rPr>
                <w:rFonts w:ascii="Times New Roman" w:hAnsi="Times New Roman" w:cs="Times New Roman"/>
                <w:i/>
                <w:iCs/>
                <w:sz w:val="24"/>
                <w:szCs w:val="24"/>
              </w:rPr>
              <w:t>The Metamorphases of Antoninus Liberalis</w:t>
            </w:r>
            <w:r w:rsidRPr="000D0B1D">
              <w:rPr>
                <w:rFonts w:ascii="Times New Roman" w:hAnsi="Times New Roman" w:cs="Times New Roman"/>
                <w:sz w:val="24"/>
                <w:szCs w:val="24"/>
              </w:rPr>
              <w:t>, Trs. F. Celoria, New Yok, 2005</w:t>
            </w:r>
            <w:r w:rsidR="001E6BD0">
              <w:rPr>
                <w:rFonts w:ascii="Times New Roman" w:hAnsi="Times New Roman" w:cs="Times New Roman"/>
                <w:sz w:val="24"/>
                <w:szCs w:val="24"/>
              </w:rPr>
              <w:t>.</w:t>
            </w:r>
          </w:p>
        </w:tc>
      </w:tr>
      <w:tr w:rsidR="00673B2B" w:rsidRPr="000D0B1D" w14:paraId="62DCF39A" w14:textId="77777777" w:rsidTr="00542D0D">
        <w:tc>
          <w:tcPr>
            <w:tcW w:w="2835" w:type="dxa"/>
          </w:tcPr>
          <w:p w14:paraId="0139CC7A" w14:textId="5BCD06F9"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Apollodorus</w:t>
            </w:r>
          </w:p>
        </w:tc>
        <w:tc>
          <w:tcPr>
            <w:tcW w:w="5659" w:type="dxa"/>
          </w:tcPr>
          <w:p w14:paraId="21660BBC" w14:textId="6BD06C1E"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Apollodorus, </w:t>
            </w:r>
            <w:r w:rsidRPr="000D0B1D">
              <w:rPr>
                <w:rFonts w:ascii="Times New Roman" w:hAnsi="Times New Roman" w:cs="Times New Roman"/>
                <w:i/>
                <w:iCs/>
                <w:sz w:val="24"/>
                <w:szCs w:val="24"/>
              </w:rPr>
              <w:t>Library</w:t>
            </w:r>
            <w:r w:rsidRPr="000D0B1D">
              <w:rPr>
                <w:rFonts w:ascii="Times New Roman" w:hAnsi="Times New Roman" w:cs="Times New Roman"/>
                <w:sz w:val="24"/>
                <w:szCs w:val="24"/>
              </w:rPr>
              <w:t>, Trs. R. S. Smith- S. M. Trzskoma, United States of America, 2007.</w:t>
            </w:r>
          </w:p>
        </w:tc>
      </w:tr>
      <w:tr w:rsidR="00673B2B" w:rsidRPr="000D0B1D" w14:paraId="31A71E86" w14:textId="77777777" w:rsidTr="00542D0D">
        <w:tc>
          <w:tcPr>
            <w:tcW w:w="2835" w:type="dxa"/>
          </w:tcPr>
          <w:p w14:paraId="7C1AAB05" w14:textId="3CCE562E"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Apollonius Rhodius</w:t>
            </w:r>
          </w:p>
        </w:tc>
        <w:tc>
          <w:tcPr>
            <w:tcW w:w="5659" w:type="dxa"/>
          </w:tcPr>
          <w:p w14:paraId="261FEBD5" w14:textId="623CE15B"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Apollonius Rhodius, </w:t>
            </w:r>
            <w:r w:rsidRPr="000D0B1D">
              <w:rPr>
                <w:rFonts w:ascii="Times New Roman" w:hAnsi="Times New Roman" w:cs="Times New Roman"/>
                <w:i/>
                <w:iCs/>
                <w:sz w:val="24"/>
                <w:szCs w:val="24"/>
              </w:rPr>
              <w:t>Argonautica</w:t>
            </w:r>
            <w:r w:rsidRPr="000D0B1D">
              <w:rPr>
                <w:rFonts w:ascii="Times New Roman" w:hAnsi="Times New Roman" w:cs="Times New Roman"/>
                <w:sz w:val="24"/>
                <w:szCs w:val="24"/>
              </w:rPr>
              <w:t>, Trs. R. C. Seaton, London, 1912.</w:t>
            </w:r>
          </w:p>
        </w:tc>
      </w:tr>
      <w:tr w:rsidR="00673B2B" w:rsidRPr="000D0B1D" w14:paraId="27957922" w14:textId="77777777" w:rsidTr="00542D0D">
        <w:tc>
          <w:tcPr>
            <w:tcW w:w="2835" w:type="dxa"/>
          </w:tcPr>
          <w:p w14:paraId="3078500B" w14:textId="6374D493"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Aristophanes</w:t>
            </w:r>
          </w:p>
        </w:tc>
        <w:tc>
          <w:tcPr>
            <w:tcW w:w="5659" w:type="dxa"/>
          </w:tcPr>
          <w:p w14:paraId="12A38E44" w14:textId="114A2BAA"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Aristophanes, </w:t>
            </w:r>
            <w:r w:rsidRPr="000D0B1D">
              <w:rPr>
                <w:rFonts w:ascii="Times New Roman" w:hAnsi="Times New Roman" w:cs="Times New Roman"/>
                <w:i/>
                <w:iCs/>
                <w:sz w:val="24"/>
                <w:szCs w:val="24"/>
              </w:rPr>
              <w:t>Ploutos</w:t>
            </w:r>
            <w:r w:rsidRPr="000D0B1D">
              <w:rPr>
                <w:rFonts w:ascii="Times New Roman" w:hAnsi="Times New Roman" w:cs="Times New Roman"/>
                <w:sz w:val="24"/>
                <w:szCs w:val="24"/>
              </w:rPr>
              <w:t>, Çev. E. Gören- E. Yavuz, İstanbul, 2018.</w:t>
            </w:r>
          </w:p>
        </w:tc>
      </w:tr>
      <w:tr w:rsidR="00673B2B" w:rsidRPr="000D0B1D" w14:paraId="2C6213A2" w14:textId="77777777" w:rsidTr="00542D0D">
        <w:tc>
          <w:tcPr>
            <w:tcW w:w="2835" w:type="dxa"/>
          </w:tcPr>
          <w:p w14:paraId="6D1B1E7B" w14:textId="6A5EB307" w:rsidR="00673B2B" w:rsidRPr="000D0B1D" w:rsidRDefault="007A3901"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Aristoteles</w:t>
            </w:r>
          </w:p>
        </w:tc>
        <w:tc>
          <w:tcPr>
            <w:tcW w:w="5659" w:type="dxa"/>
          </w:tcPr>
          <w:p w14:paraId="446D339E" w14:textId="5B9DDCA4" w:rsidR="00673B2B" w:rsidRPr="000D0B1D" w:rsidRDefault="00673B2B"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Aristot</w:t>
            </w:r>
            <w:r w:rsidR="007A3901" w:rsidRPr="000D0B1D">
              <w:rPr>
                <w:rFonts w:ascii="Times New Roman" w:hAnsi="Times New Roman" w:cs="Times New Roman"/>
                <w:sz w:val="24"/>
                <w:szCs w:val="24"/>
              </w:rPr>
              <w:t>el</w:t>
            </w:r>
            <w:r w:rsidRPr="000D0B1D">
              <w:rPr>
                <w:rFonts w:ascii="Times New Roman" w:hAnsi="Times New Roman" w:cs="Times New Roman"/>
                <w:sz w:val="24"/>
                <w:szCs w:val="24"/>
              </w:rPr>
              <w:t>e</w:t>
            </w:r>
            <w:r w:rsidR="007A3901" w:rsidRPr="000D0B1D">
              <w:rPr>
                <w:rFonts w:ascii="Times New Roman" w:hAnsi="Times New Roman" w:cs="Times New Roman"/>
                <w:sz w:val="24"/>
                <w:szCs w:val="24"/>
              </w:rPr>
              <w:t>s</w:t>
            </w:r>
            <w:r w:rsidRPr="000D0B1D">
              <w:rPr>
                <w:rFonts w:ascii="Times New Roman" w:hAnsi="Times New Roman" w:cs="Times New Roman"/>
                <w:sz w:val="24"/>
                <w:szCs w:val="24"/>
              </w:rPr>
              <w:t xml:space="preserve">, </w:t>
            </w:r>
            <w:r w:rsidRPr="000D0B1D">
              <w:rPr>
                <w:rFonts w:ascii="Times New Roman" w:hAnsi="Times New Roman" w:cs="Times New Roman"/>
                <w:i/>
                <w:iCs/>
                <w:sz w:val="24"/>
                <w:szCs w:val="24"/>
              </w:rPr>
              <w:t>Historia Animalium</w:t>
            </w:r>
            <w:r w:rsidRPr="000D0B1D">
              <w:rPr>
                <w:rFonts w:ascii="Times New Roman" w:hAnsi="Times New Roman" w:cs="Times New Roman"/>
                <w:sz w:val="24"/>
                <w:szCs w:val="24"/>
              </w:rPr>
              <w:t xml:space="preserve"> Vol. I, Nook I-X, Trs. D. M. Balme Cambridge, 2002.</w:t>
            </w:r>
          </w:p>
        </w:tc>
      </w:tr>
      <w:tr w:rsidR="007A3901" w:rsidRPr="000D0B1D" w14:paraId="1F640936" w14:textId="77777777" w:rsidTr="00542D0D">
        <w:tc>
          <w:tcPr>
            <w:tcW w:w="2835" w:type="dxa"/>
          </w:tcPr>
          <w:p w14:paraId="6AE53BE2" w14:textId="73F3A428" w:rsidR="007A3901" w:rsidRPr="000D0B1D" w:rsidRDefault="007A3901"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Aulus Gellinus</w:t>
            </w:r>
          </w:p>
        </w:tc>
        <w:tc>
          <w:tcPr>
            <w:tcW w:w="5659" w:type="dxa"/>
          </w:tcPr>
          <w:p w14:paraId="77374BCE" w14:textId="7AFE9542" w:rsidR="007A3901" w:rsidRPr="000D0B1D" w:rsidRDefault="007A3901"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Aulus Gellinus, </w:t>
            </w:r>
            <w:r w:rsidRPr="000D0B1D">
              <w:rPr>
                <w:rFonts w:ascii="Times New Roman" w:hAnsi="Times New Roman" w:cs="Times New Roman"/>
                <w:i/>
                <w:iCs/>
                <w:sz w:val="24"/>
                <w:szCs w:val="24"/>
              </w:rPr>
              <w:t>Attic Nights</w:t>
            </w:r>
            <w:r w:rsidRPr="000D0B1D">
              <w:rPr>
                <w:rFonts w:ascii="Times New Roman" w:hAnsi="Times New Roman" w:cs="Times New Roman"/>
                <w:sz w:val="24"/>
                <w:szCs w:val="24"/>
              </w:rPr>
              <w:t>, Trs. J. C. Rolfe, Cambridge, 1927.</w:t>
            </w:r>
          </w:p>
        </w:tc>
      </w:tr>
      <w:tr w:rsidR="007A3901" w:rsidRPr="000D0B1D" w14:paraId="40255BF3" w14:textId="77777777" w:rsidTr="00542D0D">
        <w:tc>
          <w:tcPr>
            <w:tcW w:w="2835" w:type="dxa"/>
          </w:tcPr>
          <w:p w14:paraId="06A19217" w14:textId="45B14DFE" w:rsidR="007A3901" w:rsidRPr="000D0B1D" w:rsidRDefault="007A3901"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Bacchylides</w:t>
            </w:r>
          </w:p>
        </w:tc>
        <w:tc>
          <w:tcPr>
            <w:tcW w:w="5659" w:type="dxa"/>
          </w:tcPr>
          <w:p w14:paraId="7F6E28EF" w14:textId="77431371" w:rsidR="007A3901" w:rsidRPr="000D0B1D" w:rsidRDefault="007A3901" w:rsidP="0019221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Bacchylides, </w:t>
            </w:r>
            <w:r w:rsidRPr="000D0B1D">
              <w:rPr>
                <w:rFonts w:ascii="Times New Roman" w:hAnsi="Times New Roman" w:cs="Times New Roman"/>
                <w:i/>
                <w:iCs/>
                <w:sz w:val="24"/>
                <w:szCs w:val="24"/>
              </w:rPr>
              <w:t>The Poems and Fragment</w:t>
            </w:r>
            <w:r w:rsidRPr="000D0B1D">
              <w:rPr>
                <w:rFonts w:ascii="Times New Roman" w:hAnsi="Times New Roman" w:cs="Times New Roman"/>
                <w:sz w:val="24"/>
                <w:szCs w:val="24"/>
              </w:rPr>
              <w:t>, Ed. Trs. R. C. Jebb, Cambridge, 1905.</w:t>
            </w:r>
          </w:p>
        </w:tc>
      </w:tr>
      <w:tr w:rsidR="003D5737" w:rsidRPr="000D0B1D" w14:paraId="3179D089" w14:textId="77777777" w:rsidTr="00542D0D">
        <w:tc>
          <w:tcPr>
            <w:tcW w:w="2835" w:type="dxa"/>
          </w:tcPr>
          <w:p w14:paraId="3E18E326" w14:textId="4E376A68"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Baldinucci 1682</w:t>
            </w:r>
          </w:p>
        </w:tc>
        <w:tc>
          <w:tcPr>
            <w:tcW w:w="5659" w:type="dxa"/>
          </w:tcPr>
          <w:p w14:paraId="5BCF0EDB" w14:textId="3EF9F73E"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F. Baldinucci, </w:t>
            </w:r>
            <w:r w:rsidRPr="000D0B1D">
              <w:rPr>
                <w:rFonts w:ascii="Times New Roman" w:eastAsia="Times New Roman" w:hAnsi="Times New Roman" w:cs="Times New Roman"/>
                <w:i/>
                <w:iCs/>
                <w:color w:val="000000" w:themeColor="text1"/>
                <w:sz w:val="24"/>
                <w:szCs w:val="24"/>
                <w:lang w:eastAsia="tr-TR"/>
              </w:rPr>
              <w:t>Vita Del Cauliere Gio Lorenza Bernino, Scultore, Architetto, E Pittore</w:t>
            </w:r>
            <w:r w:rsidRPr="000D0B1D">
              <w:rPr>
                <w:rFonts w:ascii="Times New Roman" w:eastAsia="Times New Roman" w:hAnsi="Times New Roman" w:cs="Times New Roman"/>
                <w:color w:val="000000" w:themeColor="text1"/>
                <w:sz w:val="24"/>
                <w:szCs w:val="24"/>
                <w:lang w:eastAsia="tr-TR"/>
              </w:rPr>
              <w:t>, Firenze, 1682.</w:t>
            </w:r>
          </w:p>
        </w:tc>
      </w:tr>
      <w:tr w:rsidR="003D5737" w:rsidRPr="000D0B1D" w14:paraId="55BB996B" w14:textId="77777777" w:rsidTr="00542D0D">
        <w:tc>
          <w:tcPr>
            <w:tcW w:w="2835" w:type="dxa"/>
          </w:tcPr>
          <w:p w14:paraId="19EFDCDB" w14:textId="762C63BC"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Bernini 2011</w:t>
            </w:r>
          </w:p>
        </w:tc>
        <w:tc>
          <w:tcPr>
            <w:tcW w:w="5659" w:type="dxa"/>
          </w:tcPr>
          <w:p w14:paraId="21F882B8" w14:textId="1FFB1F28"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D. Bernini, </w:t>
            </w:r>
            <w:r w:rsidRPr="000D0B1D">
              <w:rPr>
                <w:rFonts w:ascii="Times New Roman" w:eastAsia="Times New Roman" w:hAnsi="Times New Roman" w:cs="Times New Roman"/>
                <w:i/>
                <w:iCs/>
                <w:color w:val="000000" w:themeColor="text1"/>
                <w:sz w:val="24"/>
                <w:szCs w:val="24"/>
                <w:lang w:eastAsia="tr-TR"/>
              </w:rPr>
              <w:t>The Life of Lorenzo Bernini by Domenico Bernini</w:t>
            </w:r>
            <w:r w:rsidRPr="000D0B1D">
              <w:rPr>
                <w:rFonts w:ascii="Times New Roman" w:eastAsia="Times New Roman" w:hAnsi="Times New Roman" w:cs="Times New Roman"/>
                <w:color w:val="000000" w:themeColor="text1"/>
                <w:sz w:val="24"/>
                <w:szCs w:val="24"/>
                <w:lang w:eastAsia="tr-TR"/>
              </w:rPr>
              <w:t>, Trs. Ed. F. Marmondo, Pennsylvania, 2011.</w:t>
            </w:r>
          </w:p>
        </w:tc>
      </w:tr>
      <w:tr w:rsidR="003D5737" w:rsidRPr="000D0B1D" w14:paraId="117E0368" w14:textId="77777777" w:rsidTr="00542D0D">
        <w:tc>
          <w:tcPr>
            <w:tcW w:w="2835" w:type="dxa"/>
          </w:tcPr>
          <w:p w14:paraId="18AF9A3B" w14:textId="2002A50C"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Callimachus</w:t>
            </w:r>
          </w:p>
        </w:tc>
        <w:tc>
          <w:tcPr>
            <w:tcW w:w="5659" w:type="dxa"/>
          </w:tcPr>
          <w:p w14:paraId="23BC7FC2" w14:textId="59034564"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Callimachus, </w:t>
            </w:r>
            <w:r w:rsidRPr="000D0B1D">
              <w:rPr>
                <w:rFonts w:ascii="Times New Roman" w:hAnsi="Times New Roman" w:cs="Times New Roman"/>
                <w:i/>
                <w:iCs/>
                <w:sz w:val="24"/>
                <w:szCs w:val="24"/>
              </w:rPr>
              <w:t>The Poem of Callimachus</w:t>
            </w:r>
            <w:r w:rsidRPr="000D0B1D">
              <w:rPr>
                <w:rFonts w:ascii="Times New Roman" w:hAnsi="Times New Roman" w:cs="Times New Roman"/>
                <w:sz w:val="24"/>
                <w:szCs w:val="24"/>
              </w:rPr>
              <w:t>, Trs. F. Nisetich, New York, 2001.</w:t>
            </w:r>
          </w:p>
        </w:tc>
      </w:tr>
      <w:tr w:rsidR="003D5737" w:rsidRPr="000D0B1D" w14:paraId="226AD248" w14:textId="77777777" w:rsidTr="00542D0D">
        <w:tc>
          <w:tcPr>
            <w:tcW w:w="2835" w:type="dxa"/>
          </w:tcPr>
          <w:p w14:paraId="5B216CDE" w14:textId="7F32E8FC"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Cassius Dio</w:t>
            </w:r>
          </w:p>
        </w:tc>
        <w:tc>
          <w:tcPr>
            <w:tcW w:w="5659" w:type="dxa"/>
          </w:tcPr>
          <w:p w14:paraId="2C5A61E8" w14:textId="41FEFD0B"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Cassius Dio, </w:t>
            </w:r>
            <w:r w:rsidRPr="000D0B1D">
              <w:rPr>
                <w:rFonts w:ascii="Times New Roman" w:hAnsi="Times New Roman" w:cs="Times New Roman"/>
                <w:i/>
                <w:iCs/>
                <w:sz w:val="24"/>
                <w:szCs w:val="24"/>
              </w:rPr>
              <w:t>Histories</w:t>
            </w:r>
            <w:r w:rsidRPr="000D0B1D">
              <w:rPr>
                <w:rFonts w:ascii="Times New Roman" w:hAnsi="Times New Roman" w:cs="Times New Roman"/>
                <w:sz w:val="24"/>
                <w:szCs w:val="24"/>
              </w:rPr>
              <w:t>, Trs. E. Cary, London- New York, 1879.</w:t>
            </w:r>
          </w:p>
        </w:tc>
      </w:tr>
      <w:tr w:rsidR="003D5737" w:rsidRPr="000D0B1D" w14:paraId="4F18354F" w14:textId="77777777" w:rsidTr="00542D0D">
        <w:tc>
          <w:tcPr>
            <w:tcW w:w="2835" w:type="dxa"/>
          </w:tcPr>
          <w:p w14:paraId="20CE048C" w14:textId="5728E7A4"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Cartari 1615</w:t>
            </w:r>
          </w:p>
        </w:tc>
        <w:tc>
          <w:tcPr>
            <w:tcW w:w="5659" w:type="dxa"/>
          </w:tcPr>
          <w:p w14:paraId="1A91312C" w14:textId="574B5738"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 xml:space="preserve">V. Cartari, </w:t>
            </w:r>
            <w:r w:rsidRPr="000D0B1D">
              <w:rPr>
                <w:rFonts w:ascii="Times New Roman" w:hAnsi="Times New Roman" w:cs="Times New Roman"/>
                <w:i/>
                <w:sz w:val="24"/>
                <w:szCs w:val="24"/>
              </w:rPr>
              <w:t>Le Imagini de gli dei Antichi</w:t>
            </w:r>
            <w:r w:rsidRPr="000D0B1D">
              <w:rPr>
                <w:rFonts w:ascii="Times New Roman" w:hAnsi="Times New Roman" w:cs="Times New Roman"/>
                <w:iCs/>
                <w:sz w:val="24"/>
                <w:szCs w:val="24"/>
              </w:rPr>
              <w:t>, Venetia, 1615.</w:t>
            </w:r>
          </w:p>
        </w:tc>
      </w:tr>
      <w:tr w:rsidR="003D5737" w:rsidRPr="000D0B1D" w14:paraId="64FA5711" w14:textId="77777777" w:rsidTr="00542D0D">
        <w:tc>
          <w:tcPr>
            <w:tcW w:w="2835" w:type="dxa"/>
          </w:tcPr>
          <w:p w14:paraId="54ABC3A8" w14:textId="2AB259A3"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Cellini 2020</w:t>
            </w:r>
          </w:p>
        </w:tc>
        <w:tc>
          <w:tcPr>
            <w:tcW w:w="5659" w:type="dxa"/>
          </w:tcPr>
          <w:p w14:paraId="5C7DE656" w14:textId="163D238A"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B. Cellini, </w:t>
            </w:r>
            <w:r w:rsidRPr="000D0B1D">
              <w:rPr>
                <w:rFonts w:ascii="Times New Roman" w:eastAsia="Times New Roman" w:hAnsi="Times New Roman" w:cs="Times New Roman"/>
                <w:i/>
                <w:iCs/>
                <w:color w:val="000000" w:themeColor="text1"/>
                <w:sz w:val="24"/>
                <w:szCs w:val="24"/>
                <w:lang w:eastAsia="tr-TR"/>
              </w:rPr>
              <w:t>The Autobiography of Benvenuto Cellini</w:t>
            </w:r>
            <w:r w:rsidRPr="000D0B1D">
              <w:rPr>
                <w:rFonts w:ascii="Times New Roman" w:eastAsia="Times New Roman" w:hAnsi="Times New Roman" w:cs="Times New Roman"/>
                <w:color w:val="000000" w:themeColor="text1"/>
                <w:sz w:val="24"/>
                <w:szCs w:val="24"/>
                <w:lang w:eastAsia="tr-TR"/>
              </w:rPr>
              <w:t xml:space="preserve">, Trs. J. A. Symonds, ebook. 2020. </w:t>
            </w:r>
            <w:r w:rsidRPr="000D0B1D">
              <w:rPr>
                <w:rFonts w:ascii="Times New Roman" w:hAnsi="Times New Roman" w:cs="Times New Roman"/>
                <w:color w:val="000000" w:themeColor="text1"/>
                <w:sz w:val="24"/>
                <w:szCs w:val="24"/>
              </w:rPr>
              <w:t>(</w:t>
            </w:r>
            <w:hyperlink r:id="rId24" w:history="1">
              <w:r w:rsidRPr="000D0B1D">
                <w:rPr>
                  <w:rStyle w:val="Kpr"/>
                  <w:rFonts w:ascii="Times New Roman" w:hAnsi="Times New Roman" w:cs="Times New Roman"/>
                  <w:color w:val="000000" w:themeColor="text1"/>
                  <w:sz w:val="24"/>
                  <w:szCs w:val="24"/>
                </w:rPr>
                <w:t>https://www.gutenberg.org/cache/epub/4028/pg4028.html</w:t>
              </w:r>
            </w:hyperlink>
            <w:r w:rsidRPr="000D0B1D">
              <w:rPr>
                <w:rFonts w:ascii="Times New Roman" w:hAnsi="Times New Roman" w:cs="Times New Roman"/>
                <w:color w:val="000000" w:themeColor="text1"/>
                <w:sz w:val="24"/>
                <w:szCs w:val="24"/>
              </w:rPr>
              <w:t>) (</w:t>
            </w:r>
            <w:r w:rsidRPr="000D0B1D">
              <w:rPr>
                <w:rFonts w:ascii="Times New Roman" w:hAnsi="Times New Roman" w:cs="Times New Roman"/>
                <w:sz w:val="24"/>
                <w:szCs w:val="24"/>
              </w:rPr>
              <w:t xml:space="preserve">Erişim Tarihi: </w:t>
            </w:r>
            <w:r w:rsidRPr="000D0B1D">
              <w:rPr>
                <w:rFonts w:ascii="Times New Roman" w:hAnsi="Times New Roman" w:cs="Times New Roman"/>
                <w:color w:val="000000" w:themeColor="text1"/>
                <w:sz w:val="24"/>
                <w:szCs w:val="24"/>
              </w:rPr>
              <w:t>16.06.2024).</w:t>
            </w:r>
          </w:p>
        </w:tc>
      </w:tr>
      <w:tr w:rsidR="003D5737" w:rsidRPr="000D0B1D" w14:paraId="7A3F66B4" w14:textId="77777777" w:rsidTr="00542D0D">
        <w:tc>
          <w:tcPr>
            <w:tcW w:w="2835" w:type="dxa"/>
          </w:tcPr>
          <w:p w14:paraId="50902405" w14:textId="6D53F276"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Cicero</w:t>
            </w:r>
          </w:p>
        </w:tc>
        <w:tc>
          <w:tcPr>
            <w:tcW w:w="5659" w:type="dxa"/>
          </w:tcPr>
          <w:p w14:paraId="44C2A4F7" w14:textId="40C8C9DA"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Cicereo, </w:t>
            </w:r>
            <w:r w:rsidRPr="000D0B1D">
              <w:rPr>
                <w:rFonts w:ascii="Times New Roman" w:hAnsi="Times New Roman" w:cs="Times New Roman"/>
                <w:i/>
                <w:iCs/>
                <w:sz w:val="24"/>
                <w:szCs w:val="24"/>
              </w:rPr>
              <w:t>Tanrıların Doğası</w:t>
            </w:r>
            <w:r w:rsidRPr="000D0B1D">
              <w:rPr>
                <w:rFonts w:ascii="Times New Roman" w:hAnsi="Times New Roman" w:cs="Times New Roman"/>
                <w:sz w:val="24"/>
                <w:szCs w:val="24"/>
              </w:rPr>
              <w:t>, Çev. G. Özaktürk- Ü. F. Telatos, Ankara, 2018.</w:t>
            </w:r>
          </w:p>
        </w:tc>
      </w:tr>
      <w:tr w:rsidR="003D5737" w:rsidRPr="000D0B1D" w14:paraId="2FE5F5CE" w14:textId="77777777" w:rsidTr="00542D0D">
        <w:tc>
          <w:tcPr>
            <w:tcW w:w="2835" w:type="dxa"/>
          </w:tcPr>
          <w:p w14:paraId="0430EF1C" w14:textId="732CED06"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Dante Alighieri 2020</w:t>
            </w:r>
          </w:p>
        </w:tc>
        <w:tc>
          <w:tcPr>
            <w:tcW w:w="5659" w:type="dxa"/>
          </w:tcPr>
          <w:p w14:paraId="6451C456" w14:textId="30A3F7E3"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 xml:space="preserve">Dante Alighieri, </w:t>
            </w:r>
            <w:r w:rsidRPr="000D0B1D">
              <w:rPr>
                <w:rFonts w:ascii="Times New Roman" w:hAnsi="Times New Roman" w:cs="Times New Roman"/>
                <w:i/>
                <w:sz w:val="24"/>
                <w:szCs w:val="24"/>
              </w:rPr>
              <w:t>Purgatoria/Araf, İ</w:t>
            </w:r>
            <w:r w:rsidR="00A17A4B" w:rsidRPr="000D0B1D">
              <w:rPr>
                <w:rFonts w:ascii="Times New Roman" w:hAnsi="Times New Roman" w:cs="Times New Roman"/>
                <w:i/>
                <w:sz w:val="24"/>
                <w:szCs w:val="24"/>
              </w:rPr>
              <w:t>l</w:t>
            </w:r>
            <w:r w:rsidRPr="000D0B1D">
              <w:rPr>
                <w:rFonts w:ascii="Times New Roman" w:hAnsi="Times New Roman" w:cs="Times New Roman"/>
                <w:i/>
                <w:sz w:val="24"/>
                <w:szCs w:val="24"/>
              </w:rPr>
              <w:t>a</w:t>
            </w:r>
            <w:r w:rsidR="00A17A4B" w:rsidRPr="000D0B1D">
              <w:rPr>
                <w:rFonts w:ascii="Times New Roman" w:hAnsi="Times New Roman" w:cs="Times New Roman"/>
                <w:i/>
                <w:sz w:val="24"/>
                <w:szCs w:val="24"/>
              </w:rPr>
              <w:t>h</w:t>
            </w:r>
            <w:r w:rsidRPr="000D0B1D">
              <w:rPr>
                <w:rFonts w:ascii="Times New Roman" w:hAnsi="Times New Roman" w:cs="Times New Roman"/>
                <w:i/>
                <w:sz w:val="24"/>
                <w:szCs w:val="24"/>
              </w:rPr>
              <w:t>i Komedya</w:t>
            </w:r>
            <w:r w:rsidRPr="000D0B1D">
              <w:rPr>
                <w:rFonts w:ascii="Times New Roman" w:hAnsi="Times New Roman" w:cs="Times New Roman"/>
                <w:iCs/>
                <w:sz w:val="24"/>
                <w:szCs w:val="24"/>
              </w:rPr>
              <w:t>, Çev. F. Timur, İstanbul, 2020.</w:t>
            </w:r>
          </w:p>
        </w:tc>
      </w:tr>
      <w:tr w:rsidR="003D5737" w:rsidRPr="000D0B1D" w14:paraId="566D75A1" w14:textId="77777777" w:rsidTr="00542D0D">
        <w:tc>
          <w:tcPr>
            <w:tcW w:w="2835" w:type="dxa"/>
          </w:tcPr>
          <w:p w14:paraId="14AA9D8E" w14:textId="79138F61"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kern w:val="36"/>
                <w:sz w:val="24"/>
                <w:szCs w:val="24"/>
                <w:lang w:eastAsia="tr-TR"/>
              </w:rPr>
              <w:t>Diodorus Siculus</w:t>
            </w:r>
          </w:p>
        </w:tc>
        <w:tc>
          <w:tcPr>
            <w:tcW w:w="5659" w:type="dxa"/>
          </w:tcPr>
          <w:p w14:paraId="706B10B9" w14:textId="458EFC11" w:rsidR="003D5737" w:rsidRPr="000D0B1D" w:rsidRDefault="003D5737" w:rsidP="003D5737">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kern w:val="36"/>
                <w:sz w:val="24"/>
                <w:szCs w:val="24"/>
                <w:lang w:eastAsia="tr-TR"/>
              </w:rPr>
              <w:t xml:space="preserve">Diodorus Siculus, </w:t>
            </w:r>
            <w:r w:rsidRPr="000D0B1D">
              <w:rPr>
                <w:rFonts w:ascii="Times New Roman" w:eastAsia="Times New Roman" w:hAnsi="Times New Roman" w:cs="Times New Roman"/>
                <w:i/>
                <w:iCs/>
                <w:color w:val="000000"/>
                <w:kern w:val="36"/>
                <w:sz w:val="24"/>
                <w:szCs w:val="24"/>
                <w:lang w:eastAsia="tr-TR"/>
              </w:rPr>
              <w:t>Library</w:t>
            </w:r>
            <w:r w:rsidRPr="000D0B1D">
              <w:rPr>
                <w:rFonts w:ascii="Times New Roman" w:eastAsia="Times New Roman" w:hAnsi="Times New Roman" w:cs="Times New Roman"/>
                <w:color w:val="000000"/>
                <w:kern w:val="36"/>
                <w:sz w:val="24"/>
                <w:szCs w:val="24"/>
                <w:lang w:eastAsia="tr-TR"/>
              </w:rPr>
              <w:t xml:space="preserve">, Trs. C. H. Oldfather, </w:t>
            </w:r>
            <w:r w:rsidRPr="000D0B1D">
              <w:rPr>
                <w:rFonts w:ascii="Times New Roman" w:hAnsi="Times New Roman" w:cs="Times New Roman"/>
                <w:sz w:val="24"/>
                <w:szCs w:val="24"/>
              </w:rPr>
              <w:t>Cambridge, 1989.</w:t>
            </w:r>
          </w:p>
        </w:tc>
      </w:tr>
      <w:tr w:rsidR="003D5737" w:rsidRPr="000D0B1D" w14:paraId="604CF777" w14:textId="77777777" w:rsidTr="00542D0D">
        <w:tc>
          <w:tcPr>
            <w:tcW w:w="2835" w:type="dxa"/>
          </w:tcPr>
          <w:p w14:paraId="5B4A507D" w14:textId="28515F28"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eastAsia="Times New Roman" w:hAnsi="Times New Roman" w:cs="Times New Roman"/>
                <w:color w:val="000000"/>
                <w:kern w:val="36"/>
                <w:sz w:val="24"/>
                <w:szCs w:val="24"/>
                <w:lang w:eastAsia="tr-TR"/>
              </w:rPr>
              <w:lastRenderedPageBreak/>
              <w:t>Diogenes Laertius</w:t>
            </w:r>
          </w:p>
        </w:tc>
        <w:tc>
          <w:tcPr>
            <w:tcW w:w="5659" w:type="dxa"/>
          </w:tcPr>
          <w:p w14:paraId="4CFEA6AC" w14:textId="51750CFE"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eastAsia="Times New Roman" w:hAnsi="Times New Roman" w:cs="Times New Roman"/>
                <w:color w:val="000000"/>
                <w:kern w:val="36"/>
                <w:sz w:val="24"/>
                <w:szCs w:val="24"/>
                <w:lang w:eastAsia="tr-TR"/>
              </w:rPr>
              <w:t xml:space="preserve">Diogenes Laertius, </w:t>
            </w:r>
            <w:r w:rsidRPr="000D0B1D">
              <w:rPr>
                <w:rFonts w:ascii="Times New Roman" w:eastAsia="Times New Roman" w:hAnsi="Times New Roman" w:cs="Times New Roman"/>
                <w:i/>
                <w:iCs/>
                <w:color w:val="000000"/>
                <w:kern w:val="36"/>
                <w:sz w:val="24"/>
                <w:szCs w:val="24"/>
                <w:lang w:eastAsia="tr-TR"/>
              </w:rPr>
              <w:t>Lives of Eminent Philosopher</w:t>
            </w:r>
            <w:r w:rsidRPr="000D0B1D">
              <w:rPr>
                <w:rFonts w:ascii="Times New Roman" w:eastAsia="Times New Roman" w:hAnsi="Times New Roman" w:cs="Times New Roman"/>
                <w:color w:val="000000"/>
                <w:kern w:val="36"/>
                <w:sz w:val="24"/>
                <w:szCs w:val="24"/>
                <w:lang w:eastAsia="tr-TR"/>
              </w:rPr>
              <w:t xml:space="preserve">, Trs. R. D. Hicks, </w:t>
            </w:r>
            <w:r w:rsidRPr="000D0B1D">
              <w:rPr>
                <w:rFonts w:ascii="Times New Roman" w:hAnsi="Times New Roman" w:cs="Times New Roman"/>
                <w:sz w:val="24"/>
                <w:szCs w:val="24"/>
              </w:rPr>
              <w:t>Cambridge, 1972.</w:t>
            </w:r>
          </w:p>
        </w:tc>
      </w:tr>
      <w:tr w:rsidR="003D5737" w:rsidRPr="000D0B1D" w14:paraId="2D869237" w14:textId="77777777" w:rsidTr="00542D0D">
        <w:tc>
          <w:tcPr>
            <w:tcW w:w="2835" w:type="dxa"/>
          </w:tcPr>
          <w:p w14:paraId="5F6720C4" w14:textId="0F08562A"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1260FAEA" w14:textId="5F6FE6BA"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Andromakhe,</w:t>
            </w:r>
            <w:r w:rsidRPr="000D0B1D">
              <w:rPr>
                <w:rFonts w:ascii="Times New Roman" w:hAnsi="Times New Roman" w:cs="Times New Roman"/>
                <w:sz w:val="24"/>
                <w:szCs w:val="24"/>
              </w:rPr>
              <w:t xml:space="preserve"> Çev. A. Çokana, İstanbul, 2018.</w:t>
            </w:r>
          </w:p>
        </w:tc>
      </w:tr>
      <w:tr w:rsidR="003D5737" w:rsidRPr="000D0B1D" w14:paraId="5B44F057" w14:textId="77777777" w:rsidTr="00542D0D">
        <w:tc>
          <w:tcPr>
            <w:tcW w:w="2835" w:type="dxa"/>
          </w:tcPr>
          <w:p w14:paraId="25665099" w14:textId="4DDE38C3"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612ECB95" w14:textId="0D058C3C"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Cyclops- Alcestis- Medea</w:t>
            </w:r>
            <w:r w:rsidRPr="000D0B1D">
              <w:rPr>
                <w:rFonts w:ascii="Times New Roman" w:hAnsi="Times New Roman" w:cs="Times New Roman"/>
                <w:sz w:val="24"/>
                <w:szCs w:val="24"/>
              </w:rPr>
              <w:t>, Trs. D. Kovacs, Cambridge, 1994.</w:t>
            </w:r>
          </w:p>
        </w:tc>
      </w:tr>
      <w:tr w:rsidR="003D5737" w:rsidRPr="000D0B1D" w14:paraId="2C92CEA2" w14:textId="77777777" w:rsidTr="00542D0D">
        <w:tc>
          <w:tcPr>
            <w:tcW w:w="2835" w:type="dxa"/>
          </w:tcPr>
          <w:p w14:paraId="3FA44774" w14:textId="613470D2"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1C560F39" w14:textId="4E18F51F"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İon</w:t>
            </w:r>
            <w:r w:rsidRPr="000D0B1D">
              <w:rPr>
                <w:rFonts w:ascii="Times New Roman" w:hAnsi="Times New Roman" w:cs="Times New Roman"/>
                <w:sz w:val="24"/>
                <w:szCs w:val="24"/>
              </w:rPr>
              <w:t>, Çev. E. Kandemirli, İstanbul, 2018.</w:t>
            </w:r>
          </w:p>
        </w:tc>
      </w:tr>
      <w:tr w:rsidR="003D5737" w:rsidRPr="000D0B1D" w14:paraId="109BD093" w14:textId="77777777" w:rsidTr="00542D0D">
        <w:tc>
          <w:tcPr>
            <w:tcW w:w="2835" w:type="dxa"/>
          </w:tcPr>
          <w:p w14:paraId="66B80B58" w14:textId="33D91C47"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3D9823A2" w14:textId="7D776723"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İphigenia Auliste</w:t>
            </w:r>
            <w:r w:rsidRPr="000D0B1D">
              <w:rPr>
                <w:rFonts w:ascii="Times New Roman" w:hAnsi="Times New Roman" w:cs="Times New Roman"/>
                <w:sz w:val="24"/>
                <w:szCs w:val="24"/>
              </w:rPr>
              <w:t>, Çev. A. Çokana, İstanbul, 2017</w:t>
            </w:r>
            <w:r w:rsidR="001E6BD0">
              <w:rPr>
                <w:rFonts w:ascii="Times New Roman" w:hAnsi="Times New Roman" w:cs="Times New Roman"/>
                <w:sz w:val="24"/>
                <w:szCs w:val="24"/>
              </w:rPr>
              <w:t>.</w:t>
            </w:r>
          </w:p>
        </w:tc>
      </w:tr>
      <w:tr w:rsidR="003D5737" w:rsidRPr="000D0B1D" w14:paraId="77131EFE" w14:textId="77777777" w:rsidTr="00542D0D">
        <w:tc>
          <w:tcPr>
            <w:tcW w:w="2835" w:type="dxa"/>
          </w:tcPr>
          <w:p w14:paraId="02B60EE6" w14:textId="2B1EB087"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1D664288" w14:textId="52003A46"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İphigenia Tauriste</w:t>
            </w:r>
            <w:r w:rsidRPr="000D0B1D">
              <w:rPr>
                <w:rFonts w:ascii="Times New Roman" w:hAnsi="Times New Roman" w:cs="Times New Roman"/>
                <w:sz w:val="24"/>
                <w:szCs w:val="24"/>
              </w:rPr>
              <w:t>, Çev. A. Çokana, İstanbul, 2017.</w:t>
            </w:r>
          </w:p>
        </w:tc>
      </w:tr>
      <w:tr w:rsidR="003D5737" w:rsidRPr="000D0B1D" w14:paraId="6794E288" w14:textId="77777777" w:rsidTr="00542D0D">
        <w:tc>
          <w:tcPr>
            <w:tcW w:w="2835" w:type="dxa"/>
          </w:tcPr>
          <w:p w14:paraId="30608252" w14:textId="5366F1A0"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0174595C" w14:textId="79981DA8"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Electra</w:t>
            </w:r>
            <w:r w:rsidRPr="000D0B1D">
              <w:rPr>
                <w:rFonts w:ascii="Times New Roman" w:hAnsi="Times New Roman" w:cs="Times New Roman"/>
                <w:sz w:val="24"/>
                <w:szCs w:val="24"/>
              </w:rPr>
              <w:t>, Trs. E. P. Coleridge, New York, 1938.</w:t>
            </w:r>
          </w:p>
        </w:tc>
      </w:tr>
      <w:tr w:rsidR="003D5737" w:rsidRPr="000D0B1D" w14:paraId="162EEB39" w14:textId="77777777" w:rsidTr="00542D0D">
        <w:tc>
          <w:tcPr>
            <w:tcW w:w="2835" w:type="dxa"/>
          </w:tcPr>
          <w:p w14:paraId="4D1E23D7" w14:textId="2F506503"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1851D396" w14:textId="108875A7"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Herakles</w:t>
            </w:r>
            <w:r w:rsidRPr="000D0B1D">
              <w:rPr>
                <w:rFonts w:ascii="Times New Roman" w:hAnsi="Times New Roman" w:cs="Times New Roman"/>
                <w:sz w:val="24"/>
                <w:szCs w:val="24"/>
              </w:rPr>
              <w:t>, Trs. E. P. Coleridge, New York, 1938.</w:t>
            </w:r>
          </w:p>
        </w:tc>
      </w:tr>
      <w:tr w:rsidR="003D5737" w:rsidRPr="000D0B1D" w14:paraId="6519AE83" w14:textId="77777777" w:rsidTr="00542D0D">
        <w:tc>
          <w:tcPr>
            <w:tcW w:w="2835" w:type="dxa"/>
          </w:tcPr>
          <w:p w14:paraId="03E65A0E" w14:textId="3A3FEE6B"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37196A8F" w14:textId="33411486"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Hippotylus</w:t>
            </w:r>
            <w:r w:rsidRPr="000D0B1D">
              <w:rPr>
                <w:rFonts w:ascii="Times New Roman" w:hAnsi="Times New Roman" w:cs="Times New Roman"/>
                <w:sz w:val="24"/>
                <w:szCs w:val="24"/>
              </w:rPr>
              <w:t>, Trs. D. Kovacs, Cambridge, 1994.</w:t>
            </w:r>
          </w:p>
        </w:tc>
      </w:tr>
      <w:tr w:rsidR="003D5737" w:rsidRPr="000D0B1D" w14:paraId="40041294" w14:textId="77777777" w:rsidTr="00542D0D">
        <w:tc>
          <w:tcPr>
            <w:tcW w:w="2835" w:type="dxa"/>
          </w:tcPr>
          <w:p w14:paraId="0763345D" w14:textId="41AA5FE7" w:rsidR="003D5737" w:rsidRPr="000D0B1D" w:rsidRDefault="003D5737" w:rsidP="003D5737">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Euripides</w:t>
            </w:r>
          </w:p>
        </w:tc>
        <w:tc>
          <w:tcPr>
            <w:tcW w:w="5659" w:type="dxa"/>
          </w:tcPr>
          <w:p w14:paraId="03DC931B" w14:textId="6FA305F1"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Euripides, </w:t>
            </w:r>
            <w:r w:rsidRPr="000D0B1D">
              <w:rPr>
                <w:rFonts w:ascii="Times New Roman" w:hAnsi="Times New Roman" w:cs="Times New Roman"/>
                <w:i/>
                <w:iCs/>
                <w:sz w:val="24"/>
                <w:szCs w:val="24"/>
              </w:rPr>
              <w:t>The Tragedies of Euripides</w:t>
            </w:r>
            <w:r w:rsidRPr="000D0B1D">
              <w:rPr>
                <w:rFonts w:ascii="Times New Roman" w:hAnsi="Times New Roman" w:cs="Times New Roman"/>
                <w:sz w:val="24"/>
                <w:szCs w:val="24"/>
              </w:rPr>
              <w:t>, Trs. T. A. Buckley, London, 1850.</w:t>
            </w:r>
          </w:p>
        </w:tc>
      </w:tr>
      <w:tr w:rsidR="003D5737" w:rsidRPr="000D0B1D" w14:paraId="7BC79F26" w14:textId="77777777" w:rsidTr="00542D0D">
        <w:tc>
          <w:tcPr>
            <w:tcW w:w="2835" w:type="dxa"/>
          </w:tcPr>
          <w:p w14:paraId="543A1DF3" w14:textId="55718CD1"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Fulgentius</w:t>
            </w:r>
          </w:p>
        </w:tc>
        <w:tc>
          <w:tcPr>
            <w:tcW w:w="5659" w:type="dxa"/>
          </w:tcPr>
          <w:p w14:paraId="549BE5B1" w14:textId="6AF0F03E" w:rsidR="003D5737" w:rsidRPr="000D0B1D" w:rsidRDefault="003D5737" w:rsidP="003D573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Fulgentius, </w:t>
            </w:r>
            <w:r w:rsidRPr="000D0B1D">
              <w:rPr>
                <w:rFonts w:ascii="Times New Roman" w:hAnsi="Times New Roman" w:cs="Times New Roman"/>
                <w:i/>
                <w:iCs/>
                <w:sz w:val="24"/>
                <w:szCs w:val="24"/>
              </w:rPr>
              <w:t>Mytologies</w:t>
            </w:r>
            <w:r w:rsidRPr="000D0B1D">
              <w:rPr>
                <w:rFonts w:ascii="Times New Roman" w:hAnsi="Times New Roman" w:cs="Times New Roman"/>
                <w:sz w:val="24"/>
                <w:szCs w:val="24"/>
              </w:rPr>
              <w:t>, Trs. L. G. Whitbread, Ohio, 1971.</w:t>
            </w:r>
          </w:p>
        </w:tc>
      </w:tr>
      <w:tr w:rsidR="000D5A50" w:rsidRPr="000D0B1D" w14:paraId="50C12983" w14:textId="77777777" w:rsidTr="00542D0D">
        <w:tc>
          <w:tcPr>
            <w:tcW w:w="2835" w:type="dxa"/>
          </w:tcPr>
          <w:p w14:paraId="7F73CF2A" w14:textId="3EE36E01" w:rsidR="000D5A50" w:rsidRPr="000D0B1D" w:rsidRDefault="000D5A50" w:rsidP="000D5A50">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Gaffurius 1496</w:t>
            </w:r>
          </w:p>
        </w:tc>
        <w:tc>
          <w:tcPr>
            <w:tcW w:w="5659" w:type="dxa"/>
          </w:tcPr>
          <w:p w14:paraId="18DF7CBD" w14:textId="35FFF707" w:rsidR="000D5A50" w:rsidRPr="000D0B1D" w:rsidRDefault="000D5A50" w:rsidP="000D5A50">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 xml:space="preserve">F. Gaffurius, </w:t>
            </w:r>
            <w:r w:rsidRPr="000D0B1D">
              <w:rPr>
                <w:rFonts w:ascii="Times New Roman" w:hAnsi="Times New Roman" w:cs="Times New Roman"/>
                <w:i/>
                <w:sz w:val="24"/>
                <w:szCs w:val="24"/>
              </w:rPr>
              <w:t>Practica Musicae</w:t>
            </w:r>
            <w:r w:rsidRPr="000D0B1D">
              <w:rPr>
                <w:rFonts w:ascii="Times New Roman" w:hAnsi="Times New Roman" w:cs="Times New Roman"/>
                <w:iCs/>
                <w:sz w:val="24"/>
                <w:szCs w:val="24"/>
              </w:rPr>
              <w:t xml:space="preserve">, Le Signerre, Guillermus, 1496. </w:t>
            </w:r>
          </w:p>
        </w:tc>
      </w:tr>
      <w:tr w:rsidR="000D5A50" w:rsidRPr="000D0B1D" w14:paraId="39895D15" w14:textId="77777777" w:rsidTr="00542D0D">
        <w:tc>
          <w:tcPr>
            <w:tcW w:w="2835" w:type="dxa"/>
          </w:tcPr>
          <w:p w14:paraId="70747D24" w14:textId="611A8D00" w:rsidR="000D5A50" w:rsidRPr="000D0B1D" w:rsidRDefault="000D5A50" w:rsidP="000D5A50">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Goethe 1990</w:t>
            </w:r>
          </w:p>
        </w:tc>
        <w:tc>
          <w:tcPr>
            <w:tcW w:w="5659" w:type="dxa"/>
          </w:tcPr>
          <w:p w14:paraId="3FF1C7C3" w14:textId="52A0274B" w:rsidR="000D5A50" w:rsidRPr="000D0B1D" w:rsidRDefault="000D5A50" w:rsidP="000D5A50">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J. W. vom Goethe, </w:t>
            </w:r>
            <w:r w:rsidRPr="000D0B1D">
              <w:rPr>
                <w:rFonts w:ascii="Times New Roman" w:eastAsia="Times New Roman" w:hAnsi="Times New Roman" w:cs="Times New Roman"/>
                <w:i/>
                <w:iCs/>
                <w:color w:val="000000" w:themeColor="text1"/>
                <w:sz w:val="24"/>
                <w:szCs w:val="24"/>
                <w:lang w:eastAsia="tr-TR"/>
              </w:rPr>
              <w:t>İtalya Seyahati I</w:t>
            </w:r>
            <w:r w:rsidRPr="000D0B1D">
              <w:rPr>
                <w:rFonts w:ascii="Times New Roman" w:eastAsia="Times New Roman" w:hAnsi="Times New Roman" w:cs="Times New Roman"/>
                <w:color w:val="000000" w:themeColor="text1"/>
                <w:sz w:val="24"/>
                <w:szCs w:val="24"/>
                <w:lang w:eastAsia="tr-TR"/>
              </w:rPr>
              <w:t>, Çev. S. B. Göknil, İstanbul, 1990.</w:t>
            </w:r>
          </w:p>
        </w:tc>
      </w:tr>
      <w:tr w:rsidR="00897496" w:rsidRPr="000D0B1D" w14:paraId="500CD6AB" w14:textId="77777777" w:rsidTr="00542D0D">
        <w:tc>
          <w:tcPr>
            <w:tcW w:w="2835" w:type="dxa"/>
          </w:tcPr>
          <w:p w14:paraId="4ADBFC4F" w14:textId="6B878BDA" w:rsidR="00897496" w:rsidRPr="00897496" w:rsidRDefault="00897496" w:rsidP="00897496">
            <w:pPr>
              <w:pStyle w:val="DipnotMetni"/>
              <w:jc w:val="both"/>
              <w:rPr>
                <w:rFonts w:ascii="Times New Roman" w:eastAsia="Times New Roman" w:hAnsi="Times New Roman" w:cs="Times New Roman"/>
                <w:color w:val="000000" w:themeColor="text1"/>
                <w:sz w:val="24"/>
                <w:szCs w:val="24"/>
                <w:lang w:eastAsia="tr-TR"/>
              </w:rPr>
            </w:pPr>
            <w:r w:rsidRPr="00897496">
              <w:rPr>
                <w:rFonts w:ascii="Times New Roman" w:hAnsi="Times New Roman" w:cs="Times New Roman"/>
                <w:sz w:val="24"/>
                <w:szCs w:val="24"/>
              </w:rPr>
              <w:t>Gregory 1050 et al.</w:t>
            </w:r>
          </w:p>
        </w:tc>
        <w:tc>
          <w:tcPr>
            <w:tcW w:w="5659" w:type="dxa"/>
          </w:tcPr>
          <w:p w14:paraId="746B363E" w14:textId="6376494F" w:rsidR="00897496" w:rsidRPr="00897496" w:rsidRDefault="00897496" w:rsidP="00897496">
            <w:pPr>
              <w:pStyle w:val="DipnotMetni"/>
              <w:jc w:val="both"/>
              <w:rPr>
                <w:rFonts w:ascii="Times New Roman" w:eastAsia="Times New Roman" w:hAnsi="Times New Roman" w:cs="Times New Roman"/>
                <w:color w:val="000000" w:themeColor="text1"/>
                <w:sz w:val="24"/>
                <w:szCs w:val="24"/>
                <w:lang w:eastAsia="tr-TR"/>
              </w:rPr>
            </w:pPr>
            <w:r w:rsidRPr="00897496">
              <w:rPr>
                <w:rFonts w:ascii="Times New Roman" w:hAnsi="Times New Roman" w:cs="Times New Roman"/>
                <w:sz w:val="24"/>
                <w:szCs w:val="24"/>
              </w:rPr>
              <w:t xml:space="preserve">I.P. Gregory, M. Capella, O. A. Remigius, A. Victorius, </w:t>
            </w:r>
            <w:r w:rsidRPr="00897496">
              <w:rPr>
                <w:rFonts w:ascii="Times New Roman" w:hAnsi="Times New Roman" w:cs="Times New Roman"/>
                <w:i/>
                <w:iCs/>
                <w:sz w:val="24"/>
                <w:szCs w:val="24"/>
              </w:rPr>
              <w:t>Victorius of Aquitaine. Martianus Capella. Remigius of Auxerre. Gregory the Great</w:t>
            </w:r>
            <w:r w:rsidRPr="00897496">
              <w:rPr>
                <w:rFonts w:ascii="Times New Roman" w:hAnsi="Times New Roman" w:cs="Times New Roman"/>
                <w:sz w:val="24"/>
                <w:szCs w:val="24"/>
              </w:rPr>
              <w:t xml:space="preserve">. [Place of Publication Not Identified: Publisher Not Identified, to 1199] </w:t>
            </w:r>
            <w:r>
              <w:rPr>
                <w:rFonts w:ascii="Times New Roman" w:hAnsi="Times New Roman" w:cs="Times New Roman"/>
                <w:sz w:val="24"/>
                <w:szCs w:val="24"/>
              </w:rPr>
              <w:t>(</w:t>
            </w:r>
            <w:r w:rsidRPr="00897496">
              <w:rPr>
                <w:rFonts w:ascii="Times New Roman" w:hAnsi="Times New Roman" w:cs="Times New Roman"/>
                <w:sz w:val="24"/>
                <w:szCs w:val="24"/>
              </w:rPr>
              <w:t xml:space="preserve">https://www.loc.gov/item/2021667977 </w:t>
            </w:r>
            <w:r>
              <w:rPr>
                <w:rFonts w:ascii="Times New Roman" w:hAnsi="Times New Roman" w:cs="Times New Roman"/>
                <w:sz w:val="24"/>
                <w:szCs w:val="24"/>
              </w:rPr>
              <w:t xml:space="preserve">) </w:t>
            </w:r>
            <w:r w:rsidRPr="00897496">
              <w:rPr>
                <w:rFonts w:ascii="Times New Roman" w:hAnsi="Times New Roman" w:cs="Times New Roman"/>
                <w:sz w:val="24"/>
                <w:szCs w:val="24"/>
              </w:rPr>
              <w:t>(</w:t>
            </w:r>
            <w:r w:rsidR="004F37F6">
              <w:rPr>
                <w:rFonts w:ascii="Times New Roman" w:hAnsi="Times New Roman" w:cs="Times New Roman"/>
                <w:sz w:val="24"/>
                <w:szCs w:val="24"/>
              </w:rPr>
              <w:t xml:space="preserve">Erişim Tarihi: </w:t>
            </w:r>
            <w:r w:rsidRPr="00897496">
              <w:rPr>
                <w:rFonts w:ascii="Times New Roman" w:hAnsi="Times New Roman" w:cs="Times New Roman"/>
                <w:sz w:val="24"/>
                <w:szCs w:val="24"/>
              </w:rPr>
              <w:t>1</w:t>
            </w:r>
            <w:r>
              <w:rPr>
                <w:rFonts w:ascii="Times New Roman" w:hAnsi="Times New Roman" w:cs="Times New Roman"/>
                <w:sz w:val="24"/>
                <w:szCs w:val="24"/>
              </w:rPr>
              <w:t>8</w:t>
            </w:r>
            <w:r w:rsidRPr="00897496">
              <w:rPr>
                <w:rFonts w:ascii="Times New Roman" w:hAnsi="Times New Roman" w:cs="Times New Roman"/>
                <w:sz w:val="24"/>
                <w:szCs w:val="24"/>
              </w:rPr>
              <w:t>.0</w:t>
            </w:r>
            <w:r>
              <w:rPr>
                <w:rFonts w:ascii="Times New Roman" w:hAnsi="Times New Roman" w:cs="Times New Roman"/>
                <w:sz w:val="24"/>
                <w:szCs w:val="24"/>
              </w:rPr>
              <w:t>9</w:t>
            </w:r>
            <w:r w:rsidRPr="00897496">
              <w:rPr>
                <w:rFonts w:ascii="Times New Roman" w:hAnsi="Times New Roman" w:cs="Times New Roman"/>
                <w:sz w:val="24"/>
                <w:szCs w:val="24"/>
              </w:rPr>
              <w:t>.202</w:t>
            </w:r>
            <w:r>
              <w:rPr>
                <w:rFonts w:ascii="Times New Roman" w:hAnsi="Times New Roman" w:cs="Times New Roman"/>
                <w:sz w:val="24"/>
                <w:szCs w:val="24"/>
              </w:rPr>
              <w:t>4</w:t>
            </w:r>
            <w:r w:rsidRPr="00897496">
              <w:rPr>
                <w:rFonts w:ascii="Times New Roman" w:hAnsi="Times New Roman" w:cs="Times New Roman"/>
                <w:sz w:val="24"/>
                <w:szCs w:val="24"/>
              </w:rPr>
              <w:t>)</w:t>
            </w:r>
          </w:p>
        </w:tc>
      </w:tr>
      <w:tr w:rsidR="00897496" w:rsidRPr="000D0B1D" w14:paraId="5369AEC3" w14:textId="77777777" w:rsidTr="00542D0D">
        <w:tc>
          <w:tcPr>
            <w:tcW w:w="2835" w:type="dxa"/>
          </w:tcPr>
          <w:p w14:paraId="388EB14B" w14:textId="0C70EBA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Herodotos</w:t>
            </w:r>
          </w:p>
        </w:tc>
        <w:tc>
          <w:tcPr>
            <w:tcW w:w="5659" w:type="dxa"/>
          </w:tcPr>
          <w:p w14:paraId="5534533A" w14:textId="2CBA941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Herodotos, </w:t>
            </w:r>
            <w:r w:rsidRPr="000D0B1D">
              <w:rPr>
                <w:rFonts w:ascii="Times New Roman" w:hAnsi="Times New Roman" w:cs="Times New Roman"/>
                <w:i/>
                <w:iCs/>
                <w:sz w:val="24"/>
                <w:szCs w:val="24"/>
              </w:rPr>
              <w:t>Herodot Tarihi</w:t>
            </w:r>
            <w:r w:rsidRPr="000D0B1D">
              <w:rPr>
                <w:rFonts w:ascii="Times New Roman" w:hAnsi="Times New Roman" w:cs="Times New Roman"/>
                <w:sz w:val="24"/>
                <w:szCs w:val="24"/>
              </w:rPr>
              <w:t>, Çev. M. Ökmen, 2019.</w:t>
            </w:r>
          </w:p>
        </w:tc>
      </w:tr>
      <w:tr w:rsidR="00897496" w:rsidRPr="000D0B1D" w14:paraId="4C7AFF4F" w14:textId="77777777" w:rsidTr="00542D0D">
        <w:tc>
          <w:tcPr>
            <w:tcW w:w="2835" w:type="dxa"/>
          </w:tcPr>
          <w:p w14:paraId="517E109A" w14:textId="11A8C35F"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Hesiodos</w:t>
            </w:r>
          </w:p>
        </w:tc>
        <w:tc>
          <w:tcPr>
            <w:tcW w:w="5659" w:type="dxa"/>
          </w:tcPr>
          <w:p w14:paraId="6C4FCD11" w14:textId="7013F2F2"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Hesiodos, </w:t>
            </w:r>
            <w:r w:rsidRPr="000D0B1D">
              <w:rPr>
                <w:rFonts w:ascii="Times New Roman" w:hAnsi="Times New Roman" w:cs="Times New Roman"/>
                <w:i/>
                <w:iCs/>
                <w:sz w:val="24"/>
                <w:szCs w:val="24"/>
              </w:rPr>
              <w:t>Theogonia- İşler ve Günler</w:t>
            </w:r>
            <w:r w:rsidRPr="000D0B1D">
              <w:rPr>
                <w:rFonts w:ascii="Times New Roman" w:hAnsi="Times New Roman" w:cs="Times New Roman"/>
                <w:sz w:val="24"/>
                <w:szCs w:val="24"/>
              </w:rPr>
              <w:t>, Çev. A. Erhat- S. Eyüpoğlu, İstanbul, 2019.</w:t>
            </w:r>
          </w:p>
        </w:tc>
      </w:tr>
      <w:tr w:rsidR="00897496" w:rsidRPr="000D0B1D" w14:paraId="6039289F" w14:textId="77777777" w:rsidTr="00542D0D">
        <w:tc>
          <w:tcPr>
            <w:tcW w:w="2835" w:type="dxa"/>
          </w:tcPr>
          <w:p w14:paraId="6B9593B0" w14:textId="4A933A26"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Hesiodes</w:t>
            </w:r>
          </w:p>
        </w:tc>
        <w:tc>
          <w:tcPr>
            <w:tcW w:w="5659" w:type="dxa"/>
          </w:tcPr>
          <w:p w14:paraId="644FB0A9" w14:textId="4E709DF8"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Hesiodos, </w:t>
            </w:r>
            <w:r w:rsidRPr="000D0B1D">
              <w:rPr>
                <w:rFonts w:ascii="Times New Roman" w:hAnsi="Times New Roman" w:cs="Times New Roman"/>
                <w:i/>
                <w:iCs/>
                <w:sz w:val="24"/>
                <w:szCs w:val="24"/>
              </w:rPr>
              <w:t>The Homeric Hymns and Homerica</w:t>
            </w:r>
            <w:r w:rsidRPr="000D0B1D">
              <w:rPr>
                <w:rFonts w:ascii="Times New Roman" w:hAnsi="Times New Roman" w:cs="Times New Roman"/>
                <w:sz w:val="24"/>
                <w:szCs w:val="24"/>
              </w:rPr>
              <w:t>, Trs. H. G. Evelyn-White, 1914, London.</w:t>
            </w:r>
          </w:p>
        </w:tc>
      </w:tr>
      <w:tr w:rsidR="00897496" w:rsidRPr="000D0B1D" w14:paraId="2793C7DC" w14:textId="77777777" w:rsidTr="00542D0D">
        <w:tc>
          <w:tcPr>
            <w:tcW w:w="2835" w:type="dxa"/>
          </w:tcPr>
          <w:p w14:paraId="10F82C84" w14:textId="2771BE5A"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Himerius</w:t>
            </w:r>
          </w:p>
        </w:tc>
        <w:tc>
          <w:tcPr>
            <w:tcW w:w="5659" w:type="dxa"/>
          </w:tcPr>
          <w:p w14:paraId="1BD077E2" w14:textId="2D19579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Himerius, </w:t>
            </w:r>
            <w:r w:rsidRPr="000D0B1D">
              <w:rPr>
                <w:rFonts w:ascii="Times New Roman" w:hAnsi="Times New Roman" w:cs="Times New Roman"/>
                <w:i/>
                <w:iCs/>
                <w:sz w:val="24"/>
                <w:szCs w:val="24"/>
              </w:rPr>
              <w:t>Man an the Word</w:t>
            </w:r>
            <w:r w:rsidRPr="000D0B1D">
              <w:rPr>
                <w:rFonts w:ascii="Times New Roman" w:hAnsi="Times New Roman" w:cs="Times New Roman"/>
                <w:sz w:val="24"/>
                <w:szCs w:val="24"/>
              </w:rPr>
              <w:t xml:space="preserve"> </w:t>
            </w:r>
            <w:r w:rsidRPr="000D0B1D">
              <w:rPr>
                <w:rFonts w:ascii="Times New Roman" w:hAnsi="Times New Roman" w:cs="Times New Roman"/>
                <w:i/>
                <w:iCs/>
                <w:sz w:val="24"/>
                <w:szCs w:val="24"/>
              </w:rPr>
              <w:t>The Orations of Himerius</w:t>
            </w:r>
            <w:r w:rsidRPr="000D0B1D">
              <w:rPr>
                <w:rFonts w:ascii="Times New Roman" w:hAnsi="Times New Roman" w:cs="Times New Roman"/>
                <w:sz w:val="24"/>
                <w:szCs w:val="24"/>
              </w:rPr>
              <w:t>, Trs. R. J. Penella, California, 2007.</w:t>
            </w:r>
          </w:p>
        </w:tc>
      </w:tr>
      <w:tr w:rsidR="00897496" w:rsidRPr="000D0B1D" w14:paraId="6E3EF5A2" w14:textId="77777777" w:rsidTr="00542D0D">
        <w:tc>
          <w:tcPr>
            <w:tcW w:w="2835" w:type="dxa"/>
          </w:tcPr>
          <w:p w14:paraId="6265EFA7" w14:textId="2ED63440"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Hippocrates</w:t>
            </w:r>
          </w:p>
        </w:tc>
        <w:tc>
          <w:tcPr>
            <w:tcW w:w="5659" w:type="dxa"/>
          </w:tcPr>
          <w:p w14:paraId="7BA7C509" w14:textId="7E595BF9"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Hippocrates, </w:t>
            </w:r>
            <w:r w:rsidRPr="000D0B1D">
              <w:rPr>
                <w:rFonts w:ascii="Times New Roman" w:hAnsi="Times New Roman" w:cs="Times New Roman"/>
                <w:i/>
                <w:iCs/>
                <w:sz w:val="24"/>
                <w:szCs w:val="24"/>
              </w:rPr>
              <w:t>The Genuine Works of Hippocrates</w:t>
            </w:r>
            <w:r w:rsidRPr="000D0B1D">
              <w:rPr>
                <w:rFonts w:ascii="Times New Roman" w:hAnsi="Times New Roman" w:cs="Times New Roman"/>
                <w:sz w:val="24"/>
                <w:szCs w:val="24"/>
              </w:rPr>
              <w:t>, Ed. C. D. Adams, New York, 1886.</w:t>
            </w:r>
          </w:p>
        </w:tc>
      </w:tr>
      <w:tr w:rsidR="00897496" w:rsidRPr="000D0B1D" w14:paraId="3E70F983" w14:textId="77777777" w:rsidTr="00542D0D">
        <w:tc>
          <w:tcPr>
            <w:tcW w:w="2835" w:type="dxa"/>
          </w:tcPr>
          <w:p w14:paraId="6E02CB2C" w14:textId="0EF8F7C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Hipponaks</w:t>
            </w:r>
          </w:p>
        </w:tc>
        <w:tc>
          <w:tcPr>
            <w:tcW w:w="5659" w:type="dxa"/>
          </w:tcPr>
          <w:p w14:paraId="7C3954A3" w14:textId="5ECCC91B"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Hipponaks, </w:t>
            </w:r>
            <w:r w:rsidRPr="000D0B1D">
              <w:rPr>
                <w:rFonts w:ascii="Times New Roman" w:hAnsi="Times New Roman" w:cs="Times New Roman"/>
                <w:i/>
                <w:iCs/>
                <w:sz w:val="24"/>
                <w:szCs w:val="24"/>
              </w:rPr>
              <w:t>Bütün Fragmanlar</w:t>
            </w:r>
            <w:r w:rsidRPr="000D0B1D">
              <w:rPr>
                <w:rFonts w:ascii="Times New Roman" w:hAnsi="Times New Roman" w:cs="Times New Roman"/>
                <w:sz w:val="24"/>
                <w:szCs w:val="24"/>
              </w:rPr>
              <w:t>, Çev. Alova, İstanbul, 2018.</w:t>
            </w:r>
          </w:p>
        </w:tc>
      </w:tr>
      <w:tr w:rsidR="00897496" w:rsidRPr="000D0B1D" w14:paraId="2D292F6C" w14:textId="77777777" w:rsidTr="00542D0D">
        <w:tc>
          <w:tcPr>
            <w:tcW w:w="2835" w:type="dxa"/>
          </w:tcPr>
          <w:p w14:paraId="43031E9E" w14:textId="0E02F816"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Homeros</w:t>
            </w:r>
          </w:p>
        </w:tc>
        <w:tc>
          <w:tcPr>
            <w:tcW w:w="5659" w:type="dxa"/>
          </w:tcPr>
          <w:p w14:paraId="69BA5A5A" w14:textId="35EE06EC"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Homeros, </w:t>
            </w:r>
            <w:r w:rsidRPr="000D0B1D">
              <w:rPr>
                <w:rFonts w:ascii="Times New Roman" w:hAnsi="Times New Roman" w:cs="Times New Roman"/>
                <w:i/>
                <w:iCs/>
                <w:sz w:val="24"/>
                <w:szCs w:val="24"/>
              </w:rPr>
              <w:t>İlyada</w:t>
            </w:r>
            <w:r w:rsidRPr="000D0B1D">
              <w:rPr>
                <w:rFonts w:ascii="Times New Roman" w:hAnsi="Times New Roman" w:cs="Times New Roman"/>
                <w:sz w:val="24"/>
                <w:szCs w:val="24"/>
              </w:rPr>
              <w:t>, Çev. A. Erhat-A. Kadir, 2004.</w:t>
            </w:r>
          </w:p>
        </w:tc>
      </w:tr>
      <w:tr w:rsidR="00897496" w:rsidRPr="000D0B1D" w14:paraId="12A92A59" w14:textId="77777777" w:rsidTr="00542D0D">
        <w:tc>
          <w:tcPr>
            <w:tcW w:w="2835" w:type="dxa"/>
          </w:tcPr>
          <w:p w14:paraId="3366F173" w14:textId="7ECA489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Homeros</w:t>
            </w:r>
          </w:p>
        </w:tc>
        <w:tc>
          <w:tcPr>
            <w:tcW w:w="5659" w:type="dxa"/>
          </w:tcPr>
          <w:p w14:paraId="0F498612" w14:textId="087FAA24"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Homeros, </w:t>
            </w:r>
            <w:r w:rsidRPr="000D0B1D">
              <w:rPr>
                <w:rFonts w:ascii="Times New Roman" w:hAnsi="Times New Roman" w:cs="Times New Roman"/>
                <w:i/>
                <w:iCs/>
                <w:sz w:val="24"/>
                <w:szCs w:val="24"/>
              </w:rPr>
              <w:t>Odysseia</w:t>
            </w:r>
            <w:r w:rsidRPr="000D0B1D">
              <w:rPr>
                <w:rFonts w:ascii="Times New Roman" w:hAnsi="Times New Roman" w:cs="Times New Roman"/>
                <w:sz w:val="24"/>
                <w:szCs w:val="24"/>
              </w:rPr>
              <w:t>, Çev. A. Erhat-A. Kadir, 2004.</w:t>
            </w:r>
          </w:p>
        </w:tc>
      </w:tr>
      <w:tr w:rsidR="00897496" w:rsidRPr="000D0B1D" w14:paraId="6DADCDC4" w14:textId="77777777" w:rsidTr="00542D0D">
        <w:tc>
          <w:tcPr>
            <w:tcW w:w="2835" w:type="dxa"/>
          </w:tcPr>
          <w:p w14:paraId="7F61A01B" w14:textId="631B03E8"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Hora</w:t>
            </w:r>
            <w:r>
              <w:rPr>
                <w:rFonts w:ascii="Times New Roman" w:hAnsi="Times New Roman" w:cs="Times New Roman"/>
                <w:sz w:val="24"/>
                <w:szCs w:val="24"/>
              </w:rPr>
              <w:t>tius</w:t>
            </w:r>
          </w:p>
        </w:tc>
        <w:tc>
          <w:tcPr>
            <w:tcW w:w="5659" w:type="dxa"/>
          </w:tcPr>
          <w:p w14:paraId="5F482484" w14:textId="1FA1FD9C"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Hora</w:t>
            </w:r>
            <w:r>
              <w:rPr>
                <w:rFonts w:ascii="Times New Roman" w:hAnsi="Times New Roman" w:cs="Times New Roman"/>
                <w:sz w:val="24"/>
                <w:szCs w:val="24"/>
              </w:rPr>
              <w:t>tius</w:t>
            </w:r>
            <w:r w:rsidRPr="000D0B1D">
              <w:rPr>
                <w:rFonts w:ascii="Times New Roman" w:hAnsi="Times New Roman" w:cs="Times New Roman"/>
                <w:sz w:val="24"/>
                <w:szCs w:val="24"/>
              </w:rPr>
              <w:t xml:space="preserve">, </w:t>
            </w:r>
            <w:r w:rsidRPr="000D0B1D">
              <w:rPr>
                <w:rFonts w:ascii="Times New Roman" w:hAnsi="Times New Roman" w:cs="Times New Roman"/>
                <w:i/>
                <w:iCs/>
                <w:sz w:val="24"/>
                <w:szCs w:val="24"/>
              </w:rPr>
              <w:t>The Odes and Carmen Saeculare of Horace</w:t>
            </w:r>
            <w:r w:rsidRPr="000D0B1D">
              <w:rPr>
                <w:rFonts w:ascii="Times New Roman" w:hAnsi="Times New Roman" w:cs="Times New Roman"/>
                <w:sz w:val="24"/>
                <w:szCs w:val="24"/>
              </w:rPr>
              <w:t>, Trs. J. Conington, ebook, 2020. (</w:t>
            </w:r>
            <w:hyperlink r:id="rId25" w:history="1">
              <w:r w:rsidRPr="002757E9">
                <w:rPr>
                  <w:rStyle w:val="Kpr"/>
                  <w:rFonts w:ascii="Times New Roman" w:hAnsi="Times New Roman" w:cs="Times New Roman"/>
                  <w:color w:val="000000" w:themeColor="text1"/>
                  <w:sz w:val="24"/>
                  <w:szCs w:val="24"/>
                  <w:u w:val="none"/>
                </w:rPr>
                <w:t>https://www.gutenberg.org/cache/epub/5432/pg5432-images.html</w:t>
              </w:r>
            </w:hyperlink>
            <w:r w:rsidRPr="002757E9">
              <w:rPr>
                <w:rFonts w:ascii="Times New Roman" w:hAnsi="Times New Roman" w:cs="Times New Roman"/>
                <w:color w:val="000000" w:themeColor="text1"/>
                <w:sz w:val="24"/>
                <w:szCs w:val="24"/>
              </w:rPr>
              <w:t>) (Erişim Tarihi: 16.06.2024).</w:t>
            </w:r>
          </w:p>
        </w:tc>
      </w:tr>
      <w:tr w:rsidR="00897496" w:rsidRPr="000D0B1D" w14:paraId="24CC8C75" w14:textId="77777777" w:rsidTr="00542D0D">
        <w:tc>
          <w:tcPr>
            <w:tcW w:w="2835" w:type="dxa"/>
          </w:tcPr>
          <w:p w14:paraId="7078EBC3" w14:textId="024365F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Hyginius</w:t>
            </w:r>
          </w:p>
        </w:tc>
        <w:tc>
          <w:tcPr>
            <w:tcW w:w="5659" w:type="dxa"/>
          </w:tcPr>
          <w:p w14:paraId="69F98768" w14:textId="7ECB8CE9"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Hyginius, </w:t>
            </w:r>
            <w:r w:rsidRPr="000D0B1D">
              <w:rPr>
                <w:rFonts w:ascii="Times New Roman" w:hAnsi="Times New Roman" w:cs="Times New Roman"/>
                <w:i/>
                <w:iCs/>
                <w:sz w:val="24"/>
                <w:szCs w:val="24"/>
              </w:rPr>
              <w:t>Fabulae</w:t>
            </w:r>
            <w:r w:rsidRPr="000D0B1D">
              <w:rPr>
                <w:rFonts w:ascii="Times New Roman" w:hAnsi="Times New Roman" w:cs="Times New Roman"/>
                <w:sz w:val="24"/>
                <w:szCs w:val="24"/>
              </w:rPr>
              <w:t>, Trs. R. S. Smith- S. M. Trzskoma, United States of America, 2007.</w:t>
            </w:r>
          </w:p>
        </w:tc>
      </w:tr>
      <w:tr w:rsidR="00897496" w:rsidRPr="000D0B1D" w14:paraId="185F7742" w14:textId="77777777" w:rsidTr="00542D0D">
        <w:tc>
          <w:tcPr>
            <w:tcW w:w="2835" w:type="dxa"/>
          </w:tcPr>
          <w:p w14:paraId="1A8EF989" w14:textId="2A91EBB6"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Hyginius</w:t>
            </w:r>
          </w:p>
        </w:tc>
        <w:tc>
          <w:tcPr>
            <w:tcW w:w="5659" w:type="dxa"/>
          </w:tcPr>
          <w:p w14:paraId="7A07CD64" w14:textId="49D3D26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Hyginius, </w:t>
            </w:r>
            <w:r w:rsidRPr="000D0B1D">
              <w:rPr>
                <w:rFonts w:ascii="Times New Roman" w:hAnsi="Times New Roman" w:cs="Times New Roman"/>
                <w:i/>
                <w:iCs/>
                <w:sz w:val="24"/>
                <w:szCs w:val="24"/>
              </w:rPr>
              <w:t>The Myth of Hyginus</w:t>
            </w:r>
            <w:r w:rsidRPr="000D0B1D">
              <w:rPr>
                <w:rFonts w:ascii="Times New Roman" w:hAnsi="Times New Roman" w:cs="Times New Roman"/>
                <w:sz w:val="24"/>
                <w:szCs w:val="24"/>
              </w:rPr>
              <w:t>, Trs. M. Grant, Kansan, 1960.</w:t>
            </w:r>
          </w:p>
        </w:tc>
      </w:tr>
      <w:tr w:rsidR="00897496" w:rsidRPr="000D0B1D" w14:paraId="1DD61492" w14:textId="77777777" w:rsidTr="00542D0D">
        <w:tc>
          <w:tcPr>
            <w:tcW w:w="2835" w:type="dxa"/>
          </w:tcPr>
          <w:p w14:paraId="29E55682" w14:textId="5DB878A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lastRenderedPageBreak/>
              <w:t>Isidore</w:t>
            </w:r>
          </w:p>
        </w:tc>
        <w:tc>
          <w:tcPr>
            <w:tcW w:w="5659" w:type="dxa"/>
          </w:tcPr>
          <w:p w14:paraId="5E34776A" w14:textId="748237D7"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Isidore, </w:t>
            </w:r>
            <w:r w:rsidRPr="000D0B1D">
              <w:rPr>
                <w:rFonts w:ascii="Times New Roman" w:hAnsi="Times New Roman" w:cs="Times New Roman"/>
                <w:i/>
                <w:iCs/>
                <w:sz w:val="24"/>
                <w:szCs w:val="24"/>
              </w:rPr>
              <w:t>The Etymologies of Isidore of Sevilli</w:t>
            </w:r>
            <w:r w:rsidRPr="000D0B1D">
              <w:rPr>
                <w:rFonts w:ascii="Times New Roman" w:hAnsi="Times New Roman" w:cs="Times New Roman"/>
                <w:sz w:val="24"/>
                <w:szCs w:val="24"/>
              </w:rPr>
              <w:t>, Trs. Ed. J. Jewis, Cambridge, 2006.</w:t>
            </w:r>
          </w:p>
        </w:tc>
      </w:tr>
      <w:tr w:rsidR="00897496" w:rsidRPr="000D0B1D" w14:paraId="6E1D2D77" w14:textId="77777777" w:rsidTr="00542D0D">
        <w:tc>
          <w:tcPr>
            <w:tcW w:w="2835" w:type="dxa"/>
          </w:tcPr>
          <w:p w14:paraId="79D1E43C" w14:textId="2BB7C65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Justinus</w:t>
            </w:r>
          </w:p>
        </w:tc>
        <w:tc>
          <w:tcPr>
            <w:tcW w:w="5659" w:type="dxa"/>
          </w:tcPr>
          <w:p w14:paraId="042DDA52" w14:textId="12BFEEC7"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Justinus, </w:t>
            </w:r>
            <w:r w:rsidRPr="000D0B1D">
              <w:rPr>
                <w:rFonts w:ascii="Times New Roman" w:hAnsi="Times New Roman" w:cs="Times New Roman"/>
                <w:i/>
                <w:iCs/>
                <w:sz w:val="24"/>
                <w:szCs w:val="24"/>
              </w:rPr>
              <w:t>Epitome of Pompeius Trpgus’ Phillippic Histories,</w:t>
            </w:r>
            <w:r w:rsidRPr="000D0B1D">
              <w:rPr>
                <w:rFonts w:ascii="Times New Roman" w:hAnsi="Times New Roman" w:cs="Times New Roman"/>
                <w:sz w:val="24"/>
                <w:szCs w:val="24"/>
              </w:rPr>
              <w:t xml:space="preserve"> Trs. J. S. Watson, 1853.</w:t>
            </w:r>
          </w:p>
        </w:tc>
      </w:tr>
      <w:tr w:rsidR="00897496" w:rsidRPr="000D0B1D" w14:paraId="209D2056" w14:textId="77777777" w:rsidTr="00542D0D">
        <w:tc>
          <w:tcPr>
            <w:tcW w:w="2835" w:type="dxa"/>
          </w:tcPr>
          <w:p w14:paraId="16663BBC" w14:textId="005BE7D0"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Lactantius</w:t>
            </w:r>
          </w:p>
        </w:tc>
        <w:tc>
          <w:tcPr>
            <w:tcW w:w="5659" w:type="dxa"/>
          </w:tcPr>
          <w:p w14:paraId="6B0E59EF" w14:textId="5613D3C9"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Lactantius, </w:t>
            </w:r>
            <w:r w:rsidRPr="000D0B1D">
              <w:rPr>
                <w:rFonts w:ascii="Times New Roman" w:hAnsi="Times New Roman" w:cs="Times New Roman"/>
                <w:i/>
                <w:iCs/>
                <w:sz w:val="24"/>
                <w:szCs w:val="24"/>
              </w:rPr>
              <w:t>Divine Instit</w:t>
            </w:r>
            <w:r w:rsidRPr="000D0B1D">
              <w:rPr>
                <w:rFonts w:ascii="Times New Roman" w:hAnsi="Times New Roman" w:cs="Times New Roman"/>
                <w:sz w:val="24"/>
                <w:szCs w:val="24"/>
              </w:rPr>
              <w:t>utes, Trs. W. Fletcher, Buffalo, 1886.</w:t>
            </w:r>
          </w:p>
        </w:tc>
      </w:tr>
      <w:tr w:rsidR="00897496" w:rsidRPr="000D0B1D" w14:paraId="3B17CDD5" w14:textId="77777777" w:rsidTr="00542D0D">
        <w:tc>
          <w:tcPr>
            <w:tcW w:w="2835" w:type="dxa"/>
          </w:tcPr>
          <w:p w14:paraId="430DE8C3" w14:textId="37F1E91D"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Lucianus</w:t>
            </w:r>
          </w:p>
        </w:tc>
        <w:tc>
          <w:tcPr>
            <w:tcW w:w="5659" w:type="dxa"/>
          </w:tcPr>
          <w:p w14:paraId="07A75FED" w14:textId="4DC116C0"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Lucianus, </w:t>
            </w:r>
            <w:r w:rsidRPr="000D0B1D">
              <w:rPr>
                <w:rFonts w:ascii="Times New Roman" w:hAnsi="Times New Roman" w:cs="Times New Roman"/>
                <w:i/>
                <w:iCs/>
                <w:sz w:val="24"/>
                <w:szCs w:val="24"/>
              </w:rPr>
              <w:t>Anacharsis</w:t>
            </w:r>
            <w:r w:rsidRPr="000D0B1D">
              <w:rPr>
                <w:rFonts w:ascii="Times New Roman" w:hAnsi="Times New Roman" w:cs="Times New Roman"/>
                <w:sz w:val="24"/>
                <w:szCs w:val="24"/>
              </w:rPr>
              <w:t>, Trs. H.W. Fowler, Oxford, 1905.</w:t>
            </w:r>
          </w:p>
        </w:tc>
      </w:tr>
      <w:tr w:rsidR="00897496" w:rsidRPr="000D0B1D" w14:paraId="6DC22947" w14:textId="77777777" w:rsidTr="00542D0D">
        <w:tc>
          <w:tcPr>
            <w:tcW w:w="2835" w:type="dxa"/>
          </w:tcPr>
          <w:p w14:paraId="163967DB" w14:textId="41A06A6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Macrobius</w:t>
            </w:r>
          </w:p>
        </w:tc>
        <w:tc>
          <w:tcPr>
            <w:tcW w:w="5659" w:type="dxa"/>
          </w:tcPr>
          <w:p w14:paraId="33520CCF" w14:textId="16B43E7A"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Macrobius, </w:t>
            </w:r>
            <w:r w:rsidRPr="000D0B1D">
              <w:rPr>
                <w:rFonts w:ascii="Times New Roman" w:hAnsi="Times New Roman" w:cs="Times New Roman"/>
                <w:i/>
                <w:iCs/>
                <w:sz w:val="24"/>
                <w:szCs w:val="24"/>
              </w:rPr>
              <w:t>Saturnalia</w:t>
            </w:r>
            <w:r w:rsidRPr="000D0B1D">
              <w:rPr>
                <w:rFonts w:ascii="Times New Roman" w:hAnsi="Times New Roman" w:cs="Times New Roman"/>
                <w:sz w:val="24"/>
                <w:szCs w:val="24"/>
              </w:rPr>
              <w:t>, Ed.- Trs. R. A. Kaster, Cambridge, 2011.</w:t>
            </w:r>
          </w:p>
        </w:tc>
      </w:tr>
      <w:tr w:rsidR="00897496" w:rsidRPr="000D0B1D" w14:paraId="6AE425B1" w14:textId="77777777" w:rsidTr="00542D0D">
        <w:tc>
          <w:tcPr>
            <w:tcW w:w="2835" w:type="dxa"/>
          </w:tcPr>
          <w:p w14:paraId="1ECDAAA6" w14:textId="6C397F6F"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Manilli 1650</w:t>
            </w:r>
          </w:p>
        </w:tc>
        <w:tc>
          <w:tcPr>
            <w:tcW w:w="5659" w:type="dxa"/>
          </w:tcPr>
          <w:p w14:paraId="53186B95" w14:textId="74DAAE5F"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 xml:space="preserve">G. Manilli, </w:t>
            </w:r>
            <w:r w:rsidRPr="000D0B1D">
              <w:rPr>
                <w:rFonts w:ascii="Times New Roman" w:hAnsi="Times New Roman" w:cs="Times New Roman"/>
                <w:i/>
                <w:sz w:val="24"/>
                <w:szCs w:val="24"/>
              </w:rPr>
              <w:t>Villa Borghese fuori di Porta Pinciana</w:t>
            </w:r>
            <w:r w:rsidRPr="000D0B1D">
              <w:rPr>
                <w:rFonts w:ascii="Times New Roman" w:hAnsi="Times New Roman" w:cs="Times New Roman"/>
                <w:iCs/>
                <w:sz w:val="24"/>
                <w:szCs w:val="24"/>
              </w:rPr>
              <w:t>, Roma, 1650.</w:t>
            </w:r>
          </w:p>
        </w:tc>
      </w:tr>
      <w:tr w:rsidR="00897496" w:rsidRPr="000D0B1D" w14:paraId="6CA65024" w14:textId="77777777" w:rsidTr="00542D0D">
        <w:tc>
          <w:tcPr>
            <w:tcW w:w="2835" w:type="dxa"/>
          </w:tcPr>
          <w:p w14:paraId="40F1875C" w14:textId="08D85BAC" w:rsidR="00897496" w:rsidRPr="000D0B1D" w:rsidRDefault="00897496" w:rsidP="00897496">
            <w:pPr>
              <w:pStyle w:val="DipnotMetni"/>
              <w:jc w:val="both"/>
              <w:rPr>
                <w:rFonts w:ascii="Times New Roman" w:hAnsi="Times New Roman" w:cs="Times New Roman"/>
                <w:iCs/>
                <w:sz w:val="24"/>
                <w:szCs w:val="24"/>
              </w:rPr>
            </w:pPr>
            <w:r w:rsidRPr="000D0B1D">
              <w:rPr>
                <w:rFonts w:ascii="Times New Roman" w:hAnsi="Times New Roman" w:cs="Times New Roman"/>
                <w:sz w:val="24"/>
                <w:szCs w:val="24"/>
              </w:rPr>
              <w:t>Martial</w:t>
            </w:r>
          </w:p>
        </w:tc>
        <w:tc>
          <w:tcPr>
            <w:tcW w:w="5659" w:type="dxa"/>
          </w:tcPr>
          <w:p w14:paraId="0CE29CCE" w14:textId="6F4197CB" w:rsidR="00897496" w:rsidRPr="000D0B1D" w:rsidRDefault="00897496" w:rsidP="00897496">
            <w:pPr>
              <w:pStyle w:val="DipnotMetni"/>
              <w:jc w:val="both"/>
              <w:rPr>
                <w:rFonts w:ascii="Times New Roman" w:hAnsi="Times New Roman" w:cs="Times New Roman"/>
                <w:iCs/>
                <w:sz w:val="24"/>
                <w:szCs w:val="24"/>
              </w:rPr>
            </w:pPr>
            <w:r w:rsidRPr="000D0B1D">
              <w:rPr>
                <w:rFonts w:ascii="Times New Roman" w:hAnsi="Times New Roman" w:cs="Times New Roman"/>
                <w:sz w:val="24"/>
                <w:szCs w:val="24"/>
              </w:rPr>
              <w:t xml:space="preserve">Martial, </w:t>
            </w:r>
            <w:r w:rsidRPr="000D0B1D">
              <w:rPr>
                <w:rFonts w:ascii="Times New Roman" w:hAnsi="Times New Roman" w:cs="Times New Roman"/>
                <w:i/>
                <w:iCs/>
                <w:sz w:val="24"/>
                <w:szCs w:val="24"/>
              </w:rPr>
              <w:t>Epigrams</w:t>
            </w:r>
            <w:r w:rsidRPr="000D0B1D">
              <w:rPr>
                <w:rFonts w:ascii="Times New Roman" w:hAnsi="Times New Roman" w:cs="Times New Roman"/>
                <w:sz w:val="24"/>
                <w:szCs w:val="24"/>
              </w:rPr>
              <w:t>, Trs.W. Ker, London, 1919.</w:t>
            </w:r>
          </w:p>
        </w:tc>
      </w:tr>
      <w:tr w:rsidR="00897496" w:rsidRPr="000D0B1D" w14:paraId="1126650D" w14:textId="77777777" w:rsidTr="00542D0D">
        <w:tc>
          <w:tcPr>
            <w:tcW w:w="2835" w:type="dxa"/>
          </w:tcPr>
          <w:p w14:paraId="77AA0316" w14:textId="53B57078"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Nonnos</w:t>
            </w:r>
          </w:p>
        </w:tc>
        <w:tc>
          <w:tcPr>
            <w:tcW w:w="5659" w:type="dxa"/>
          </w:tcPr>
          <w:p w14:paraId="50456451" w14:textId="2494CFA7"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Nonnos, </w:t>
            </w:r>
            <w:r w:rsidRPr="000D0B1D">
              <w:rPr>
                <w:rFonts w:ascii="Times New Roman" w:hAnsi="Times New Roman" w:cs="Times New Roman"/>
                <w:i/>
                <w:iCs/>
                <w:sz w:val="24"/>
                <w:szCs w:val="24"/>
              </w:rPr>
              <w:t>Dionysiaca</w:t>
            </w:r>
            <w:r w:rsidRPr="000D0B1D">
              <w:rPr>
                <w:rFonts w:ascii="Times New Roman" w:hAnsi="Times New Roman" w:cs="Times New Roman"/>
                <w:sz w:val="24"/>
                <w:szCs w:val="24"/>
              </w:rPr>
              <w:t>, Trs. W. H. D. Rouse, Cambridge, 1940.</w:t>
            </w:r>
          </w:p>
        </w:tc>
      </w:tr>
      <w:tr w:rsidR="00897496" w:rsidRPr="000D0B1D" w14:paraId="48A1B767" w14:textId="77777777" w:rsidTr="00542D0D">
        <w:tc>
          <w:tcPr>
            <w:tcW w:w="2835" w:type="dxa"/>
          </w:tcPr>
          <w:p w14:paraId="441B6127" w14:textId="2BF26E9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Orphic Hymns</w:t>
            </w:r>
          </w:p>
        </w:tc>
        <w:tc>
          <w:tcPr>
            <w:tcW w:w="5659" w:type="dxa"/>
          </w:tcPr>
          <w:p w14:paraId="696AFE11" w14:textId="7D500D5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
                <w:iCs/>
                <w:sz w:val="24"/>
                <w:szCs w:val="24"/>
              </w:rPr>
              <w:t>The Orphic Hymns: text, translation, and notes</w:t>
            </w:r>
            <w:r w:rsidRPr="000D0B1D">
              <w:rPr>
                <w:rFonts w:ascii="Times New Roman" w:hAnsi="Times New Roman" w:cs="Times New Roman"/>
                <w:sz w:val="24"/>
                <w:szCs w:val="24"/>
              </w:rPr>
              <w:t>, Trs. A. N. Athanassakis- B. W. Wolkow, Missoula, 1977.</w:t>
            </w:r>
          </w:p>
        </w:tc>
      </w:tr>
      <w:tr w:rsidR="00897496" w:rsidRPr="000D0B1D" w14:paraId="390E50B9" w14:textId="77777777" w:rsidTr="00542D0D">
        <w:tc>
          <w:tcPr>
            <w:tcW w:w="2835" w:type="dxa"/>
          </w:tcPr>
          <w:p w14:paraId="079D125B" w14:textId="4F3B541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Ovidius</w:t>
            </w:r>
          </w:p>
        </w:tc>
        <w:tc>
          <w:tcPr>
            <w:tcW w:w="5659" w:type="dxa"/>
          </w:tcPr>
          <w:p w14:paraId="2FD5D30C" w14:textId="4F17BF9A"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Ovidius, </w:t>
            </w:r>
            <w:r w:rsidRPr="000D0B1D">
              <w:rPr>
                <w:rFonts w:ascii="Times New Roman" w:hAnsi="Times New Roman" w:cs="Times New Roman"/>
                <w:i/>
                <w:iCs/>
                <w:sz w:val="24"/>
                <w:szCs w:val="24"/>
              </w:rPr>
              <w:t>Fasti</w:t>
            </w:r>
            <w:r w:rsidRPr="000D0B1D">
              <w:rPr>
                <w:rFonts w:ascii="Times New Roman" w:hAnsi="Times New Roman" w:cs="Times New Roman"/>
                <w:sz w:val="24"/>
                <w:szCs w:val="24"/>
              </w:rPr>
              <w:t>, Trs. J. G. Frazer, 1931, London.</w:t>
            </w:r>
          </w:p>
        </w:tc>
      </w:tr>
      <w:tr w:rsidR="00897496" w:rsidRPr="000D0B1D" w14:paraId="13EBABA7" w14:textId="77777777" w:rsidTr="00542D0D">
        <w:tc>
          <w:tcPr>
            <w:tcW w:w="2835" w:type="dxa"/>
          </w:tcPr>
          <w:p w14:paraId="1520E422" w14:textId="3216D5FF"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Ovidius</w:t>
            </w:r>
          </w:p>
        </w:tc>
        <w:tc>
          <w:tcPr>
            <w:tcW w:w="5659" w:type="dxa"/>
          </w:tcPr>
          <w:p w14:paraId="29DCBA81" w14:textId="6CA69B47"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Ovidius, </w:t>
            </w:r>
            <w:r w:rsidRPr="000D0B1D">
              <w:rPr>
                <w:rFonts w:ascii="Times New Roman" w:hAnsi="Times New Roman" w:cs="Times New Roman"/>
                <w:i/>
                <w:iCs/>
                <w:sz w:val="24"/>
                <w:szCs w:val="24"/>
              </w:rPr>
              <w:t>Metamorphases</w:t>
            </w:r>
            <w:r w:rsidRPr="000D0B1D">
              <w:rPr>
                <w:rFonts w:ascii="Times New Roman" w:hAnsi="Times New Roman" w:cs="Times New Roman"/>
                <w:sz w:val="24"/>
                <w:szCs w:val="24"/>
              </w:rPr>
              <w:t>, Trs. B. More, Boston, 1922.</w:t>
            </w:r>
          </w:p>
        </w:tc>
      </w:tr>
      <w:tr w:rsidR="00897496" w:rsidRPr="000D0B1D" w14:paraId="18239666" w14:textId="77777777" w:rsidTr="00542D0D">
        <w:tc>
          <w:tcPr>
            <w:tcW w:w="2835" w:type="dxa"/>
          </w:tcPr>
          <w:p w14:paraId="5006010B" w14:textId="7C27BB6B"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Ovidius</w:t>
            </w:r>
          </w:p>
        </w:tc>
        <w:tc>
          <w:tcPr>
            <w:tcW w:w="5659" w:type="dxa"/>
          </w:tcPr>
          <w:p w14:paraId="1162D8CB" w14:textId="68FA5EA6"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Ovidius, </w:t>
            </w:r>
            <w:r w:rsidRPr="000D0B1D">
              <w:rPr>
                <w:rFonts w:ascii="Times New Roman" w:hAnsi="Times New Roman" w:cs="Times New Roman"/>
                <w:i/>
                <w:iCs/>
                <w:sz w:val="24"/>
                <w:szCs w:val="24"/>
              </w:rPr>
              <w:t>Heroidos and Amores</w:t>
            </w:r>
            <w:r w:rsidRPr="000D0B1D">
              <w:rPr>
                <w:rFonts w:ascii="Times New Roman" w:hAnsi="Times New Roman" w:cs="Times New Roman"/>
                <w:sz w:val="24"/>
                <w:szCs w:val="24"/>
              </w:rPr>
              <w:t>, Trs. G. Showerman, Cambridge, 1931.</w:t>
            </w:r>
          </w:p>
        </w:tc>
      </w:tr>
      <w:tr w:rsidR="00897496" w:rsidRPr="000D0B1D" w14:paraId="58EADECB" w14:textId="77777777" w:rsidTr="00542D0D">
        <w:tc>
          <w:tcPr>
            <w:tcW w:w="2835" w:type="dxa"/>
          </w:tcPr>
          <w:p w14:paraId="39B61731" w14:textId="704E3DC8"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Parthenius</w:t>
            </w:r>
          </w:p>
        </w:tc>
        <w:tc>
          <w:tcPr>
            <w:tcW w:w="5659" w:type="dxa"/>
          </w:tcPr>
          <w:p w14:paraId="19A48E11" w14:textId="6BEBC9C8"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Parthenius, </w:t>
            </w:r>
            <w:r w:rsidRPr="000D0B1D">
              <w:rPr>
                <w:rFonts w:ascii="Times New Roman" w:eastAsia="Times New Roman" w:hAnsi="Times New Roman" w:cs="Times New Roman"/>
                <w:i/>
                <w:iCs/>
                <w:color w:val="000000" w:themeColor="text1"/>
                <w:sz w:val="24"/>
                <w:szCs w:val="24"/>
                <w:lang w:eastAsia="tr-TR"/>
              </w:rPr>
              <w:t>Love Romance</w:t>
            </w:r>
            <w:r w:rsidRPr="000D0B1D">
              <w:rPr>
                <w:rFonts w:ascii="Times New Roman" w:eastAsia="Times New Roman" w:hAnsi="Times New Roman" w:cs="Times New Roman"/>
                <w:color w:val="000000" w:themeColor="text1"/>
                <w:sz w:val="24"/>
                <w:szCs w:val="24"/>
                <w:lang w:eastAsia="tr-TR"/>
              </w:rPr>
              <w:t>, Trs. J. M. Edmonds- S. Gaselee, Cambridge, 1916.</w:t>
            </w:r>
          </w:p>
        </w:tc>
      </w:tr>
      <w:tr w:rsidR="00897496" w:rsidRPr="000D0B1D" w14:paraId="69E16DB9" w14:textId="77777777" w:rsidTr="00542D0D">
        <w:tc>
          <w:tcPr>
            <w:tcW w:w="2835" w:type="dxa"/>
          </w:tcPr>
          <w:p w14:paraId="68F4E021" w14:textId="61EE55B4" w:rsidR="00897496" w:rsidRPr="000D0B1D" w:rsidRDefault="00897496" w:rsidP="00897496">
            <w:pPr>
              <w:pStyle w:val="DipnotMetni"/>
              <w:jc w:val="both"/>
              <w:rPr>
                <w:rFonts w:ascii="Times New Roman" w:eastAsia="Times New Roman" w:hAnsi="Times New Roman" w:cs="Times New Roman"/>
                <w:color w:val="000000" w:themeColor="text1"/>
                <w:sz w:val="24"/>
                <w:szCs w:val="24"/>
                <w:lang w:eastAsia="tr-TR"/>
              </w:rPr>
            </w:pPr>
            <w:r w:rsidRPr="000D0B1D">
              <w:rPr>
                <w:rFonts w:ascii="Times New Roman" w:eastAsia="Times New Roman" w:hAnsi="Times New Roman" w:cs="Times New Roman"/>
                <w:color w:val="000000"/>
                <w:kern w:val="36"/>
                <w:sz w:val="24"/>
                <w:szCs w:val="24"/>
                <w:lang w:eastAsia="tr-TR"/>
              </w:rPr>
              <w:t>Pausanias</w:t>
            </w:r>
          </w:p>
        </w:tc>
        <w:tc>
          <w:tcPr>
            <w:tcW w:w="5659" w:type="dxa"/>
          </w:tcPr>
          <w:p w14:paraId="154742FC" w14:textId="328DFA71" w:rsidR="00897496" w:rsidRPr="000D0B1D" w:rsidRDefault="00897496" w:rsidP="00897496">
            <w:pPr>
              <w:pStyle w:val="DipnotMetni"/>
              <w:jc w:val="both"/>
              <w:rPr>
                <w:rFonts w:ascii="Times New Roman" w:eastAsia="Times New Roman" w:hAnsi="Times New Roman" w:cs="Times New Roman"/>
                <w:color w:val="000000" w:themeColor="text1"/>
                <w:sz w:val="24"/>
                <w:szCs w:val="24"/>
                <w:lang w:eastAsia="tr-TR"/>
              </w:rPr>
            </w:pPr>
            <w:r w:rsidRPr="000D0B1D">
              <w:rPr>
                <w:rFonts w:ascii="Times New Roman" w:eastAsia="Times New Roman" w:hAnsi="Times New Roman" w:cs="Times New Roman"/>
                <w:color w:val="000000"/>
                <w:kern w:val="36"/>
                <w:sz w:val="24"/>
                <w:szCs w:val="24"/>
                <w:lang w:eastAsia="tr-TR"/>
              </w:rPr>
              <w:t xml:space="preserve">Pausanias, </w:t>
            </w:r>
            <w:r w:rsidRPr="000D0B1D">
              <w:rPr>
                <w:rFonts w:ascii="Times New Roman" w:eastAsia="Times New Roman" w:hAnsi="Times New Roman" w:cs="Times New Roman"/>
                <w:i/>
                <w:iCs/>
                <w:color w:val="000000"/>
                <w:kern w:val="36"/>
                <w:sz w:val="24"/>
                <w:szCs w:val="24"/>
                <w:lang w:eastAsia="tr-TR"/>
              </w:rPr>
              <w:t>Description of Greece</w:t>
            </w:r>
            <w:r w:rsidRPr="000D0B1D">
              <w:rPr>
                <w:rFonts w:ascii="Times New Roman" w:eastAsia="Times New Roman" w:hAnsi="Times New Roman" w:cs="Times New Roman"/>
                <w:color w:val="000000"/>
                <w:kern w:val="36"/>
                <w:sz w:val="24"/>
                <w:szCs w:val="24"/>
                <w:lang w:eastAsia="tr-TR"/>
              </w:rPr>
              <w:t xml:space="preserve">, Trs. W. H. S. Jones, </w:t>
            </w:r>
            <w:r w:rsidRPr="000D0B1D">
              <w:rPr>
                <w:rFonts w:ascii="Times New Roman" w:hAnsi="Times New Roman" w:cs="Times New Roman"/>
                <w:sz w:val="24"/>
                <w:szCs w:val="24"/>
              </w:rPr>
              <w:t>Cambridge, 1918.</w:t>
            </w:r>
          </w:p>
        </w:tc>
      </w:tr>
      <w:tr w:rsidR="00897496" w:rsidRPr="000D0B1D" w14:paraId="1DCBE14D" w14:textId="77777777" w:rsidTr="00542D0D">
        <w:tc>
          <w:tcPr>
            <w:tcW w:w="2835" w:type="dxa"/>
          </w:tcPr>
          <w:p w14:paraId="64F87965" w14:textId="318F0AA2" w:rsidR="00897496" w:rsidRPr="000D0B1D" w:rsidRDefault="00897496" w:rsidP="00897496">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Philo</w:t>
            </w:r>
          </w:p>
        </w:tc>
        <w:tc>
          <w:tcPr>
            <w:tcW w:w="5659" w:type="dxa"/>
          </w:tcPr>
          <w:p w14:paraId="2B56035D" w14:textId="151CFC59" w:rsidR="00897496" w:rsidRPr="000D0B1D" w:rsidRDefault="00897496" w:rsidP="00897496">
            <w:pPr>
              <w:pStyle w:val="DipnotMetni"/>
              <w:jc w:val="both"/>
              <w:rPr>
                <w:rFonts w:ascii="Times New Roman" w:eastAsia="Times New Roman" w:hAnsi="Times New Roman" w:cs="Times New Roman"/>
                <w:color w:val="000000"/>
                <w:kern w:val="36"/>
                <w:sz w:val="24"/>
                <w:szCs w:val="24"/>
                <w:lang w:eastAsia="tr-TR"/>
              </w:rPr>
            </w:pPr>
            <w:r w:rsidRPr="000D0B1D">
              <w:rPr>
                <w:rFonts w:ascii="Times New Roman" w:hAnsi="Times New Roman" w:cs="Times New Roman"/>
                <w:sz w:val="24"/>
                <w:szCs w:val="24"/>
              </w:rPr>
              <w:t xml:space="preserve">Philo, </w:t>
            </w:r>
            <w:r w:rsidRPr="000D0B1D">
              <w:rPr>
                <w:rFonts w:ascii="Times New Roman" w:hAnsi="Times New Roman" w:cs="Times New Roman"/>
                <w:i/>
                <w:iCs/>
                <w:sz w:val="24"/>
                <w:szCs w:val="24"/>
              </w:rPr>
              <w:t>The Embassy to Gaius</w:t>
            </w:r>
            <w:r w:rsidRPr="000D0B1D">
              <w:rPr>
                <w:rFonts w:ascii="Times New Roman" w:hAnsi="Times New Roman" w:cs="Times New Roman"/>
                <w:sz w:val="24"/>
                <w:szCs w:val="24"/>
              </w:rPr>
              <w:t>, Trs. F. H. Calson, Cambridge, 1991.</w:t>
            </w:r>
          </w:p>
        </w:tc>
      </w:tr>
      <w:tr w:rsidR="00897496" w:rsidRPr="000D0B1D" w14:paraId="50EA1A5C" w14:textId="77777777" w:rsidTr="00542D0D">
        <w:tc>
          <w:tcPr>
            <w:tcW w:w="2835" w:type="dxa"/>
          </w:tcPr>
          <w:p w14:paraId="0E6DD9E6" w14:textId="765E07E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Philostratus Elder</w:t>
            </w:r>
          </w:p>
        </w:tc>
        <w:tc>
          <w:tcPr>
            <w:tcW w:w="5659" w:type="dxa"/>
          </w:tcPr>
          <w:p w14:paraId="274D05F4" w14:textId="2A4432A0"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Philostratus Elder, </w:t>
            </w:r>
            <w:r w:rsidRPr="000D0B1D">
              <w:rPr>
                <w:rFonts w:ascii="Times New Roman" w:hAnsi="Times New Roman" w:cs="Times New Roman"/>
                <w:i/>
                <w:sz w:val="24"/>
                <w:szCs w:val="24"/>
              </w:rPr>
              <w:t>Imagines</w:t>
            </w:r>
            <w:r w:rsidRPr="000D0B1D">
              <w:rPr>
                <w:rFonts w:ascii="Times New Roman" w:hAnsi="Times New Roman" w:cs="Times New Roman"/>
                <w:sz w:val="24"/>
                <w:szCs w:val="24"/>
              </w:rPr>
              <w:t>, Trs. A. Faibanks, London, 1931.</w:t>
            </w:r>
          </w:p>
        </w:tc>
      </w:tr>
      <w:tr w:rsidR="00897496" w:rsidRPr="000D0B1D" w14:paraId="41025C71" w14:textId="77777777" w:rsidTr="00542D0D">
        <w:tc>
          <w:tcPr>
            <w:tcW w:w="2835" w:type="dxa"/>
          </w:tcPr>
          <w:p w14:paraId="74AD193C" w14:textId="7236A472"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Physiologus</w:t>
            </w:r>
          </w:p>
        </w:tc>
        <w:tc>
          <w:tcPr>
            <w:tcW w:w="5659" w:type="dxa"/>
          </w:tcPr>
          <w:p w14:paraId="2FADFE52" w14:textId="30C0AE6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
                <w:iCs/>
                <w:sz w:val="24"/>
                <w:szCs w:val="24"/>
              </w:rPr>
              <w:t>Physiologus</w:t>
            </w:r>
            <w:r w:rsidRPr="000D0B1D">
              <w:rPr>
                <w:rFonts w:ascii="Times New Roman" w:hAnsi="Times New Roman" w:cs="Times New Roman"/>
                <w:sz w:val="24"/>
                <w:szCs w:val="24"/>
              </w:rPr>
              <w:t>, Trs. M. J. Curley, London 1979.</w:t>
            </w:r>
          </w:p>
        </w:tc>
      </w:tr>
      <w:tr w:rsidR="00897496" w:rsidRPr="000D0B1D" w14:paraId="73455564" w14:textId="77777777" w:rsidTr="00542D0D">
        <w:tc>
          <w:tcPr>
            <w:tcW w:w="2835" w:type="dxa"/>
          </w:tcPr>
          <w:p w14:paraId="0CF1E065" w14:textId="0D508E9D"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Pindar</w:t>
            </w:r>
            <w:r w:rsidRPr="000D0B1D">
              <w:rPr>
                <w:rFonts w:ascii="Times New Roman" w:hAnsi="Times New Roman" w:cs="Times New Roman"/>
                <w:sz w:val="24"/>
                <w:szCs w:val="24"/>
              </w:rPr>
              <w:tab/>
            </w:r>
          </w:p>
        </w:tc>
        <w:tc>
          <w:tcPr>
            <w:tcW w:w="5659" w:type="dxa"/>
          </w:tcPr>
          <w:p w14:paraId="363A3D10" w14:textId="1FE5D113"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Pindar, </w:t>
            </w:r>
            <w:r w:rsidRPr="000D0B1D">
              <w:rPr>
                <w:rFonts w:ascii="Times New Roman" w:hAnsi="Times New Roman" w:cs="Times New Roman"/>
                <w:i/>
                <w:iCs/>
                <w:sz w:val="24"/>
                <w:szCs w:val="24"/>
              </w:rPr>
              <w:t>Nemean</w:t>
            </w:r>
            <w:r w:rsidRPr="000D0B1D">
              <w:rPr>
                <w:rFonts w:ascii="Times New Roman" w:hAnsi="Times New Roman" w:cs="Times New Roman"/>
                <w:sz w:val="24"/>
                <w:szCs w:val="24"/>
              </w:rPr>
              <w:t>, Trs. W. H. Race, Cambridge, 1997.</w:t>
            </w:r>
          </w:p>
        </w:tc>
      </w:tr>
      <w:tr w:rsidR="00897496" w:rsidRPr="000D0B1D" w14:paraId="299E8024" w14:textId="77777777" w:rsidTr="00542D0D">
        <w:tc>
          <w:tcPr>
            <w:tcW w:w="2835" w:type="dxa"/>
          </w:tcPr>
          <w:p w14:paraId="2A91571F" w14:textId="667BCEEF"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Pindar</w:t>
            </w:r>
            <w:r w:rsidRPr="000D0B1D">
              <w:rPr>
                <w:rFonts w:ascii="Times New Roman" w:hAnsi="Times New Roman" w:cs="Times New Roman"/>
                <w:sz w:val="24"/>
                <w:szCs w:val="24"/>
              </w:rPr>
              <w:tab/>
            </w:r>
          </w:p>
        </w:tc>
        <w:tc>
          <w:tcPr>
            <w:tcW w:w="5659" w:type="dxa"/>
          </w:tcPr>
          <w:p w14:paraId="24C80CC4" w14:textId="206E30CC"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Pindar, </w:t>
            </w:r>
            <w:r w:rsidRPr="000D0B1D">
              <w:rPr>
                <w:rFonts w:ascii="Times New Roman" w:hAnsi="Times New Roman" w:cs="Times New Roman"/>
                <w:i/>
                <w:iCs/>
                <w:sz w:val="24"/>
                <w:szCs w:val="24"/>
              </w:rPr>
              <w:t>Olympian Odes- Pythian Odes</w:t>
            </w:r>
            <w:r w:rsidRPr="000D0B1D">
              <w:rPr>
                <w:rFonts w:ascii="Times New Roman" w:hAnsi="Times New Roman" w:cs="Times New Roman"/>
                <w:sz w:val="24"/>
                <w:szCs w:val="24"/>
              </w:rPr>
              <w:t>, Trs. W. H. Race, Cambridge, 1997.</w:t>
            </w:r>
          </w:p>
        </w:tc>
      </w:tr>
      <w:tr w:rsidR="00897496" w:rsidRPr="000D0B1D" w14:paraId="2DF01456" w14:textId="77777777" w:rsidTr="00542D0D">
        <w:tc>
          <w:tcPr>
            <w:tcW w:w="2835" w:type="dxa"/>
          </w:tcPr>
          <w:p w14:paraId="3251B44D" w14:textId="6C88DD5B"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Platon</w:t>
            </w:r>
          </w:p>
        </w:tc>
        <w:tc>
          <w:tcPr>
            <w:tcW w:w="5659" w:type="dxa"/>
          </w:tcPr>
          <w:p w14:paraId="037EAE44" w14:textId="558A8B77"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Platon, </w:t>
            </w:r>
            <w:r w:rsidRPr="000D0B1D">
              <w:rPr>
                <w:rFonts w:ascii="Times New Roman" w:hAnsi="Times New Roman" w:cs="Times New Roman"/>
                <w:i/>
                <w:iCs/>
                <w:sz w:val="24"/>
                <w:szCs w:val="24"/>
              </w:rPr>
              <w:t>Devlet</w:t>
            </w:r>
            <w:r w:rsidRPr="000D0B1D">
              <w:rPr>
                <w:rFonts w:ascii="Times New Roman" w:hAnsi="Times New Roman" w:cs="Times New Roman"/>
                <w:sz w:val="24"/>
                <w:szCs w:val="24"/>
              </w:rPr>
              <w:t>, Ç. S. Eyüpolğu- M.A. Cimcoz, İstanbul, 2010.</w:t>
            </w:r>
          </w:p>
        </w:tc>
      </w:tr>
      <w:tr w:rsidR="00897496" w:rsidRPr="000D0B1D" w14:paraId="7827D99C" w14:textId="77777777" w:rsidTr="00542D0D">
        <w:tc>
          <w:tcPr>
            <w:tcW w:w="2835" w:type="dxa"/>
          </w:tcPr>
          <w:p w14:paraId="6A6C3175" w14:textId="59A0E3B8"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Platon</w:t>
            </w:r>
          </w:p>
        </w:tc>
        <w:tc>
          <w:tcPr>
            <w:tcW w:w="5659" w:type="dxa"/>
          </w:tcPr>
          <w:p w14:paraId="53B23F01" w14:textId="05CA5340"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Platon, </w:t>
            </w:r>
            <w:r w:rsidRPr="000D0B1D">
              <w:rPr>
                <w:rFonts w:ascii="Times New Roman" w:hAnsi="Times New Roman" w:cs="Times New Roman"/>
                <w:i/>
                <w:iCs/>
                <w:sz w:val="24"/>
                <w:szCs w:val="24"/>
              </w:rPr>
              <w:t>Symposium</w:t>
            </w:r>
            <w:r w:rsidRPr="000D0B1D">
              <w:rPr>
                <w:rFonts w:ascii="Times New Roman" w:hAnsi="Times New Roman" w:cs="Times New Roman"/>
                <w:sz w:val="24"/>
                <w:szCs w:val="24"/>
              </w:rPr>
              <w:t>, Trs. H. N. Fowler, London, 1925.</w:t>
            </w:r>
          </w:p>
        </w:tc>
      </w:tr>
      <w:tr w:rsidR="00897496" w:rsidRPr="000D0B1D" w14:paraId="5510C535" w14:textId="77777777" w:rsidTr="00542D0D">
        <w:tc>
          <w:tcPr>
            <w:tcW w:w="2835" w:type="dxa"/>
          </w:tcPr>
          <w:p w14:paraId="5794129B" w14:textId="0C4CE6D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Platon</w:t>
            </w:r>
          </w:p>
        </w:tc>
        <w:tc>
          <w:tcPr>
            <w:tcW w:w="5659" w:type="dxa"/>
          </w:tcPr>
          <w:p w14:paraId="669AA09E" w14:textId="01B9893D"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Platon, </w:t>
            </w:r>
            <w:r w:rsidRPr="000D0B1D">
              <w:rPr>
                <w:rFonts w:ascii="Times New Roman" w:hAnsi="Times New Roman" w:cs="Times New Roman"/>
                <w:i/>
                <w:iCs/>
                <w:sz w:val="24"/>
                <w:szCs w:val="24"/>
              </w:rPr>
              <w:t>Kratylos</w:t>
            </w:r>
            <w:r w:rsidRPr="000D0B1D">
              <w:rPr>
                <w:rFonts w:ascii="Times New Roman" w:hAnsi="Times New Roman" w:cs="Times New Roman"/>
                <w:sz w:val="24"/>
                <w:szCs w:val="24"/>
              </w:rPr>
              <w:t xml:space="preserve">, </w:t>
            </w:r>
            <w:r w:rsidRPr="000D0B1D">
              <w:rPr>
                <w:rFonts w:ascii="Times New Roman" w:hAnsi="Times New Roman" w:cs="Times New Roman"/>
                <w:i/>
                <w:iCs/>
                <w:sz w:val="24"/>
                <w:szCs w:val="24"/>
              </w:rPr>
              <w:t>Diyaloglar</w:t>
            </w:r>
            <w:r w:rsidRPr="000D0B1D">
              <w:rPr>
                <w:rFonts w:ascii="Times New Roman" w:hAnsi="Times New Roman" w:cs="Times New Roman"/>
                <w:sz w:val="24"/>
                <w:szCs w:val="24"/>
              </w:rPr>
              <w:t>, Ed. M. Bayka, İstanbul 2019, 195-260.</w:t>
            </w:r>
          </w:p>
        </w:tc>
      </w:tr>
      <w:tr w:rsidR="00897496" w:rsidRPr="000D0B1D" w14:paraId="36C2B53F" w14:textId="77777777" w:rsidTr="00542D0D">
        <w:tc>
          <w:tcPr>
            <w:tcW w:w="2835" w:type="dxa"/>
          </w:tcPr>
          <w:p w14:paraId="4C3511E6" w14:textId="0A9DD34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color w:val="000000"/>
                <w:kern w:val="36"/>
                <w:sz w:val="24"/>
                <w:szCs w:val="24"/>
              </w:rPr>
              <w:t>Plinius</w:t>
            </w:r>
          </w:p>
        </w:tc>
        <w:tc>
          <w:tcPr>
            <w:tcW w:w="5659" w:type="dxa"/>
          </w:tcPr>
          <w:p w14:paraId="2AFC93E6" w14:textId="67EF6AB9"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color w:val="000000"/>
                <w:kern w:val="36"/>
                <w:sz w:val="24"/>
                <w:szCs w:val="24"/>
              </w:rPr>
              <w:t xml:space="preserve">Plinius, </w:t>
            </w:r>
            <w:r w:rsidRPr="000D0B1D">
              <w:rPr>
                <w:rFonts w:ascii="Times New Roman" w:hAnsi="Times New Roman" w:cs="Times New Roman"/>
                <w:i/>
                <w:iCs/>
                <w:color w:val="000000"/>
                <w:kern w:val="36"/>
                <w:sz w:val="24"/>
                <w:szCs w:val="24"/>
              </w:rPr>
              <w:t>The Natural History</w:t>
            </w:r>
            <w:r w:rsidRPr="000D0B1D">
              <w:rPr>
                <w:rFonts w:ascii="Times New Roman" w:hAnsi="Times New Roman" w:cs="Times New Roman"/>
                <w:color w:val="000000"/>
                <w:kern w:val="36"/>
                <w:sz w:val="24"/>
                <w:szCs w:val="24"/>
              </w:rPr>
              <w:t>, J. Bostock, London, 1855.</w:t>
            </w:r>
          </w:p>
        </w:tc>
      </w:tr>
      <w:tr w:rsidR="00897496" w:rsidRPr="000D0B1D" w14:paraId="09FD4C7E" w14:textId="77777777" w:rsidTr="00542D0D">
        <w:tc>
          <w:tcPr>
            <w:tcW w:w="2835" w:type="dxa"/>
          </w:tcPr>
          <w:p w14:paraId="47F4A72C" w14:textId="30D75880" w:rsidR="00897496" w:rsidRPr="000D0B1D" w:rsidRDefault="00897496" w:rsidP="00897496">
            <w:pPr>
              <w:pStyle w:val="DipnotMetni"/>
              <w:jc w:val="both"/>
              <w:rPr>
                <w:rFonts w:ascii="Times New Roman" w:hAnsi="Times New Roman" w:cs="Times New Roman"/>
                <w:color w:val="000000"/>
                <w:kern w:val="36"/>
                <w:sz w:val="24"/>
                <w:szCs w:val="24"/>
              </w:rPr>
            </w:pPr>
            <w:r w:rsidRPr="000D0B1D">
              <w:rPr>
                <w:rFonts w:ascii="Times New Roman" w:hAnsi="Times New Roman" w:cs="Times New Roman"/>
                <w:sz w:val="24"/>
                <w:szCs w:val="24"/>
              </w:rPr>
              <w:t>Plutarch</w:t>
            </w:r>
          </w:p>
        </w:tc>
        <w:tc>
          <w:tcPr>
            <w:tcW w:w="5659" w:type="dxa"/>
          </w:tcPr>
          <w:p w14:paraId="0FBE1376" w14:textId="7C60B57D" w:rsidR="00897496" w:rsidRPr="000D0B1D" w:rsidRDefault="00897496" w:rsidP="00897496">
            <w:pPr>
              <w:pStyle w:val="DipnotMetni"/>
              <w:jc w:val="both"/>
              <w:rPr>
                <w:rFonts w:ascii="Times New Roman" w:hAnsi="Times New Roman" w:cs="Times New Roman"/>
                <w:color w:val="000000"/>
                <w:kern w:val="36"/>
                <w:sz w:val="24"/>
                <w:szCs w:val="24"/>
              </w:rPr>
            </w:pPr>
            <w:r w:rsidRPr="000D0B1D">
              <w:rPr>
                <w:rFonts w:ascii="Times New Roman" w:hAnsi="Times New Roman" w:cs="Times New Roman"/>
                <w:sz w:val="24"/>
                <w:szCs w:val="24"/>
              </w:rPr>
              <w:t>Plutarch</w:t>
            </w:r>
            <w:r w:rsidRPr="000D0B1D">
              <w:rPr>
                <w:rFonts w:ascii="Times New Roman" w:eastAsia="Times New Roman" w:hAnsi="Times New Roman" w:cs="Times New Roman"/>
                <w:color w:val="000000"/>
                <w:kern w:val="36"/>
                <w:sz w:val="24"/>
                <w:szCs w:val="24"/>
                <w:lang w:eastAsia="tr-TR"/>
              </w:rPr>
              <w:t xml:space="preserve">, </w:t>
            </w:r>
            <w:r w:rsidRPr="000D0B1D">
              <w:rPr>
                <w:rFonts w:ascii="Times New Roman" w:eastAsia="Times New Roman" w:hAnsi="Times New Roman" w:cs="Times New Roman"/>
                <w:i/>
                <w:iCs/>
                <w:color w:val="000000"/>
                <w:kern w:val="36"/>
                <w:sz w:val="24"/>
                <w:szCs w:val="24"/>
                <w:lang w:eastAsia="tr-TR"/>
              </w:rPr>
              <w:t>Lives Vol. III., Pericles and Fabius Maximus. Nicias and Crassus</w:t>
            </w:r>
            <w:r w:rsidRPr="000D0B1D">
              <w:rPr>
                <w:rFonts w:ascii="Times New Roman" w:eastAsia="Times New Roman" w:hAnsi="Times New Roman" w:cs="Times New Roman"/>
                <w:color w:val="000000"/>
                <w:kern w:val="36"/>
                <w:sz w:val="24"/>
                <w:szCs w:val="24"/>
                <w:lang w:eastAsia="tr-TR"/>
              </w:rPr>
              <w:t>, Trs. B. Perrin, Cambridge, 1932.</w:t>
            </w:r>
          </w:p>
        </w:tc>
      </w:tr>
      <w:tr w:rsidR="00897496" w:rsidRPr="000D0B1D" w14:paraId="00AFED4A" w14:textId="77777777" w:rsidTr="00542D0D">
        <w:tc>
          <w:tcPr>
            <w:tcW w:w="2835" w:type="dxa"/>
          </w:tcPr>
          <w:p w14:paraId="25498CA2" w14:textId="20608DE0"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Plutarch</w:t>
            </w:r>
          </w:p>
        </w:tc>
        <w:tc>
          <w:tcPr>
            <w:tcW w:w="5659" w:type="dxa"/>
          </w:tcPr>
          <w:p w14:paraId="11A4F74D" w14:textId="13154B2D"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Plutarch, </w:t>
            </w:r>
            <w:r w:rsidRPr="000D0B1D">
              <w:rPr>
                <w:rFonts w:ascii="Times New Roman" w:hAnsi="Times New Roman" w:cs="Times New Roman"/>
                <w:i/>
                <w:iCs/>
                <w:sz w:val="24"/>
                <w:szCs w:val="24"/>
              </w:rPr>
              <w:t>Quaestiones Convivales</w:t>
            </w:r>
            <w:r w:rsidRPr="000D0B1D">
              <w:rPr>
                <w:rFonts w:ascii="Times New Roman" w:hAnsi="Times New Roman" w:cs="Times New Roman"/>
                <w:sz w:val="24"/>
                <w:szCs w:val="24"/>
              </w:rPr>
              <w:t>, Trs. W. W. Godwin, Cambridge, 1874.</w:t>
            </w:r>
          </w:p>
        </w:tc>
      </w:tr>
      <w:tr w:rsidR="00897496" w:rsidRPr="000D0B1D" w14:paraId="02CA4C36" w14:textId="77777777" w:rsidTr="00542D0D">
        <w:tc>
          <w:tcPr>
            <w:tcW w:w="2835" w:type="dxa"/>
          </w:tcPr>
          <w:p w14:paraId="477323B0" w14:textId="4C8DE704"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Pseudo-Plutarkhos</w:t>
            </w:r>
          </w:p>
        </w:tc>
        <w:tc>
          <w:tcPr>
            <w:tcW w:w="5659" w:type="dxa"/>
          </w:tcPr>
          <w:p w14:paraId="272CF546" w14:textId="1980742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Pseudo-Plutarkhos, </w:t>
            </w:r>
            <w:r w:rsidRPr="000D0B1D">
              <w:rPr>
                <w:rFonts w:ascii="Times New Roman" w:hAnsi="Times New Roman" w:cs="Times New Roman"/>
                <w:i/>
                <w:iCs/>
                <w:sz w:val="24"/>
                <w:szCs w:val="24"/>
              </w:rPr>
              <w:t>De Musica</w:t>
            </w:r>
            <w:r w:rsidRPr="000D0B1D">
              <w:rPr>
                <w:rFonts w:ascii="Times New Roman" w:hAnsi="Times New Roman" w:cs="Times New Roman"/>
                <w:sz w:val="24"/>
                <w:szCs w:val="24"/>
              </w:rPr>
              <w:t>, Ed. W. W. Godwin, Boston, 1874.</w:t>
            </w:r>
          </w:p>
        </w:tc>
      </w:tr>
      <w:tr w:rsidR="00897496" w:rsidRPr="000D0B1D" w14:paraId="4B9E5EF3" w14:textId="77777777" w:rsidTr="00542D0D">
        <w:tc>
          <w:tcPr>
            <w:tcW w:w="2835" w:type="dxa"/>
          </w:tcPr>
          <w:p w14:paraId="66FBEA5A" w14:textId="7074A4B8"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Seneca</w:t>
            </w:r>
          </w:p>
        </w:tc>
        <w:tc>
          <w:tcPr>
            <w:tcW w:w="5659" w:type="dxa"/>
          </w:tcPr>
          <w:p w14:paraId="695A633F" w14:textId="2772F6AF"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Seneca, </w:t>
            </w:r>
            <w:r w:rsidRPr="000D0B1D">
              <w:rPr>
                <w:rFonts w:ascii="Times New Roman" w:hAnsi="Times New Roman" w:cs="Times New Roman"/>
                <w:i/>
                <w:iCs/>
                <w:sz w:val="24"/>
                <w:szCs w:val="24"/>
              </w:rPr>
              <w:t>Medea</w:t>
            </w:r>
            <w:r w:rsidRPr="000D0B1D">
              <w:rPr>
                <w:rFonts w:ascii="Times New Roman" w:hAnsi="Times New Roman" w:cs="Times New Roman"/>
                <w:sz w:val="24"/>
                <w:szCs w:val="24"/>
              </w:rPr>
              <w:t>, Çev. Ç. Dürüşken, İstanbul, 2007.</w:t>
            </w:r>
          </w:p>
        </w:tc>
      </w:tr>
      <w:tr w:rsidR="00897496" w:rsidRPr="000D0B1D" w14:paraId="0C0CB17F" w14:textId="77777777" w:rsidTr="00542D0D">
        <w:tc>
          <w:tcPr>
            <w:tcW w:w="2835" w:type="dxa"/>
          </w:tcPr>
          <w:p w14:paraId="002BB7BF" w14:textId="0DAE1C5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Seneca</w:t>
            </w:r>
          </w:p>
        </w:tc>
        <w:tc>
          <w:tcPr>
            <w:tcW w:w="5659" w:type="dxa"/>
          </w:tcPr>
          <w:p w14:paraId="2834C8EB" w14:textId="1F6B314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Seneca, </w:t>
            </w:r>
            <w:r w:rsidRPr="000D0B1D">
              <w:rPr>
                <w:rFonts w:ascii="Times New Roman" w:hAnsi="Times New Roman" w:cs="Times New Roman"/>
                <w:i/>
                <w:iCs/>
                <w:sz w:val="24"/>
                <w:szCs w:val="24"/>
              </w:rPr>
              <w:t>Apocolocyntosis,</w:t>
            </w:r>
            <w:r w:rsidRPr="000D0B1D">
              <w:rPr>
                <w:rFonts w:ascii="Times New Roman" w:hAnsi="Times New Roman" w:cs="Times New Roman"/>
                <w:sz w:val="24"/>
                <w:szCs w:val="24"/>
              </w:rPr>
              <w:t xml:space="preserve"> Trs. W. H. D. Rouse, London, 1913.</w:t>
            </w:r>
          </w:p>
        </w:tc>
      </w:tr>
      <w:tr w:rsidR="00897496" w:rsidRPr="000D0B1D" w14:paraId="4C8E7752" w14:textId="77777777" w:rsidTr="00542D0D">
        <w:tc>
          <w:tcPr>
            <w:tcW w:w="2835" w:type="dxa"/>
          </w:tcPr>
          <w:p w14:paraId="6A864B62" w14:textId="2D9CE03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les</w:t>
            </w:r>
          </w:p>
        </w:tc>
        <w:tc>
          <w:tcPr>
            <w:tcW w:w="5659" w:type="dxa"/>
          </w:tcPr>
          <w:p w14:paraId="3D06E510" w14:textId="7A26F6B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 xml:space="preserve">les, </w:t>
            </w:r>
            <w:r w:rsidRPr="000D0B1D">
              <w:rPr>
                <w:rFonts w:ascii="Times New Roman" w:hAnsi="Times New Roman" w:cs="Times New Roman"/>
                <w:i/>
                <w:iCs/>
                <w:sz w:val="24"/>
                <w:szCs w:val="24"/>
              </w:rPr>
              <w:t>The Women of Trachis and Philoctetes</w:t>
            </w:r>
            <w:r w:rsidRPr="000D0B1D">
              <w:rPr>
                <w:rFonts w:ascii="Times New Roman" w:hAnsi="Times New Roman" w:cs="Times New Roman"/>
                <w:sz w:val="24"/>
                <w:szCs w:val="24"/>
              </w:rPr>
              <w:t>, Trs. R. Torrance, Boston, 1966.</w:t>
            </w:r>
          </w:p>
        </w:tc>
      </w:tr>
      <w:tr w:rsidR="00897496" w:rsidRPr="000D0B1D" w14:paraId="751FCD89" w14:textId="77777777" w:rsidTr="00542D0D">
        <w:tc>
          <w:tcPr>
            <w:tcW w:w="2835" w:type="dxa"/>
          </w:tcPr>
          <w:p w14:paraId="191CA577" w14:textId="52313484"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lastRenderedPageBreak/>
              <w:t>Sopho</w:t>
            </w:r>
            <w:r>
              <w:rPr>
                <w:rFonts w:ascii="Times New Roman" w:hAnsi="Times New Roman" w:cs="Times New Roman"/>
                <w:sz w:val="24"/>
                <w:szCs w:val="24"/>
              </w:rPr>
              <w:t>k</w:t>
            </w:r>
            <w:r w:rsidRPr="000D0B1D">
              <w:rPr>
                <w:rFonts w:ascii="Times New Roman" w:hAnsi="Times New Roman" w:cs="Times New Roman"/>
                <w:sz w:val="24"/>
                <w:szCs w:val="24"/>
              </w:rPr>
              <w:t>les</w:t>
            </w:r>
          </w:p>
        </w:tc>
        <w:tc>
          <w:tcPr>
            <w:tcW w:w="5659" w:type="dxa"/>
          </w:tcPr>
          <w:p w14:paraId="7B047595" w14:textId="0A44D54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 xml:space="preserve">les, </w:t>
            </w:r>
            <w:r w:rsidRPr="000D0B1D">
              <w:rPr>
                <w:rFonts w:ascii="Times New Roman" w:hAnsi="Times New Roman" w:cs="Times New Roman"/>
                <w:i/>
                <w:iCs/>
                <w:sz w:val="24"/>
                <w:szCs w:val="24"/>
              </w:rPr>
              <w:t>The Oedipus at Colonus of Sphocles</w:t>
            </w:r>
            <w:r w:rsidRPr="000D0B1D">
              <w:rPr>
                <w:rFonts w:ascii="Times New Roman" w:hAnsi="Times New Roman" w:cs="Times New Roman"/>
                <w:sz w:val="24"/>
                <w:szCs w:val="24"/>
              </w:rPr>
              <w:t>, Ed. R. Jebb, Cambridge, 1889.</w:t>
            </w:r>
          </w:p>
        </w:tc>
      </w:tr>
      <w:tr w:rsidR="00897496" w:rsidRPr="000D0B1D" w14:paraId="2D44A5C9" w14:textId="77777777" w:rsidTr="00542D0D">
        <w:tc>
          <w:tcPr>
            <w:tcW w:w="2835" w:type="dxa"/>
          </w:tcPr>
          <w:p w14:paraId="5C6435EA" w14:textId="05618C7D"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les</w:t>
            </w:r>
          </w:p>
        </w:tc>
        <w:tc>
          <w:tcPr>
            <w:tcW w:w="5659" w:type="dxa"/>
          </w:tcPr>
          <w:p w14:paraId="0B754780" w14:textId="15015A3E"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Spho</w:t>
            </w:r>
            <w:r>
              <w:rPr>
                <w:rFonts w:ascii="Times New Roman" w:hAnsi="Times New Roman" w:cs="Times New Roman"/>
                <w:sz w:val="24"/>
                <w:szCs w:val="24"/>
              </w:rPr>
              <w:t>k</w:t>
            </w:r>
            <w:r w:rsidRPr="000D0B1D">
              <w:rPr>
                <w:rFonts w:ascii="Times New Roman" w:hAnsi="Times New Roman" w:cs="Times New Roman"/>
                <w:sz w:val="24"/>
                <w:szCs w:val="24"/>
              </w:rPr>
              <w:t xml:space="preserve">les, </w:t>
            </w:r>
            <w:r w:rsidRPr="000D0B1D">
              <w:rPr>
                <w:rFonts w:ascii="Times New Roman" w:hAnsi="Times New Roman" w:cs="Times New Roman"/>
                <w:i/>
                <w:iCs/>
                <w:sz w:val="24"/>
                <w:szCs w:val="24"/>
              </w:rPr>
              <w:t>Ajax</w:t>
            </w:r>
            <w:r w:rsidRPr="000D0B1D">
              <w:rPr>
                <w:rFonts w:ascii="Times New Roman" w:hAnsi="Times New Roman" w:cs="Times New Roman"/>
                <w:sz w:val="24"/>
                <w:szCs w:val="24"/>
              </w:rPr>
              <w:t>, Ed. R. Jebb, Cambridge, 1893.</w:t>
            </w:r>
          </w:p>
        </w:tc>
      </w:tr>
      <w:tr w:rsidR="00897496" w:rsidRPr="000D0B1D" w14:paraId="07484601" w14:textId="77777777" w:rsidTr="00542D0D">
        <w:tc>
          <w:tcPr>
            <w:tcW w:w="2835" w:type="dxa"/>
          </w:tcPr>
          <w:p w14:paraId="031C9D86" w14:textId="240F74C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les</w:t>
            </w:r>
          </w:p>
        </w:tc>
        <w:tc>
          <w:tcPr>
            <w:tcW w:w="5659" w:type="dxa"/>
          </w:tcPr>
          <w:p w14:paraId="7BD3CC0F" w14:textId="7CBB34DA"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 xml:space="preserve">les, </w:t>
            </w:r>
            <w:r w:rsidRPr="000D0B1D">
              <w:rPr>
                <w:rFonts w:ascii="Times New Roman" w:hAnsi="Times New Roman" w:cs="Times New Roman"/>
                <w:i/>
                <w:iCs/>
                <w:sz w:val="24"/>
                <w:szCs w:val="24"/>
              </w:rPr>
              <w:t>Elektra</w:t>
            </w:r>
            <w:r w:rsidRPr="000D0B1D">
              <w:rPr>
                <w:rFonts w:ascii="Times New Roman" w:hAnsi="Times New Roman" w:cs="Times New Roman"/>
                <w:sz w:val="24"/>
                <w:szCs w:val="24"/>
              </w:rPr>
              <w:t>, Ed. R. Jebb, Cambridge, 1894.</w:t>
            </w:r>
          </w:p>
        </w:tc>
      </w:tr>
      <w:tr w:rsidR="00897496" w:rsidRPr="000D0B1D" w14:paraId="38D89799" w14:textId="77777777" w:rsidTr="00542D0D">
        <w:tc>
          <w:tcPr>
            <w:tcW w:w="2835" w:type="dxa"/>
          </w:tcPr>
          <w:p w14:paraId="4795C680" w14:textId="2C52D383"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les</w:t>
            </w:r>
          </w:p>
        </w:tc>
        <w:tc>
          <w:tcPr>
            <w:tcW w:w="5659" w:type="dxa"/>
          </w:tcPr>
          <w:p w14:paraId="57ECF750" w14:textId="30EA737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Sopho</w:t>
            </w:r>
            <w:r>
              <w:rPr>
                <w:rFonts w:ascii="Times New Roman" w:hAnsi="Times New Roman" w:cs="Times New Roman"/>
                <w:sz w:val="24"/>
                <w:szCs w:val="24"/>
              </w:rPr>
              <w:t>k</w:t>
            </w:r>
            <w:r w:rsidRPr="000D0B1D">
              <w:rPr>
                <w:rFonts w:ascii="Times New Roman" w:hAnsi="Times New Roman" w:cs="Times New Roman"/>
                <w:sz w:val="24"/>
                <w:szCs w:val="24"/>
              </w:rPr>
              <w:t xml:space="preserve">les, </w:t>
            </w:r>
            <w:r w:rsidRPr="000D0B1D">
              <w:rPr>
                <w:rFonts w:ascii="Times New Roman" w:hAnsi="Times New Roman" w:cs="Times New Roman"/>
                <w:i/>
                <w:iCs/>
                <w:sz w:val="24"/>
                <w:szCs w:val="24"/>
              </w:rPr>
              <w:t>The Woman of Trachis and Philoctetes</w:t>
            </w:r>
            <w:r w:rsidRPr="000D0B1D">
              <w:rPr>
                <w:rFonts w:ascii="Times New Roman" w:hAnsi="Times New Roman" w:cs="Times New Roman"/>
                <w:sz w:val="24"/>
                <w:szCs w:val="24"/>
              </w:rPr>
              <w:t>, Trs. R. Torrance, Boston, 1966. (</w:t>
            </w:r>
            <w:hyperlink r:id="rId26" w:history="1">
              <w:r w:rsidRPr="000D0B1D">
                <w:rPr>
                  <w:rStyle w:val="Kpr"/>
                  <w:rFonts w:ascii="Times New Roman" w:hAnsi="Times New Roman" w:cs="Times New Roman"/>
                  <w:sz w:val="24"/>
                  <w:szCs w:val="24"/>
                </w:rPr>
                <w:t>https://www.perseus.tufts.edu/hopper/text?doc=Perseus:text:1999.01.0219</w:t>
              </w:r>
            </w:hyperlink>
            <w:r w:rsidRPr="000D0B1D">
              <w:rPr>
                <w:rFonts w:ascii="Times New Roman" w:hAnsi="Times New Roman" w:cs="Times New Roman"/>
                <w:sz w:val="24"/>
                <w:szCs w:val="24"/>
              </w:rPr>
              <w:t>) (Erişim Tarihi: 18.06.2024).</w:t>
            </w:r>
          </w:p>
        </w:tc>
      </w:tr>
      <w:tr w:rsidR="00897496" w:rsidRPr="000D0B1D" w14:paraId="24304123" w14:textId="77777777" w:rsidTr="00542D0D">
        <w:tc>
          <w:tcPr>
            <w:tcW w:w="2835" w:type="dxa"/>
          </w:tcPr>
          <w:p w14:paraId="289AE2B1" w14:textId="2A6A056E"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Statius</w:t>
            </w:r>
          </w:p>
        </w:tc>
        <w:tc>
          <w:tcPr>
            <w:tcW w:w="5659" w:type="dxa"/>
          </w:tcPr>
          <w:p w14:paraId="58F75978" w14:textId="19E97D76"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Statius, </w:t>
            </w:r>
            <w:r w:rsidRPr="000D0B1D">
              <w:rPr>
                <w:rFonts w:ascii="Times New Roman" w:eastAsia="Times New Roman" w:hAnsi="Times New Roman" w:cs="Times New Roman"/>
                <w:i/>
                <w:iCs/>
                <w:color w:val="000000" w:themeColor="text1"/>
                <w:sz w:val="24"/>
                <w:szCs w:val="24"/>
                <w:lang w:eastAsia="tr-TR"/>
              </w:rPr>
              <w:t>Thebaid</w:t>
            </w:r>
            <w:r w:rsidRPr="000D0B1D">
              <w:rPr>
                <w:rFonts w:ascii="Times New Roman" w:eastAsia="Times New Roman" w:hAnsi="Times New Roman" w:cs="Times New Roman"/>
                <w:color w:val="000000" w:themeColor="text1"/>
                <w:sz w:val="24"/>
                <w:szCs w:val="24"/>
                <w:lang w:eastAsia="tr-TR"/>
              </w:rPr>
              <w:t>, Trs. J. M. Mozley, Cambridge, 1928.</w:t>
            </w:r>
          </w:p>
        </w:tc>
      </w:tr>
      <w:tr w:rsidR="00897496" w:rsidRPr="000D0B1D" w14:paraId="611EB316" w14:textId="77777777" w:rsidTr="00542D0D">
        <w:tc>
          <w:tcPr>
            <w:tcW w:w="2835" w:type="dxa"/>
          </w:tcPr>
          <w:p w14:paraId="35EAC9F1" w14:textId="44B8850B"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Strabo</w:t>
            </w:r>
            <w:r>
              <w:rPr>
                <w:rFonts w:ascii="Times New Roman" w:hAnsi="Times New Roman" w:cs="Times New Roman"/>
                <w:sz w:val="24"/>
                <w:szCs w:val="24"/>
              </w:rPr>
              <w:t>n</w:t>
            </w:r>
            <w:r w:rsidRPr="000D0B1D">
              <w:rPr>
                <w:rFonts w:ascii="Times New Roman" w:hAnsi="Times New Roman" w:cs="Times New Roman"/>
                <w:sz w:val="24"/>
                <w:szCs w:val="24"/>
              </w:rPr>
              <w:tab/>
            </w:r>
          </w:p>
        </w:tc>
        <w:tc>
          <w:tcPr>
            <w:tcW w:w="5659" w:type="dxa"/>
          </w:tcPr>
          <w:p w14:paraId="0B51EDDB" w14:textId="75D4CFB5" w:rsidR="00897496" w:rsidRPr="000D0B1D" w:rsidRDefault="00897496" w:rsidP="00897496">
            <w:pPr>
              <w:pStyle w:val="DipnotMetni"/>
              <w:jc w:val="both"/>
              <w:rPr>
                <w:rFonts w:ascii="Times New Roman" w:eastAsia="Times New Roman" w:hAnsi="Times New Roman" w:cs="Times New Roman"/>
                <w:color w:val="000000" w:themeColor="text1"/>
                <w:sz w:val="24"/>
                <w:szCs w:val="24"/>
                <w:lang w:eastAsia="tr-TR"/>
              </w:rPr>
            </w:pPr>
            <w:r w:rsidRPr="000D0B1D">
              <w:rPr>
                <w:rFonts w:ascii="Times New Roman" w:hAnsi="Times New Roman" w:cs="Times New Roman"/>
                <w:sz w:val="24"/>
                <w:szCs w:val="24"/>
              </w:rPr>
              <w:t>Strabo</w:t>
            </w:r>
            <w:r>
              <w:rPr>
                <w:rFonts w:ascii="Times New Roman" w:hAnsi="Times New Roman" w:cs="Times New Roman"/>
                <w:sz w:val="24"/>
                <w:szCs w:val="24"/>
              </w:rPr>
              <w:t>n</w:t>
            </w:r>
            <w:r w:rsidRPr="000D0B1D">
              <w:rPr>
                <w:rFonts w:ascii="Times New Roman" w:hAnsi="Times New Roman" w:cs="Times New Roman"/>
                <w:sz w:val="24"/>
                <w:szCs w:val="24"/>
              </w:rPr>
              <w:t xml:space="preserve">, </w:t>
            </w:r>
            <w:r w:rsidRPr="000D0B1D">
              <w:rPr>
                <w:rFonts w:ascii="Times New Roman" w:hAnsi="Times New Roman" w:cs="Times New Roman"/>
                <w:i/>
                <w:iCs/>
                <w:sz w:val="24"/>
                <w:szCs w:val="24"/>
              </w:rPr>
              <w:t>Geography</w:t>
            </w:r>
            <w:r w:rsidRPr="000D0B1D">
              <w:rPr>
                <w:rFonts w:ascii="Times New Roman" w:hAnsi="Times New Roman" w:cs="Times New Roman"/>
                <w:sz w:val="24"/>
                <w:szCs w:val="24"/>
              </w:rPr>
              <w:t>, Trs. H. L. Jones, Cambridge, 1924.</w:t>
            </w:r>
          </w:p>
        </w:tc>
      </w:tr>
      <w:tr w:rsidR="00897496" w:rsidRPr="000D0B1D" w14:paraId="4DA9959E" w14:textId="77777777" w:rsidTr="00542D0D">
        <w:tc>
          <w:tcPr>
            <w:tcW w:w="2835" w:type="dxa"/>
          </w:tcPr>
          <w:p w14:paraId="30613AC5" w14:textId="2917AD8D"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Suetonius</w:t>
            </w:r>
          </w:p>
        </w:tc>
        <w:tc>
          <w:tcPr>
            <w:tcW w:w="5659" w:type="dxa"/>
          </w:tcPr>
          <w:p w14:paraId="1D1870BC" w14:textId="0F7FE88B"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Suetonius, </w:t>
            </w:r>
            <w:r w:rsidRPr="000D0B1D">
              <w:rPr>
                <w:rFonts w:ascii="Times New Roman" w:hAnsi="Times New Roman" w:cs="Times New Roman"/>
                <w:i/>
                <w:iCs/>
                <w:sz w:val="24"/>
                <w:szCs w:val="24"/>
              </w:rPr>
              <w:t>On İki Caesar’ın Yaşamı</w:t>
            </w:r>
            <w:r w:rsidRPr="000D0B1D">
              <w:rPr>
                <w:rFonts w:ascii="Times New Roman" w:hAnsi="Times New Roman" w:cs="Times New Roman"/>
                <w:sz w:val="24"/>
                <w:szCs w:val="24"/>
              </w:rPr>
              <w:t>, Çev. G. Özaktürk- Ü. F. Telator, Ankara, 2019.</w:t>
            </w:r>
          </w:p>
        </w:tc>
      </w:tr>
      <w:tr w:rsidR="00897496" w:rsidRPr="000D0B1D" w14:paraId="03B27055" w14:textId="77777777" w:rsidTr="00542D0D">
        <w:tc>
          <w:tcPr>
            <w:tcW w:w="2835" w:type="dxa"/>
          </w:tcPr>
          <w:p w14:paraId="33F33271" w14:textId="5C00B559"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Theognis</w:t>
            </w:r>
          </w:p>
        </w:tc>
        <w:tc>
          <w:tcPr>
            <w:tcW w:w="5659" w:type="dxa"/>
          </w:tcPr>
          <w:p w14:paraId="13E2ED33" w14:textId="702869A5"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Theognis, </w:t>
            </w:r>
            <w:r w:rsidRPr="000D0B1D">
              <w:rPr>
                <w:rFonts w:ascii="Times New Roman" w:hAnsi="Times New Roman" w:cs="Times New Roman"/>
                <w:i/>
                <w:iCs/>
                <w:sz w:val="24"/>
                <w:szCs w:val="24"/>
              </w:rPr>
              <w:t>Elegy and Iambus</w:t>
            </w:r>
            <w:r w:rsidRPr="000D0B1D">
              <w:rPr>
                <w:rFonts w:ascii="Times New Roman" w:hAnsi="Times New Roman" w:cs="Times New Roman"/>
                <w:sz w:val="24"/>
                <w:szCs w:val="24"/>
              </w:rPr>
              <w:t>, Vol. I, Ed. W. Allan, Trs. J. M. Edmonds, London, 1931.</w:t>
            </w:r>
          </w:p>
        </w:tc>
      </w:tr>
      <w:tr w:rsidR="00897496" w:rsidRPr="000D0B1D" w14:paraId="68C0B2E8" w14:textId="77777777" w:rsidTr="00542D0D">
        <w:tc>
          <w:tcPr>
            <w:tcW w:w="2835" w:type="dxa"/>
          </w:tcPr>
          <w:p w14:paraId="3D26A529" w14:textId="03112D5D"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Thukydides</w:t>
            </w:r>
          </w:p>
        </w:tc>
        <w:tc>
          <w:tcPr>
            <w:tcW w:w="5659" w:type="dxa"/>
          </w:tcPr>
          <w:p w14:paraId="0E9AEE9D" w14:textId="6DBD13E9"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Thukydides, </w:t>
            </w:r>
            <w:r w:rsidRPr="000D0B1D">
              <w:rPr>
                <w:rFonts w:ascii="Times New Roman" w:hAnsi="Times New Roman" w:cs="Times New Roman"/>
                <w:i/>
                <w:iCs/>
                <w:sz w:val="24"/>
                <w:szCs w:val="24"/>
              </w:rPr>
              <w:t>Peloponnessos Savaşları</w:t>
            </w:r>
            <w:r w:rsidRPr="000D0B1D">
              <w:rPr>
                <w:rFonts w:ascii="Times New Roman" w:hAnsi="Times New Roman" w:cs="Times New Roman"/>
                <w:sz w:val="24"/>
                <w:szCs w:val="24"/>
              </w:rPr>
              <w:t>, Çev. F. Akderin, İstanbul, 2019.</w:t>
            </w:r>
          </w:p>
        </w:tc>
      </w:tr>
      <w:tr w:rsidR="00897496" w:rsidRPr="000D0B1D" w14:paraId="2A5B9AF1" w14:textId="77777777" w:rsidTr="00542D0D">
        <w:tc>
          <w:tcPr>
            <w:tcW w:w="2835" w:type="dxa"/>
          </w:tcPr>
          <w:p w14:paraId="6D166DEB" w14:textId="541E8DBE"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Vasari 1996</w:t>
            </w:r>
          </w:p>
        </w:tc>
        <w:tc>
          <w:tcPr>
            <w:tcW w:w="5659" w:type="dxa"/>
          </w:tcPr>
          <w:p w14:paraId="1083C650" w14:textId="3330A530"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G. Vasari, </w:t>
            </w:r>
            <w:r w:rsidRPr="000D0B1D">
              <w:rPr>
                <w:rFonts w:ascii="Times New Roman" w:eastAsia="Times New Roman" w:hAnsi="Times New Roman" w:cs="Times New Roman"/>
                <w:i/>
                <w:iCs/>
                <w:color w:val="000000" w:themeColor="text1"/>
                <w:sz w:val="24"/>
                <w:szCs w:val="24"/>
                <w:lang w:eastAsia="tr-TR"/>
              </w:rPr>
              <w:t>Lives of the Painters, Sculptors and Architects</w:t>
            </w:r>
            <w:r w:rsidRPr="000D0B1D">
              <w:rPr>
                <w:rFonts w:ascii="Times New Roman" w:eastAsia="Times New Roman" w:hAnsi="Times New Roman" w:cs="Times New Roman"/>
                <w:color w:val="000000" w:themeColor="text1"/>
                <w:sz w:val="24"/>
                <w:szCs w:val="24"/>
                <w:lang w:eastAsia="tr-TR"/>
              </w:rPr>
              <w:t>, Trs. G. Vere, New York, 1996.</w:t>
            </w:r>
          </w:p>
        </w:tc>
      </w:tr>
      <w:tr w:rsidR="00897496" w:rsidRPr="000D0B1D" w14:paraId="1A6D140A" w14:textId="77777777" w:rsidTr="00542D0D">
        <w:tc>
          <w:tcPr>
            <w:tcW w:w="2835" w:type="dxa"/>
          </w:tcPr>
          <w:p w14:paraId="235B1EAC" w14:textId="6C3E033E"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Vasari 2010</w:t>
            </w:r>
          </w:p>
        </w:tc>
        <w:tc>
          <w:tcPr>
            <w:tcW w:w="5659" w:type="dxa"/>
          </w:tcPr>
          <w:p w14:paraId="79B47157" w14:textId="220F5571"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G. Vasari, </w:t>
            </w:r>
            <w:r w:rsidRPr="000D0B1D">
              <w:rPr>
                <w:rFonts w:ascii="Times New Roman" w:eastAsia="Times New Roman" w:hAnsi="Times New Roman" w:cs="Times New Roman"/>
                <w:i/>
                <w:iCs/>
                <w:color w:val="000000" w:themeColor="text1"/>
                <w:sz w:val="24"/>
                <w:szCs w:val="24"/>
                <w:lang w:eastAsia="tr-TR"/>
              </w:rPr>
              <w:t>Lives of the Most Eminent Painters Sculptors &amp; Architects</w:t>
            </w:r>
            <w:r w:rsidRPr="000D0B1D">
              <w:rPr>
                <w:rFonts w:ascii="Times New Roman" w:eastAsia="Times New Roman" w:hAnsi="Times New Roman" w:cs="Times New Roman"/>
                <w:color w:val="000000" w:themeColor="text1"/>
                <w:sz w:val="24"/>
                <w:szCs w:val="24"/>
                <w:lang w:eastAsia="tr-TR"/>
              </w:rPr>
              <w:t xml:space="preserve">, Trs. G. C. De Vere, ebook, 2010. </w:t>
            </w:r>
            <w:r w:rsidRPr="000D0B1D">
              <w:rPr>
                <w:rFonts w:ascii="Times New Roman" w:hAnsi="Times New Roman" w:cs="Times New Roman"/>
                <w:color w:val="000000" w:themeColor="text1"/>
                <w:sz w:val="24"/>
                <w:szCs w:val="24"/>
              </w:rPr>
              <w:t>(</w:t>
            </w:r>
            <w:hyperlink r:id="rId27" w:history="1">
              <w:r w:rsidRPr="000D0B1D">
                <w:rPr>
                  <w:rStyle w:val="Kpr"/>
                  <w:rFonts w:ascii="Times New Roman" w:hAnsi="Times New Roman" w:cs="Times New Roman"/>
                  <w:color w:val="000000" w:themeColor="text1"/>
                  <w:sz w:val="24"/>
                  <w:szCs w:val="24"/>
                </w:rPr>
                <w:t>https://www.gutenberg.org/files/31845/31845-h/31845-h.htm</w:t>
              </w:r>
            </w:hyperlink>
            <w:r w:rsidRPr="000D0B1D">
              <w:rPr>
                <w:rFonts w:ascii="Times New Roman" w:hAnsi="Times New Roman" w:cs="Times New Roman"/>
                <w:color w:val="000000" w:themeColor="text1"/>
                <w:sz w:val="24"/>
                <w:szCs w:val="24"/>
              </w:rPr>
              <w:t>) (</w:t>
            </w:r>
            <w:r w:rsidRPr="000D0B1D">
              <w:rPr>
                <w:rFonts w:ascii="Times New Roman" w:hAnsi="Times New Roman" w:cs="Times New Roman"/>
                <w:sz w:val="24"/>
                <w:szCs w:val="24"/>
              </w:rPr>
              <w:t xml:space="preserve">Erişim Tarihi: </w:t>
            </w:r>
            <w:r w:rsidRPr="000D0B1D">
              <w:rPr>
                <w:rFonts w:ascii="Times New Roman" w:hAnsi="Times New Roman" w:cs="Times New Roman"/>
                <w:color w:val="000000" w:themeColor="text1"/>
                <w:sz w:val="24"/>
                <w:szCs w:val="24"/>
              </w:rPr>
              <w:t>21.07.2024).</w:t>
            </w:r>
          </w:p>
        </w:tc>
      </w:tr>
      <w:tr w:rsidR="00897496" w:rsidRPr="000D0B1D" w14:paraId="174619D8" w14:textId="77777777" w:rsidTr="00542D0D">
        <w:tc>
          <w:tcPr>
            <w:tcW w:w="2835" w:type="dxa"/>
          </w:tcPr>
          <w:p w14:paraId="7742A1EB" w14:textId="414D8387"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Vasari 2020</w:t>
            </w:r>
          </w:p>
        </w:tc>
        <w:tc>
          <w:tcPr>
            <w:tcW w:w="5659" w:type="dxa"/>
          </w:tcPr>
          <w:p w14:paraId="524AB672" w14:textId="55BBA3B7"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 xml:space="preserve">G. Vasari, </w:t>
            </w:r>
            <w:r w:rsidRPr="000D0B1D">
              <w:rPr>
                <w:rFonts w:ascii="Times New Roman" w:hAnsi="Times New Roman" w:cs="Times New Roman"/>
                <w:i/>
                <w:sz w:val="24"/>
                <w:szCs w:val="24"/>
              </w:rPr>
              <w:t>Sanatçıların Hayat Hikayeleri</w:t>
            </w:r>
            <w:r w:rsidRPr="000D0B1D">
              <w:rPr>
                <w:rFonts w:ascii="Times New Roman" w:hAnsi="Times New Roman" w:cs="Times New Roman"/>
                <w:iCs/>
                <w:sz w:val="24"/>
                <w:szCs w:val="24"/>
              </w:rPr>
              <w:t>, Çev. E. Göktepe, İstanbul, 2020.</w:t>
            </w:r>
          </w:p>
        </w:tc>
      </w:tr>
      <w:tr w:rsidR="00897496" w:rsidRPr="000D0B1D" w14:paraId="1F87DB90" w14:textId="77777777" w:rsidTr="00542D0D">
        <w:tc>
          <w:tcPr>
            <w:tcW w:w="2835" w:type="dxa"/>
          </w:tcPr>
          <w:p w14:paraId="36AB6E63" w14:textId="3CC094D8"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Vergillius</w:t>
            </w:r>
          </w:p>
        </w:tc>
        <w:tc>
          <w:tcPr>
            <w:tcW w:w="5659" w:type="dxa"/>
          </w:tcPr>
          <w:p w14:paraId="69B6A940" w14:textId="6A2611A9"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Vergilius, </w:t>
            </w:r>
            <w:r w:rsidRPr="000D0B1D">
              <w:rPr>
                <w:rFonts w:ascii="Times New Roman" w:hAnsi="Times New Roman" w:cs="Times New Roman"/>
                <w:i/>
                <w:iCs/>
                <w:sz w:val="24"/>
                <w:szCs w:val="24"/>
              </w:rPr>
              <w:t>Bucolics, Aeneid, and Georgics of Vergil</w:t>
            </w:r>
            <w:r w:rsidRPr="000D0B1D">
              <w:rPr>
                <w:rFonts w:ascii="Times New Roman" w:hAnsi="Times New Roman" w:cs="Times New Roman"/>
                <w:sz w:val="24"/>
                <w:szCs w:val="24"/>
              </w:rPr>
              <w:t>, Trs. J. B. Greenough, Boston, 1900.</w:t>
            </w:r>
          </w:p>
        </w:tc>
      </w:tr>
      <w:tr w:rsidR="00897496" w:rsidRPr="000D0B1D" w14:paraId="7B447AD2" w14:textId="77777777" w:rsidTr="00542D0D">
        <w:tc>
          <w:tcPr>
            <w:tcW w:w="2835" w:type="dxa"/>
          </w:tcPr>
          <w:p w14:paraId="3B70F9D5" w14:textId="192896B1"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Winckelmann 1969</w:t>
            </w:r>
          </w:p>
        </w:tc>
        <w:tc>
          <w:tcPr>
            <w:tcW w:w="5659" w:type="dxa"/>
          </w:tcPr>
          <w:p w14:paraId="782D41DC" w14:textId="4529C4F7" w:rsidR="00897496" w:rsidRPr="000D0B1D" w:rsidRDefault="00897496" w:rsidP="00897496">
            <w:pPr>
              <w:pStyle w:val="DipnotMetni"/>
              <w:jc w:val="both"/>
              <w:rPr>
                <w:rFonts w:ascii="Times New Roman" w:hAnsi="Times New Roman" w:cs="Times New Roman"/>
                <w:sz w:val="24"/>
                <w:szCs w:val="24"/>
              </w:rPr>
            </w:pPr>
            <w:r w:rsidRPr="000D0B1D">
              <w:rPr>
                <w:rFonts w:ascii="Times New Roman" w:eastAsia="Times New Roman" w:hAnsi="Times New Roman" w:cs="Times New Roman"/>
                <w:color w:val="000000" w:themeColor="text1"/>
                <w:sz w:val="24"/>
                <w:szCs w:val="24"/>
                <w:lang w:eastAsia="tr-TR"/>
              </w:rPr>
              <w:t xml:space="preserve">J. J. Winckelmann, </w:t>
            </w:r>
            <w:r w:rsidRPr="000D0B1D">
              <w:rPr>
                <w:rFonts w:ascii="Times New Roman" w:eastAsia="Times New Roman" w:hAnsi="Times New Roman" w:cs="Times New Roman"/>
                <w:i/>
                <w:iCs/>
                <w:color w:val="000000" w:themeColor="text1"/>
                <w:sz w:val="24"/>
                <w:szCs w:val="24"/>
                <w:lang w:eastAsia="tr-TR"/>
              </w:rPr>
              <w:t>History of Art Vol. 1</w:t>
            </w:r>
            <w:r w:rsidRPr="000D0B1D">
              <w:rPr>
                <w:rFonts w:ascii="Times New Roman" w:eastAsia="Times New Roman" w:hAnsi="Times New Roman" w:cs="Times New Roman"/>
                <w:color w:val="000000" w:themeColor="text1"/>
                <w:sz w:val="24"/>
                <w:szCs w:val="24"/>
                <w:lang w:eastAsia="tr-TR"/>
              </w:rPr>
              <w:t>, Trs. G. H. Lodge, Boston, 1969.</w:t>
            </w:r>
          </w:p>
        </w:tc>
      </w:tr>
      <w:tr w:rsidR="00897496" w:rsidRPr="000D0B1D" w14:paraId="1439D76B" w14:textId="77777777" w:rsidTr="00542D0D">
        <w:tc>
          <w:tcPr>
            <w:tcW w:w="2835" w:type="dxa"/>
          </w:tcPr>
          <w:p w14:paraId="36C60DED" w14:textId="6E760833"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Winckelmann 2017</w:t>
            </w:r>
          </w:p>
        </w:tc>
        <w:tc>
          <w:tcPr>
            <w:tcW w:w="5659" w:type="dxa"/>
          </w:tcPr>
          <w:p w14:paraId="67110D58" w14:textId="41258FE0"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 xml:space="preserve">J. J. Winckelmann, </w:t>
            </w:r>
            <w:r w:rsidRPr="000D0B1D">
              <w:rPr>
                <w:rFonts w:ascii="Times New Roman" w:hAnsi="Times New Roman" w:cs="Times New Roman"/>
                <w:i/>
                <w:sz w:val="24"/>
                <w:szCs w:val="24"/>
              </w:rPr>
              <w:t>Antikçağ Sanat Tarihi</w:t>
            </w:r>
            <w:r w:rsidRPr="000D0B1D">
              <w:rPr>
                <w:rFonts w:ascii="Times New Roman" w:hAnsi="Times New Roman" w:cs="Times New Roman"/>
                <w:iCs/>
                <w:sz w:val="24"/>
                <w:szCs w:val="24"/>
              </w:rPr>
              <w:t>, Çev. O. Özügül, İstanbul, 2017.</w:t>
            </w:r>
          </w:p>
        </w:tc>
      </w:tr>
      <w:tr w:rsidR="00897496" w:rsidRPr="000D0B1D" w14:paraId="284789C8" w14:textId="77777777" w:rsidTr="00542D0D">
        <w:tc>
          <w:tcPr>
            <w:tcW w:w="2835" w:type="dxa"/>
          </w:tcPr>
          <w:p w14:paraId="757400AF" w14:textId="078BAC01"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Zonaras</w:t>
            </w:r>
          </w:p>
        </w:tc>
        <w:tc>
          <w:tcPr>
            <w:tcW w:w="5659" w:type="dxa"/>
          </w:tcPr>
          <w:p w14:paraId="7E4B429D" w14:textId="5B7D842A" w:rsidR="00897496" w:rsidRPr="000D0B1D" w:rsidRDefault="00897496" w:rsidP="00897496">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Zonaras, </w:t>
            </w:r>
            <w:r w:rsidRPr="000D0B1D">
              <w:rPr>
                <w:rFonts w:ascii="Times New Roman" w:hAnsi="Times New Roman" w:cs="Times New Roman"/>
                <w:i/>
                <w:iCs/>
                <w:sz w:val="24"/>
                <w:szCs w:val="24"/>
              </w:rPr>
              <w:t>The History of Zonaras</w:t>
            </w:r>
            <w:r w:rsidRPr="000D0B1D">
              <w:rPr>
                <w:rFonts w:ascii="Times New Roman" w:hAnsi="Times New Roman" w:cs="Times New Roman"/>
                <w:sz w:val="24"/>
                <w:szCs w:val="24"/>
              </w:rPr>
              <w:t xml:space="preserve"> Trs. T. M. Banchich- E. N. Lane, London-New York 2009.</w:t>
            </w:r>
          </w:p>
        </w:tc>
      </w:tr>
    </w:tbl>
    <w:p w14:paraId="3E95BC42" w14:textId="77777777" w:rsidR="00542D0D" w:rsidRPr="000D0B1D" w:rsidRDefault="00542D0D" w:rsidP="00DA2372">
      <w:pPr>
        <w:pStyle w:val="DipnotMetni"/>
        <w:rPr>
          <w:rFonts w:ascii="Times New Roman" w:hAnsi="Times New Roman" w:cs="Times New Roman"/>
          <w:sz w:val="24"/>
          <w:szCs w:val="24"/>
        </w:rPr>
      </w:pPr>
    </w:p>
    <w:p w14:paraId="66EBFB25" w14:textId="77777777" w:rsidR="00DA2372" w:rsidRPr="000D0B1D" w:rsidRDefault="00DA2372" w:rsidP="00DA2372">
      <w:pPr>
        <w:pStyle w:val="DipnotMetni"/>
        <w:rPr>
          <w:rFonts w:ascii="Times New Roman" w:hAnsi="Times New Roman" w:cs="Times New Roman"/>
          <w:b/>
          <w:bCs/>
          <w:sz w:val="24"/>
          <w:szCs w:val="24"/>
        </w:rPr>
      </w:pPr>
      <w:r w:rsidRPr="000D0B1D">
        <w:rPr>
          <w:rFonts w:ascii="Times New Roman" w:hAnsi="Times New Roman" w:cs="Times New Roman"/>
          <w:b/>
          <w:bCs/>
          <w:sz w:val="24"/>
          <w:szCs w:val="24"/>
        </w:rPr>
        <w:t>Modern Kaynaklar</w:t>
      </w:r>
    </w:p>
    <w:p w14:paraId="060EB660" w14:textId="77777777" w:rsidR="00DA2372" w:rsidRPr="000D0B1D" w:rsidRDefault="00DA2372" w:rsidP="00DA2372">
      <w:pPr>
        <w:spacing w:line="360" w:lineRule="auto"/>
        <w:rPr>
          <w:rFonts w:ascii="Times New Roman" w:hAnsi="Times New Roman" w:cs="Times New Roman"/>
        </w:rPr>
      </w:pPr>
    </w:p>
    <w:tbl>
      <w:tblPr>
        <w:tblStyle w:val="TabloKlavuzu"/>
        <w:tblW w:w="86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5435"/>
      </w:tblGrid>
      <w:tr w:rsidR="00DA2372" w:rsidRPr="000D0B1D" w14:paraId="4C48ED44" w14:textId="77777777" w:rsidTr="00542D0D">
        <w:tc>
          <w:tcPr>
            <w:tcW w:w="3256" w:type="dxa"/>
          </w:tcPr>
          <w:p w14:paraId="7D7744FB"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Aavitsland 2016</w:t>
            </w:r>
          </w:p>
        </w:tc>
        <w:tc>
          <w:tcPr>
            <w:tcW w:w="5435" w:type="dxa"/>
          </w:tcPr>
          <w:p w14:paraId="639E55A8" w14:textId="77777777" w:rsidR="00DA2372" w:rsidRPr="000D0B1D" w:rsidRDefault="00DA2372" w:rsidP="00222867">
            <w:pPr>
              <w:pStyle w:val="DipnotMetni"/>
              <w:jc w:val="both"/>
              <w:rPr>
                <w:rFonts w:ascii="Times New Roman" w:hAnsi="Times New Roman" w:cs="Times New Roman"/>
                <w:sz w:val="24"/>
                <w:szCs w:val="24"/>
              </w:rPr>
            </w:pPr>
            <w:r w:rsidRPr="000D0B1D">
              <w:rPr>
                <w:rFonts w:ascii="Times New Roman" w:hAnsi="Times New Roman" w:cs="Times New Roman"/>
                <w:sz w:val="24"/>
                <w:szCs w:val="24"/>
              </w:rPr>
              <w:t xml:space="preserve">K. B. Aavitsland, “The Churh and the Synagogue in Ecclesiastical Art”, </w:t>
            </w:r>
            <w:r w:rsidRPr="000D0B1D">
              <w:rPr>
                <w:rFonts w:ascii="Times New Roman" w:hAnsi="Times New Roman" w:cs="Times New Roman"/>
                <w:i/>
                <w:iCs/>
                <w:sz w:val="24"/>
                <w:szCs w:val="24"/>
              </w:rPr>
              <w:t>Teologisk Tıdsskrift</w:t>
            </w:r>
            <w:r w:rsidRPr="000D0B1D">
              <w:rPr>
                <w:rFonts w:ascii="Times New Roman" w:hAnsi="Times New Roman" w:cs="Times New Roman"/>
                <w:sz w:val="24"/>
                <w:szCs w:val="24"/>
              </w:rPr>
              <w:t xml:space="preserve"> 5-2016, 324-341.</w:t>
            </w:r>
          </w:p>
        </w:tc>
      </w:tr>
      <w:tr w:rsidR="00DA2372" w:rsidRPr="000D0B1D" w14:paraId="4703898E" w14:textId="77777777" w:rsidTr="00542D0D">
        <w:tc>
          <w:tcPr>
            <w:tcW w:w="3256" w:type="dxa"/>
          </w:tcPr>
          <w:p w14:paraId="24C31E6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Ajootian 1998</w:t>
            </w:r>
          </w:p>
        </w:tc>
        <w:tc>
          <w:tcPr>
            <w:tcW w:w="5435" w:type="dxa"/>
          </w:tcPr>
          <w:p w14:paraId="6C710617" w14:textId="77777777" w:rsidR="00DA2372" w:rsidRPr="000D0B1D" w:rsidRDefault="00DA2372" w:rsidP="00222867">
            <w:pPr>
              <w:pStyle w:val="DipnotMetni"/>
              <w:jc w:val="both"/>
              <w:rPr>
                <w:rFonts w:ascii="Times New Roman" w:hAnsi="Times New Roman" w:cs="Times New Roman"/>
                <w:sz w:val="24"/>
                <w:szCs w:val="24"/>
              </w:rPr>
            </w:pPr>
            <w:r w:rsidRPr="000D0B1D">
              <w:rPr>
                <w:rFonts w:ascii="Times New Roman" w:hAnsi="Times New Roman" w:cs="Times New Roman"/>
                <w:iCs/>
                <w:sz w:val="24"/>
                <w:szCs w:val="24"/>
              </w:rPr>
              <w:t xml:space="preserve">A. Ajootian, “Praxiteles”, Ed. O. Palagia- J. J. Pollit, </w:t>
            </w:r>
            <w:r w:rsidRPr="000D0B1D">
              <w:rPr>
                <w:rFonts w:ascii="Times New Roman" w:hAnsi="Times New Roman" w:cs="Times New Roman"/>
                <w:i/>
                <w:sz w:val="24"/>
                <w:szCs w:val="24"/>
              </w:rPr>
              <w:t>Personal Styles in Greek Sculpture</w:t>
            </w:r>
            <w:r w:rsidRPr="000D0B1D">
              <w:rPr>
                <w:rFonts w:ascii="Times New Roman" w:hAnsi="Times New Roman" w:cs="Times New Roman"/>
                <w:iCs/>
                <w:sz w:val="24"/>
                <w:szCs w:val="24"/>
              </w:rPr>
              <w:t>, Cambridge, 1998, 91-129.</w:t>
            </w:r>
          </w:p>
        </w:tc>
      </w:tr>
      <w:tr w:rsidR="00DA2372" w:rsidRPr="000D0B1D" w14:paraId="2407E84C" w14:textId="77777777" w:rsidTr="00542D0D">
        <w:tc>
          <w:tcPr>
            <w:tcW w:w="3256" w:type="dxa"/>
          </w:tcPr>
          <w:p w14:paraId="6DC0E75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Akar Tanrıver 2009</w:t>
            </w:r>
          </w:p>
        </w:tc>
        <w:tc>
          <w:tcPr>
            <w:tcW w:w="5435" w:type="dxa"/>
          </w:tcPr>
          <w:p w14:paraId="1C7733B8"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D. Akar Tanrıver, </w:t>
            </w:r>
            <w:r w:rsidRPr="000D0B1D">
              <w:rPr>
                <w:rFonts w:ascii="Times New Roman" w:hAnsi="Times New Roman" w:cs="Times New Roman"/>
                <w:i/>
                <w:iCs/>
              </w:rPr>
              <w:t>Apollon Klarios Kültü, Kehanetleri Pratikleri ve Adakla</w:t>
            </w:r>
            <w:r w:rsidRPr="000D0B1D">
              <w:rPr>
                <w:rFonts w:ascii="Times New Roman" w:hAnsi="Times New Roman" w:cs="Times New Roman"/>
              </w:rPr>
              <w:t>r, Ege Üniversitesi, Sosyal Bilimler Enstitüsü, 2009. (Yayımlanmamış Doktora Tezi).</w:t>
            </w:r>
          </w:p>
        </w:tc>
      </w:tr>
      <w:tr w:rsidR="00DA2372" w:rsidRPr="000D0B1D" w14:paraId="58A31732" w14:textId="77777777" w:rsidTr="00542D0D">
        <w:tc>
          <w:tcPr>
            <w:tcW w:w="3256" w:type="dxa"/>
          </w:tcPr>
          <w:p w14:paraId="5E6765E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Akurgal 1997</w:t>
            </w:r>
          </w:p>
        </w:tc>
        <w:tc>
          <w:tcPr>
            <w:tcW w:w="5435" w:type="dxa"/>
          </w:tcPr>
          <w:p w14:paraId="3FBD34E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E. Akurgal, </w:t>
            </w:r>
            <w:r w:rsidRPr="000D0B1D">
              <w:rPr>
                <w:rFonts w:ascii="Times New Roman" w:hAnsi="Times New Roman" w:cs="Times New Roman"/>
                <w:i/>
                <w:iCs/>
              </w:rPr>
              <w:t>Anadolu Kültür Tarihi</w:t>
            </w:r>
            <w:r w:rsidRPr="000D0B1D">
              <w:rPr>
                <w:rFonts w:ascii="Times New Roman" w:hAnsi="Times New Roman" w:cs="Times New Roman"/>
              </w:rPr>
              <w:t>, Ankara, 1997.</w:t>
            </w:r>
          </w:p>
        </w:tc>
      </w:tr>
      <w:tr w:rsidR="00DA2372" w:rsidRPr="000D0B1D" w14:paraId="2030ECDC" w14:textId="77777777" w:rsidTr="00542D0D">
        <w:tc>
          <w:tcPr>
            <w:tcW w:w="3256" w:type="dxa"/>
          </w:tcPr>
          <w:p w14:paraId="03BDC97C"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lastRenderedPageBreak/>
              <w:t>Alscher 1982</w:t>
            </w:r>
          </w:p>
        </w:tc>
        <w:tc>
          <w:tcPr>
            <w:tcW w:w="5435" w:type="dxa"/>
          </w:tcPr>
          <w:p w14:paraId="22E7583D"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Alscher, </w:t>
            </w:r>
            <w:r w:rsidRPr="000D0B1D">
              <w:rPr>
                <w:rFonts w:ascii="Times New Roman" w:hAnsi="Times New Roman" w:cs="Times New Roman"/>
                <w:i/>
                <w:iCs/>
              </w:rPr>
              <w:t>Griechische Plastik</w:t>
            </w:r>
            <w:r w:rsidRPr="000D0B1D">
              <w:rPr>
                <w:rFonts w:ascii="Times New Roman" w:hAnsi="Times New Roman" w:cs="Times New Roman"/>
              </w:rPr>
              <w:t>, Berlin, 1982.</w:t>
            </w:r>
          </w:p>
        </w:tc>
      </w:tr>
      <w:tr w:rsidR="00DA2372" w:rsidRPr="000D0B1D" w14:paraId="66F3D0DC" w14:textId="77777777" w:rsidTr="00542D0D">
        <w:tc>
          <w:tcPr>
            <w:tcW w:w="3256" w:type="dxa"/>
          </w:tcPr>
          <w:p w14:paraId="0FFB7F7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Amelug 1895</w:t>
            </w:r>
          </w:p>
        </w:tc>
        <w:tc>
          <w:tcPr>
            <w:tcW w:w="5435" w:type="dxa"/>
          </w:tcPr>
          <w:p w14:paraId="3E553C3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W. Amelug, </w:t>
            </w:r>
            <w:r w:rsidRPr="000D0B1D">
              <w:rPr>
                <w:rFonts w:ascii="Times New Roman" w:hAnsi="Times New Roman" w:cs="Times New Roman"/>
                <w:i/>
              </w:rPr>
              <w:t>Die Basis Des Praxiteles aus Mantinea</w:t>
            </w:r>
            <w:r w:rsidRPr="000D0B1D">
              <w:rPr>
                <w:rFonts w:ascii="Times New Roman" w:hAnsi="Times New Roman" w:cs="Times New Roman"/>
                <w:iCs/>
              </w:rPr>
              <w:t>, München, 1895.</w:t>
            </w:r>
          </w:p>
        </w:tc>
      </w:tr>
      <w:tr w:rsidR="00DA2372" w:rsidRPr="000D0B1D" w14:paraId="3E977B67" w14:textId="77777777" w:rsidTr="00542D0D">
        <w:tc>
          <w:tcPr>
            <w:tcW w:w="3256" w:type="dxa"/>
          </w:tcPr>
          <w:p w14:paraId="32A081A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Atlan 1967</w:t>
            </w:r>
          </w:p>
        </w:tc>
        <w:tc>
          <w:tcPr>
            <w:tcW w:w="5435" w:type="dxa"/>
          </w:tcPr>
          <w:p w14:paraId="529BD06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S. Atlan, </w:t>
            </w:r>
            <w:r w:rsidRPr="000D0B1D">
              <w:rPr>
                <w:rFonts w:ascii="Times New Roman" w:hAnsi="Times New Roman" w:cs="Times New Roman"/>
                <w:i/>
                <w:iCs/>
              </w:rPr>
              <w:t>Side’nin Milattan Önce V. ve IV. Yüzyıl Sikkeleri Üzerinde Araştırmalar</w:t>
            </w:r>
            <w:r w:rsidRPr="000D0B1D">
              <w:rPr>
                <w:rFonts w:ascii="Times New Roman" w:hAnsi="Times New Roman" w:cs="Times New Roman"/>
              </w:rPr>
              <w:t>, Ankara, 1967.</w:t>
            </w:r>
          </w:p>
        </w:tc>
      </w:tr>
      <w:tr w:rsidR="00DA2372" w:rsidRPr="000D0B1D" w14:paraId="735700AC" w14:textId="77777777" w:rsidTr="00542D0D">
        <w:tc>
          <w:tcPr>
            <w:tcW w:w="3256" w:type="dxa"/>
          </w:tcPr>
          <w:p w14:paraId="5465F2C9"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Aytaç 1994</w:t>
            </w:r>
          </w:p>
        </w:tc>
        <w:tc>
          <w:tcPr>
            <w:tcW w:w="5435" w:type="dxa"/>
          </w:tcPr>
          <w:p w14:paraId="661FF71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G. Aytaç, </w:t>
            </w:r>
            <w:r w:rsidRPr="000D0B1D">
              <w:rPr>
                <w:rFonts w:ascii="Times New Roman" w:eastAsia="Times New Roman" w:hAnsi="Times New Roman" w:cs="Times New Roman"/>
                <w:i/>
                <w:iCs/>
                <w:color w:val="000000" w:themeColor="text1"/>
                <w:lang w:eastAsia="tr-TR"/>
              </w:rPr>
              <w:t>Gezi Notları Seçkisi</w:t>
            </w:r>
            <w:r w:rsidRPr="000D0B1D">
              <w:rPr>
                <w:rFonts w:ascii="Times New Roman" w:eastAsia="Times New Roman" w:hAnsi="Times New Roman" w:cs="Times New Roman"/>
                <w:color w:val="000000" w:themeColor="text1"/>
                <w:lang w:eastAsia="tr-TR"/>
              </w:rPr>
              <w:t>, Ankara, 1994.</w:t>
            </w:r>
          </w:p>
        </w:tc>
      </w:tr>
      <w:tr w:rsidR="00DA2372" w:rsidRPr="000D0B1D" w14:paraId="70053642" w14:textId="77777777" w:rsidTr="00542D0D">
        <w:tc>
          <w:tcPr>
            <w:tcW w:w="3256" w:type="dxa"/>
          </w:tcPr>
          <w:p w14:paraId="2B26652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Bardill 2012</w:t>
            </w:r>
          </w:p>
        </w:tc>
        <w:tc>
          <w:tcPr>
            <w:tcW w:w="5435" w:type="dxa"/>
          </w:tcPr>
          <w:p w14:paraId="7B04538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Bardill, </w:t>
            </w:r>
            <w:r w:rsidRPr="000D0B1D">
              <w:rPr>
                <w:rFonts w:ascii="Times New Roman" w:hAnsi="Times New Roman" w:cs="Times New Roman"/>
                <w:i/>
                <w:iCs/>
              </w:rPr>
              <w:t>Constantine, Divine Emperor of the Christian Golden Age</w:t>
            </w:r>
            <w:r w:rsidRPr="000D0B1D">
              <w:rPr>
                <w:rFonts w:ascii="Times New Roman" w:hAnsi="Times New Roman" w:cs="Times New Roman"/>
              </w:rPr>
              <w:t>, Cambridge, 2012.</w:t>
            </w:r>
          </w:p>
        </w:tc>
      </w:tr>
      <w:tr w:rsidR="00DA2372" w:rsidRPr="000D0B1D" w14:paraId="18FD57AE" w14:textId="77777777" w:rsidTr="00542D0D">
        <w:tc>
          <w:tcPr>
            <w:tcW w:w="3256" w:type="dxa"/>
          </w:tcPr>
          <w:p w14:paraId="12FF887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Barney et.all 2006</w:t>
            </w:r>
          </w:p>
        </w:tc>
        <w:tc>
          <w:tcPr>
            <w:tcW w:w="5435" w:type="dxa"/>
          </w:tcPr>
          <w:p w14:paraId="7023659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S. A. Barney et.all, </w:t>
            </w:r>
            <w:r w:rsidRPr="000D0B1D">
              <w:rPr>
                <w:rFonts w:ascii="Times New Roman" w:hAnsi="Times New Roman" w:cs="Times New Roman"/>
                <w:i/>
                <w:iCs/>
              </w:rPr>
              <w:t>The Etymologies of Isidore of</w:t>
            </w:r>
            <w:r w:rsidRPr="000D0B1D">
              <w:rPr>
                <w:rFonts w:ascii="Times New Roman" w:hAnsi="Times New Roman" w:cs="Times New Roman"/>
              </w:rPr>
              <w:t xml:space="preserve"> </w:t>
            </w:r>
            <w:r w:rsidRPr="000D0B1D">
              <w:rPr>
                <w:rFonts w:ascii="Times New Roman" w:hAnsi="Times New Roman" w:cs="Times New Roman"/>
                <w:i/>
                <w:iCs/>
              </w:rPr>
              <w:t>Seville</w:t>
            </w:r>
            <w:r w:rsidRPr="000D0B1D">
              <w:rPr>
                <w:rFonts w:ascii="Times New Roman" w:hAnsi="Times New Roman" w:cs="Times New Roman"/>
              </w:rPr>
              <w:t>, Cambridge, 2006.</w:t>
            </w:r>
          </w:p>
        </w:tc>
      </w:tr>
      <w:tr w:rsidR="00DA2372" w:rsidRPr="000D0B1D" w14:paraId="6580E0E1" w14:textId="77777777" w:rsidTr="00542D0D">
        <w:tc>
          <w:tcPr>
            <w:tcW w:w="3256" w:type="dxa"/>
          </w:tcPr>
          <w:p w14:paraId="4A197192"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Barrow 2005</w:t>
            </w:r>
          </w:p>
        </w:tc>
        <w:tc>
          <w:tcPr>
            <w:tcW w:w="5435" w:type="dxa"/>
          </w:tcPr>
          <w:p w14:paraId="4D26D331"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R. Barrow, “From Praxiteles to De Chirico: Art and Reception”, </w:t>
            </w:r>
            <w:r w:rsidRPr="000D0B1D">
              <w:rPr>
                <w:rFonts w:ascii="Times New Roman" w:hAnsi="Times New Roman" w:cs="Times New Roman"/>
                <w:i/>
              </w:rPr>
              <w:t xml:space="preserve">IjCT Vol 11-3, 2005, </w:t>
            </w:r>
            <w:r w:rsidRPr="000D0B1D">
              <w:rPr>
                <w:rFonts w:ascii="Times New Roman" w:hAnsi="Times New Roman" w:cs="Times New Roman"/>
                <w:iCs/>
              </w:rPr>
              <w:t>344-368.</w:t>
            </w:r>
          </w:p>
        </w:tc>
      </w:tr>
      <w:tr w:rsidR="00DA2372" w:rsidRPr="000D0B1D" w14:paraId="24E80D1C" w14:textId="77777777" w:rsidTr="00542D0D">
        <w:tc>
          <w:tcPr>
            <w:tcW w:w="3256" w:type="dxa"/>
          </w:tcPr>
          <w:p w14:paraId="1C400F0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Baskins 1993</w:t>
            </w:r>
          </w:p>
        </w:tc>
        <w:tc>
          <w:tcPr>
            <w:tcW w:w="5435" w:type="dxa"/>
          </w:tcPr>
          <w:p w14:paraId="608D399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C. Baskins, “Donatello’s Bronze ‘David’: Grillanda, Goliath, Groom?”, </w:t>
            </w:r>
            <w:r w:rsidRPr="000D0B1D">
              <w:rPr>
                <w:rFonts w:ascii="Times New Roman" w:hAnsi="Times New Roman" w:cs="Times New Roman"/>
                <w:i/>
              </w:rPr>
              <w:t>Studies in Iconography Vol. 15</w:t>
            </w:r>
            <w:r w:rsidRPr="000D0B1D">
              <w:rPr>
                <w:rFonts w:ascii="Times New Roman" w:hAnsi="Times New Roman" w:cs="Times New Roman"/>
                <w:iCs/>
              </w:rPr>
              <w:t>, 1993, 113-134.</w:t>
            </w:r>
          </w:p>
        </w:tc>
      </w:tr>
      <w:tr w:rsidR="00DA2372" w:rsidRPr="000D0B1D" w14:paraId="636DC2F0" w14:textId="77777777" w:rsidTr="00542D0D">
        <w:tc>
          <w:tcPr>
            <w:tcW w:w="3256" w:type="dxa"/>
          </w:tcPr>
          <w:p w14:paraId="4718DC7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Bieber 1955</w:t>
            </w:r>
          </w:p>
        </w:tc>
        <w:tc>
          <w:tcPr>
            <w:tcW w:w="5435" w:type="dxa"/>
          </w:tcPr>
          <w:p w14:paraId="1FCF013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M. Bieber, </w:t>
            </w:r>
            <w:r w:rsidRPr="000D0B1D">
              <w:rPr>
                <w:rFonts w:ascii="Times New Roman" w:hAnsi="Times New Roman" w:cs="Times New Roman"/>
                <w:i/>
              </w:rPr>
              <w:t>The Sculpture of Hellenistic Age</w:t>
            </w:r>
            <w:r w:rsidRPr="000D0B1D">
              <w:rPr>
                <w:rFonts w:ascii="Times New Roman" w:hAnsi="Times New Roman" w:cs="Times New Roman"/>
                <w:iCs/>
              </w:rPr>
              <w:t>, Cambridge, 1955.</w:t>
            </w:r>
          </w:p>
        </w:tc>
      </w:tr>
      <w:tr w:rsidR="00DA2372" w:rsidRPr="000D0B1D" w14:paraId="1DFFD256" w14:textId="77777777" w:rsidTr="00542D0D">
        <w:tc>
          <w:tcPr>
            <w:tcW w:w="3256" w:type="dxa"/>
          </w:tcPr>
          <w:p w14:paraId="04DC60F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Bieber 1977</w:t>
            </w:r>
          </w:p>
        </w:tc>
        <w:tc>
          <w:tcPr>
            <w:tcW w:w="5435" w:type="dxa"/>
          </w:tcPr>
          <w:p w14:paraId="1581575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M. Bieber, </w:t>
            </w:r>
            <w:r w:rsidRPr="000D0B1D">
              <w:rPr>
                <w:rFonts w:ascii="Times New Roman" w:eastAsia="Times New Roman" w:hAnsi="Times New Roman" w:cs="Times New Roman"/>
                <w:i/>
                <w:iCs/>
                <w:color w:val="000000" w:themeColor="text1"/>
                <w:lang w:eastAsia="tr-TR"/>
              </w:rPr>
              <w:t>Ancient Copies: Controbutions to the History of Greek and Roman Art</w:t>
            </w:r>
            <w:r w:rsidRPr="000D0B1D">
              <w:rPr>
                <w:rFonts w:ascii="Times New Roman" w:eastAsia="Times New Roman" w:hAnsi="Times New Roman" w:cs="Times New Roman"/>
                <w:color w:val="000000" w:themeColor="text1"/>
                <w:lang w:eastAsia="tr-TR"/>
              </w:rPr>
              <w:t>, New York, 1977.</w:t>
            </w:r>
          </w:p>
        </w:tc>
      </w:tr>
      <w:tr w:rsidR="00DA2372" w:rsidRPr="000D0B1D" w14:paraId="47332212" w14:textId="77777777" w:rsidTr="00542D0D">
        <w:tc>
          <w:tcPr>
            <w:tcW w:w="3256" w:type="dxa"/>
          </w:tcPr>
          <w:p w14:paraId="7A34F625"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Bielefeld 1962</w:t>
            </w:r>
          </w:p>
        </w:tc>
        <w:tc>
          <w:tcPr>
            <w:tcW w:w="5435" w:type="dxa"/>
          </w:tcPr>
          <w:p w14:paraId="5CD3DF8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E. Bielefeld, “Ein altanatolisches Motiv bei Kanachos?”, </w:t>
            </w:r>
            <w:r w:rsidRPr="000D0B1D">
              <w:rPr>
                <w:rFonts w:ascii="Times New Roman" w:hAnsi="Times New Roman" w:cs="Times New Roman"/>
                <w:i/>
                <w:iCs/>
              </w:rPr>
              <w:t xml:space="preserve">IstMitt </w:t>
            </w:r>
            <w:r w:rsidRPr="000D0B1D">
              <w:rPr>
                <w:rFonts w:ascii="Times New Roman" w:hAnsi="Times New Roman" w:cs="Times New Roman"/>
              </w:rPr>
              <w:t>12, 1962, 18-52.</w:t>
            </w:r>
          </w:p>
        </w:tc>
      </w:tr>
      <w:tr w:rsidR="00DA2372" w:rsidRPr="000D0B1D" w14:paraId="2CA5DE98" w14:textId="77777777" w:rsidTr="00542D0D">
        <w:tc>
          <w:tcPr>
            <w:tcW w:w="3256" w:type="dxa"/>
          </w:tcPr>
          <w:p w14:paraId="0FAEF93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Binford 1968</w:t>
            </w:r>
          </w:p>
        </w:tc>
        <w:tc>
          <w:tcPr>
            <w:tcW w:w="5435" w:type="dxa"/>
          </w:tcPr>
          <w:p w14:paraId="469A687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Binford, “Archaeological Perspectives”, Ed. S. R. Binford- L. Binford, </w:t>
            </w:r>
            <w:r w:rsidRPr="000D0B1D">
              <w:rPr>
                <w:rFonts w:ascii="Times New Roman" w:hAnsi="Times New Roman" w:cs="Times New Roman"/>
                <w:i/>
                <w:iCs/>
              </w:rPr>
              <w:t>New Perspectives in Archaeology</w:t>
            </w:r>
            <w:r w:rsidRPr="000D0B1D">
              <w:rPr>
                <w:rFonts w:ascii="Times New Roman" w:hAnsi="Times New Roman" w:cs="Times New Roman"/>
              </w:rPr>
              <w:t>, Chicago, 1968, 5-32.</w:t>
            </w:r>
          </w:p>
        </w:tc>
      </w:tr>
      <w:tr w:rsidR="00DA2372" w:rsidRPr="000D0B1D" w14:paraId="06A8127A" w14:textId="77777777" w:rsidTr="00542D0D">
        <w:tc>
          <w:tcPr>
            <w:tcW w:w="3256" w:type="dxa"/>
          </w:tcPr>
          <w:p w14:paraId="7259266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Boardman 2005</w:t>
            </w:r>
          </w:p>
        </w:tc>
        <w:tc>
          <w:tcPr>
            <w:tcW w:w="5435" w:type="dxa"/>
          </w:tcPr>
          <w:p w14:paraId="6122948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Boardman, </w:t>
            </w:r>
            <w:r w:rsidRPr="000D0B1D">
              <w:rPr>
                <w:rFonts w:ascii="Times New Roman" w:hAnsi="Times New Roman" w:cs="Times New Roman"/>
                <w:i/>
                <w:iCs/>
              </w:rPr>
              <w:t>Yunan Heykeli Klasik Dönem</w:t>
            </w:r>
            <w:r w:rsidRPr="000D0B1D">
              <w:rPr>
                <w:rFonts w:ascii="Times New Roman" w:hAnsi="Times New Roman" w:cs="Times New Roman"/>
              </w:rPr>
              <w:t>, Çev. G. Ergin, İstanbul, 2005.</w:t>
            </w:r>
          </w:p>
        </w:tc>
      </w:tr>
      <w:tr w:rsidR="00DA2372" w:rsidRPr="000D0B1D" w14:paraId="1DD26F2B" w14:textId="77777777" w:rsidTr="00542D0D">
        <w:tc>
          <w:tcPr>
            <w:tcW w:w="3256" w:type="dxa"/>
          </w:tcPr>
          <w:p w14:paraId="78D97E3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Boardman 2014</w:t>
            </w:r>
          </w:p>
        </w:tc>
        <w:tc>
          <w:tcPr>
            <w:tcW w:w="5435" w:type="dxa"/>
          </w:tcPr>
          <w:p w14:paraId="4ACC61D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J. Boardman, </w:t>
            </w:r>
            <w:r w:rsidRPr="000D0B1D">
              <w:rPr>
                <w:rFonts w:ascii="Times New Roman" w:eastAsia="Times New Roman" w:hAnsi="Times New Roman" w:cs="Times New Roman"/>
                <w:i/>
                <w:iCs/>
                <w:color w:val="000000" w:themeColor="text1"/>
                <w:lang w:eastAsia="tr-TR"/>
              </w:rPr>
              <w:t>Yunan Heykeli Geç Klasik Dönem</w:t>
            </w:r>
            <w:r w:rsidRPr="000D0B1D">
              <w:rPr>
                <w:rFonts w:ascii="Times New Roman" w:eastAsia="Times New Roman" w:hAnsi="Times New Roman" w:cs="Times New Roman"/>
                <w:color w:val="000000" w:themeColor="text1"/>
                <w:lang w:eastAsia="tr-TR"/>
              </w:rPr>
              <w:t xml:space="preserve"> Çev. M. Peker, İstanbul, 2014.</w:t>
            </w:r>
          </w:p>
        </w:tc>
      </w:tr>
      <w:tr w:rsidR="00DA2372" w:rsidRPr="000D0B1D" w14:paraId="2C9A8D85" w14:textId="77777777" w:rsidTr="00542D0D">
        <w:tc>
          <w:tcPr>
            <w:tcW w:w="3256" w:type="dxa"/>
          </w:tcPr>
          <w:p w14:paraId="2CFF73F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Bober- Rubinstein 1986</w:t>
            </w:r>
          </w:p>
        </w:tc>
        <w:tc>
          <w:tcPr>
            <w:tcW w:w="5435" w:type="dxa"/>
          </w:tcPr>
          <w:p w14:paraId="5F110FDD"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P. P. Bober- R. O. Rubinstein, </w:t>
            </w:r>
            <w:r w:rsidRPr="000D0B1D">
              <w:rPr>
                <w:rFonts w:ascii="Times New Roman" w:hAnsi="Times New Roman" w:cs="Times New Roman"/>
                <w:i/>
              </w:rPr>
              <w:t>Reneissance Artists and Antique Sculpture</w:t>
            </w:r>
            <w:r w:rsidRPr="000D0B1D">
              <w:rPr>
                <w:rFonts w:ascii="Times New Roman" w:hAnsi="Times New Roman" w:cs="Times New Roman"/>
                <w:iCs/>
              </w:rPr>
              <w:t xml:space="preserve">, London, 1986. </w:t>
            </w:r>
          </w:p>
        </w:tc>
      </w:tr>
      <w:tr w:rsidR="00DA2372" w:rsidRPr="000D0B1D" w14:paraId="0E16204C" w14:textId="77777777" w:rsidTr="00542D0D">
        <w:tc>
          <w:tcPr>
            <w:tcW w:w="3256" w:type="dxa"/>
          </w:tcPr>
          <w:p w14:paraId="4033E0F0"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Boccaccio 2011</w:t>
            </w:r>
          </w:p>
        </w:tc>
        <w:tc>
          <w:tcPr>
            <w:tcW w:w="5435" w:type="dxa"/>
          </w:tcPr>
          <w:p w14:paraId="214924D1"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 xml:space="preserve">G. Boccaccio, </w:t>
            </w:r>
            <w:r w:rsidRPr="000D0B1D">
              <w:rPr>
                <w:rFonts w:ascii="Times New Roman" w:hAnsi="Times New Roman" w:cs="Times New Roman"/>
                <w:i/>
                <w:iCs/>
              </w:rPr>
              <w:t>Genealogy of the Pagan Gods</w:t>
            </w:r>
            <w:r w:rsidRPr="000D0B1D">
              <w:rPr>
                <w:rFonts w:ascii="Times New Roman" w:hAnsi="Times New Roman" w:cs="Times New Roman"/>
              </w:rPr>
              <w:t>, Vol.1., Etd. Trs. J. Solomon, United State of America, 2011.</w:t>
            </w:r>
          </w:p>
        </w:tc>
      </w:tr>
      <w:tr w:rsidR="00DA2372" w:rsidRPr="000D0B1D" w14:paraId="53C60545" w14:textId="77777777" w:rsidTr="00542D0D">
        <w:tc>
          <w:tcPr>
            <w:tcW w:w="3256" w:type="dxa"/>
          </w:tcPr>
          <w:p w14:paraId="01E1CA3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lastRenderedPageBreak/>
              <w:t>Bolland 2000</w:t>
            </w:r>
          </w:p>
        </w:tc>
        <w:tc>
          <w:tcPr>
            <w:tcW w:w="5435" w:type="dxa"/>
          </w:tcPr>
          <w:p w14:paraId="4E1697A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A. Bolland, “Desiderio and Diletto: Vision, Touch, and the Poetics of Bernini’s Apollo and Daphne”, </w:t>
            </w:r>
            <w:r w:rsidRPr="000D0B1D">
              <w:rPr>
                <w:rFonts w:ascii="Times New Roman" w:eastAsia="Times New Roman" w:hAnsi="Times New Roman" w:cs="Times New Roman"/>
                <w:i/>
                <w:iCs/>
                <w:color w:val="000000" w:themeColor="text1"/>
                <w:lang w:eastAsia="tr-TR"/>
              </w:rPr>
              <w:t xml:space="preserve">ArtB </w:t>
            </w:r>
            <w:r w:rsidRPr="000D0B1D">
              <w:rPr>
                <w:rFonts w:ascii="Times New Roman" w:eastAsia="Times New Roman" w:hAnsi="Times New Roman" w:cs="Times New Roman"/>
                <w:color w:val="000000" w:themeColor="text1"/>
                <w:lang w:eastAsia="tr-TR"/>
              </w:rPr>
              <w:t>82/2, 2000, 309-330.</w:t>
            </w:r>
          </w:p>
        </w:tc>
      </w:tr>
      <w:tr w:rsidR="00694ECA" w:rsidRPr="000D0B1D" w14:paraId="0B24664A" w14:textId="77777777" w:rsidTr="00542D0D">
        <w:tc>
          <w:tcPr>
            <w:tcW w:w="3256" w:type="dxa"/>
          </w:tcPr>
          <w:p w14:paraId="790F0BAA" w14:textId="7F8B0183" w:rsidR="00694ECA" w:rsidRPr="000D0B1D" w:rsidRDefault="00694ECA" w:rsidP="00222867">
            <w:pPr>
              <w:spacing w:line="360" w:lineRule="auto"/>
              <w:jc w:val="both"/>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Boschung 1993</w:t>
            </w:r>
          </w:p>
        </w:tc>
        <w:tc>
          <w:tcPr>
            <w:tcW w:w="5435" w:type="dxa"/>
          </w:tcPr>
          <w:p w14:paraId="513F797C" w14:textId="388D912A" w:rsidR="00694ECA" w:rsidRPr="000D0B1D" w:rsidRDefault="00694ECA" w:rsidP="00222867">
            <w:pPr>
              <w:spacing w:line="360" w:lineRule="auto"/>
              <w:jc w:val="both"/>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D. Boschung, Die Bildnisse des Augustus. Herrscherbild und Politik im kaiserlichen Rom., Berlin, 1993.</w:t>
            </w:r>
          </w:p>
        </w:tc>
      </w:tr>
      <w:tr w:rsidR="00DA2372" w:rsidRPr="000D0B1D" w14:paraId="41083E06" w14:textId="77777777" w:rsidTr="00542D0D">
        <w:tc>
          <w:tcPr>
            <w:tcW w:w="3256" w:type="dxa"/>
          </w:tcPr>
          <w:p w14:paraId="6EC4F9B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Boysal 1967</w:t>
            </w:r>
          </w:p>
        </w:tc>
        <w:tc>
          <w:tcPr>
            <w:tcW w:w="5435" w:type="dxa"/>
          </w:tcPr>
          <w:p w14:paraId="15ADA10D"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Y. Boysal, </w:t>
            </w:r>
            <w:r w:rsidRPr="000D0B1D">
              <w:rPr>
                <w:rFonts w:ascii="Times New Roman" w:hAnsi="Times New Roman" w:cs="Times New Roman"/>
                <w:i/>
              </w:rPr>
              <w:t>Grek Klasik Devir Heykeltıraşlığı</w:t>
            </w:r>
            <w:r w:rsidRPr="000D0B1D">
              <w:rPr>
                <w:rFonts w:ascii="Times New Roman" w:hAnsi="Times New Roman" w:cs="Times New Roman"/>
                <w:iCs/>
              </w:rPr>
              <w:t>, İstanbul, 1967.</w:t>
            </w:r>
          </w:p>
        </w:tc>
      </w:tr>
      <w:tr w:rsidR="00DA2372" w:rsidRPr="000D0B1D" w14:paraId="7A96EC42" w14:textId="77777777" w:rsidTr="00542D0D">
        <w:tc>
          <w:tcPr>
            <w:tcW w:w="3256" w:type="dxa"/>
          </w:tcPr>
          <w:p w14:paraId="74403EE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Bowersock 1978</w:t>
            </w:r>
          </w:p>
        </w:tc>
        <w:tc>
          <w:tcPr>
            <w:tcW w:w="5435" w:type="dxa"/>
          </w:tcPr>
          <w:p w14:paraId="5FB9EBC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G. W. Bowersock, </w:t>
            </w:r>
            <w:r w:rsidRPr="000D0B1D">
              <w:rPr>
                <w:rFonts w:ascii="Times New Roman" w:hAnsi="Times New Roman" w:cs="Times New Roman"/>
                <w:i/>
              </w:rPr>
              <w:t>Julian the Apostate</w:t>
            </w:r>
            <w:r w:rsidRPr="000D0B1D">
              <w:rPr>
                <w:rFonts w:ascii="Times New Roman" w:hAnsi="Times New Roman" w:cs="Times New Roman"/>
                <w:iCs/>
              </w:rPr>
              <w:t>, Cambridge, 1978.</w:t>
            </w:r>
          </w:p>
        </w:tc>
      </w:tr>
      <w:tr w:rsidR="00DA2372" w:rsidRPr="000D0B1D" w14:paraId="320DAF78" w14:textId="77777777" w:rsidTr="00542D0D">
        <w:tc>
          <w:tcPr>
            <w:tcW w:w="3256" w:type="dxa"/>
          </w:tcPr>
          <w:p w14:paraId="0AF29E4F"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Bradbury 2001</w:t>
            </w:r>
          </w:p>
        </w:tc>
        <w:tc>
          <w:tcPr>
            <w:tcW w:w="5435" w:type="dxa"/>
          </w:tcPr>
          <w:p w14:paraId="18AFF9C5"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K. Bradbury, </w:t>
            </w:r>
            <w:r w:rsidRPr="000D0B1D">
              <w:rPr>
                <w:rFonts w:ascii="Times New Roman" w:hAnsi="Times New Roman" w:cs="Times New Roman"/>
                <w:i/>
              </w:rPr>
              <w:t>Michelangelo</w:t>
            </w:r>
            <w:r w:rsidRPr="000D0B1D">
              <w:rPr>
                <w:rFonts w:ascii="Times New Roman" w:hAnsi="Times New Roman" w:cs="Times New Roman"/>
                <w:iCs/>
              </w:rPr>
              <w:t>, Parragon, 2001.</w:t>
            </w:r>
          </w:p>
        </w:tc>
      </w:tr>
      <w:tr w:rsidR="00DA2372" w:rsidRPr="000D0B1D" w14:paraId="36252DAB" w14:textId="77777777" w:rsidTr="00542D0D">
        <w:tc>
          <w:tcPr>
            <w:tcW w:w="3256" w:type="dxa"/>
          </w:tcPr>
          <w:p w14:paraId="52114B3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Branner 1996</w:t>
            </w:r>
          </w:p>
        </w:tc>
        <w:tc>
          <w:tcPr>
            <w:tcW w:w="5435" w:type="dxa"/>
          </w:tcPr>
          <w:p w14:paraId="7C7F2E6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 xml:space="preserve">C. Branner, </w:t>
            </w:r>
            <w:r w:rsidRPr="000D0B1D">
              <w:rPr>
                <w:rFonts w:ascii="Times New Roman" w:hAnsi="Times New Roman" w:cs="Times New Roman"/>
                <w:i/>
                <w:iCs/>
              </w:rPr>
              <w:t>The Inquiring Eye: Classical Mythology in European Art</w:t>
            </w:r>
            <w:r w:rsidRPr="000D0B1D">
              <w:rPr>
                <w:rFonts w:ascii="Times New Roman" w:hAnsi="Times New Roman" w:cs="Times New Roman"/>
              </w:rPr>
              <w:t>, Ed. J. Warnement, Washington D.C., 1996.</w:t>
            </w:r>
          </w:p>
        </w:tc>
      </w:tr>
      <w:tr w:rsidR="00DA2372" w:rsidRPr="000D0B1D" w14:paraId="6D19A425" w14:textId="77777777" w:rsidTr="00542D0D">
        <w:tc>
          <w:tcPr>
            <w:tcW w:w="3256" w:type="dxa"/>
          </w:tcPr>
          <w:p w14:paraId="4B55CEC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Bremmer 1983</w:t>
            </w:r>
          </w:p>
        </w:tc>
        <w:tc>
          <w:tcPr>
            <w:tcW w:w="5435" w:type="dxa"/>
          </w:tcPr>
          <w:p w14:paraId="35EA0048"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Bremmer, “Scapegoat Rituals in Ancient Greece”, </w:t>
            </w:r>
            <w:r w:rsidRPr="000D0B1D">
              <w:rPr>
                <w:rFonts w:ascii="Times New Roman" w:hAnsi="Times New Roman" w:cs="Times New Roman"/>
                <w:i/>
                <w:iCs/>
              </w:rPr>
              <w:t xml:space="preserve">HSCP </w:t>
            </w:r>
            <w:r w:rsidRPr="000D0B1D">
              <w:rPr>
                <w:rFonts w:ascii="Times New Roman" w:hAnsi="Times New Roman" w:cs="Times New Roman"/>
              </w:rPr>
              <w:t>87, 1983, 299-320.</w:t>
            </w:r>
          </w:p>
        </w:tc>
      </w:tr>
      <w:tr w:rsidR="00DA2372" w:rsidRPr="000D0B1D" w14:paraId="259247FD" w14:textId="77777777" w:rsidTr="00542D0D">
        <w:tc>
          <w:tcPr>
            <w:tcW w:w="3256" w:type="dxa"/>
          </w:tcPr>
          <w:p w14:paraId="0BBAFF0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Brigham 1874</w:t>
            </w:r>
          </w:p>
        </w:tc>
        <w:tc>
          <w:tcPr>
            <w:tcW w:w="5435" w:type="dxa"/>
          </w:tcPr>
          <w:p w14:paraId="1FD766DF" w14:textId="77777777" w:rsidR="00DA2372" w:rsidRPr="000D0B1D" w:rsidRDefault="00DA2372" w:rsidP="00222867">
            <w:pPr>
              <w:spacing w:line="360" w:lineRule="auto"/>
              <w:rPr>
                <w:rFonts w:ascii="Times New Roman" w:hAnsi="Times New Roman" w:cs="Times New Roman"/>
              </w:rPr>
            </w:pPr>
            <w:r w:rsidRPr="000D0B1D">
              <w:rPr>
                <w:rFonts w:ascii="Times New Roman" w:hAnsi="Times New Roman" w:cs="Times New Roman"/>
                <w:iCs/>
              </w:rPr>
              <w:t xml:space="preserve">W. T. Brigham, </w:t>
            </w:r>
            <w:r w:rsidRPr="000D0B1D">
              <w:rPr>
                <w:rFonts w:ascii="Times New Roman" w:hAnsi="Times New Roman" w:cs="Times New Roman"/>
                <w:i/>
              </w:rPr>
              <w:t>Cast Catalogue of Antique Sculpture</w:t>
            </w:r>
            <w:r w:rsidRPr="000D0B1D">
              <w:rPr>
                <w:rFonts w:ascii="Times New Roman" w:hAnsi="Times New Roman" w:cs="Times New Roman"/>
                <w:iCs/>
              </w:rPr>
              <w:t>, Boston&amp;New York, 1874.</w:t>
            </w:r>
          </w:p>
        </w:tc>
      </w:tr>
      <w:tr w:rsidR="00DA2372" w:rsidRPr="000D0B1D" w14:paraId="0637BC76" w14:textId="77777777" w:rsidTr="00542D0D">
        <w:tc>
          <w:tcPr>
            <w:tcW w:w="3256" w:type="dxa"/>
          </w:tcPr>
          <w:p w14:paraId="77E0799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Broquet 2008</w:t>
            </w:r>
          </w:p>
        </w:tc>
        <w:tc>
          <w:tcPr>
            <w:tcW w:w="5435" w:type="dxa"/>
          </w:tcPr>
          <w:p w14:paraId="79A691E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A. J. Broquet, “Orpheus Remembered: the Rediscovery of Orpheus During the Renaissance”, </w:t>
            </w:r>
            <w:r w:rsidRPr="000D0B1D">
              <w:rPr>
                <w:rFonts w:ascii="Times New Roman" w:eastAsia="Times New Roman" w:hAnsi="Times New Roman" w:cs="Times New Roman"/>
                <w:i/>
                <w:iCs/>
                <w:color w:val="000000" w:themeColor="text1"/>
                <w:lang w:eastAsia="tr-TR"/>
              </w:rPr>
              <w:t xml:space="preserve">Rosicrucian Digest </w:t>
            </w:r>
            <w:r w:rsidRPr="000D0B1D">
              <w:rPr>
                <w:rFonts w:ascii="Times New Roman" w:eastAsia="Times New Roman" w:hAnsi="Times New Roman" w:cs="Times New Roman"/>
                <w:color w:val="000000" w:themeColor="text1"/>
                <w:lang w:eastAsia="tr-TR"/>
              </w:rPr>
              <w:t>No. 1. 2008, 28-36.</w:t>
            </w:r>
          </w:p>
        </w:tc>
      </w:tr>
      <w:tr w:rsidR="00DA2372" w:rsidRPr="000D0B1D" w14:paraId="3535D308" w14:textId="77777777" w:rsidTr="00542D0D">
        <w:tc>
          <w:tcPr>
            <w:tcW w:w="3256" w:type="dxa"/>
          </w:tcPr>
          <w:p w14:paraId="2345AC3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Burkert 1975</w:t>
            </w:r>
          </w:p>
        </w:tc>
        <w:tc>
          <w:tcPr>
            <w:tcW w:w="5435" w:type="dxa"/>
          </w:tcPr>
          <w:p w14:paraId="42EDBB4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W. Burkert, ‘Apellai und Apollon’, </w:t>
            </w:r>
            <w:r w:rsidRPr="000D0B1D">
              <w:rPr>
                <w:rFonts w:ascii="Times New Roman" w:hAnsi="Times New Roman" w:cs="Times New Roman"/>
                <w:i/>
              </w:rPr>
              <w:t>RhM 118-1/2</w:t>
            </w:r>
            <w:r w:rsidRPr="000D0B1D">
              <w:rPr>
                <w:rFonts w:ascii="Times New Roman" w:hAnsi="Times New Roman" w:cs="Times New Roman"/>
                <w:iCs/>
              </w:rPr>
              <w:t>, 1975, 1-21.</w:t>
            </w:r>
          </w:p>
        </w:tc>
      </w:tr>
      <w:tr w:rsidR="00DA2372" w:rsidRPr="000D0B1D" w14:paraId="1D87AB2C" w14:textId="77777777" w:rsidTr="00542D0D">
        <w:tc>
          <w:tcPr>
            <w:tcW w:w="3256" w:type="dxa"/>
          </w:tcPr>
          <w:p w14:paraId="6CED9DA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Burkert 1977</w:t>
            </w:r>
          </w:p>
        </w:tc>
        <w:tc>
          <w:tcPr>
            <w:tcW w:w="5435" w:type="dxa"/>
          </w:tcPr>
          <w:p w14:paraId="72C57E3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W. Burkert, </w:t>
            </w:r>
            <w:r w:rsidRPr="000D0B1D">
              <w:rPr>
                <w:rFonts w:ascii="Times New Roman" w:hAnsi="Times New Roman" w:cs="Times New Roman"/>
                <w:i/>
                <w:iCs/>
              </w:rPr>
              <w:t>Greek Religion</w:t>
            </w:r>
            <w:r w:rsidRPr="000D0B1D">
              <w:rPr>
                <w:rFonts w:ascii="Times New Roman" w:hAnsi="Times New Roman" w:cs="Times New Roman"/>
              </w:rPr>
              <w:t>, Cambridge, 1977.</w:t>
            </w:r>
          </w:p>
        </w:tc>
      </w:tr>
      <w:tr w:rsidR="00DA2372" w:rsidRPr="000D0B1D" w14:paraId="73F941AB" w14:textId="77777777" w:rsidTr="00542D0D">
        <w:tc>
          <w:tcPr>
            <w:tcW w:w="3256" w:type="dxa"/>
          </w:tcPr>
          <w:p w14:paraId="78BE6A7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Burkert 1985</w:t>
            </w:r>
          </w:p>
        </w:tc>
        <w:tc>
          <w:tcPr>
            <w:tcW w:w="5435" w:type="dxa"/>
          </w:tcPr>
          <w:p w14:paraId="3C07028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 xml:space="preserve">W. Burkert, </w:t>
            </w:r>
            <w:r w:rsidRPr="000D0B1D">
              <w:rPr>
                <w:rFonts w:ascii="Times New Roman" w:hAnsi="Times New Roman" w:cs="Times New Roman"/>
                <w:i/>
              </w:rPr>
              <w:t>Greek Religion</w:t>
            </w:r>
            <w:r w:rsidRPr="000D0B1D">
              <w:rPr>
                <w:rFonts w:ascii="Times New Roman" w:hAnsi="Times New Roman" w:cs="Times New Roman"/>
                <w:iCs/>
              </w:rPr>
              <w:t>, Trs. J. Raffan, Cambridge, 1985.</w:t>
            </w:r>
          </w:p>
        </w:tc>
      </w:tr>
      <w:tr w:rsidR="00DA2372" w:rsidRPr="000D0B1D" w14:paraId="54A58C65" w14:textId="77777777" w:rsidTr="00542D0D">
        <w:tc>
          <w:tcPr>
            <w:tcW w:w="3256" w:type="dxa"/>
          </w:tcPr>
          <w:p w14:paraId="3C593FA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Burkert 1994</w:t>
            </w:r>
          </w:p>
        </w:tc>
        <w:tc>
          <w:tcPr>
            <w:tcW w:w="5435" w:type="dxa"/>
          </w:tcPr>
          <w:p w14:paraId="46EB86F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W. Burkert, “Olbia and Apollo of Didyma: New Oracla Text”, Ed. J. Solomon, </w:t>
            </w:r>
            <w:r w:rsidRPr="000D0B1D">
              <w:rPr>
                <w:rFonts w:ascii="Times New Roman" w:hAnsi="Times New Roman" w:cs="Times New Roman"/>
                <w:i/>
                <w:iCs/>
              </w:rPr>
              <w:t>Apollo, Origin and Influences</w:t>
            </w:r>
            <w:r w:rsidRPr="000D0B1D">
              <w:rPr>
                <w:rFonts w:ascii="Times New Roman" w:hAnsi="Times New Roman" w:cs="Times New Roman"/>
              </w:rPr>
              <w:t>, Tueson/London, 1994, 49-60.</w:t>
            </w:r>
          </w:p>
        </w:tc>
      </w:tr>
      <w:tr w:rsidR="00DA2372" w:rsidRPr="000D0B1D" w14:paraId="581077AE" w14:textId="77777777" w:rsidTr="00542D0D">
        <w:tc>
          <w:tcPr>
            <w:tcW w:w="3256" w:type="dxa"/>
          </w:tcPr>
          <w:p w14:paraId="6E07D049"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Burkert 1998</w:t>
            </w:r>
          </w:p>
        </w:tc>
        <w:tc>
          <w:tcPr>
            <w:tcW w:w="5435" w:type="dxa"/>
          </w:tcPr>
          <w:p w14:paraId="3CCE794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W. Burkert, </w:t>
            </w:r>
            <w:r w:rsidRPr="000D0B1D">
              <w:rPr>
                <w:rFonts w:ascii="Times New Roman" w:hAnsi="Times New Roman" w:cs="Times New Roman"/>
                <w:i/>
              </w:rPr>
              <w:t>Creation of The Secret- Tracks of Biology in Early Religions</w:t>
            </w:r>
            <w:r w:rsidRPr="000D0B1D">
              <w:rPr>
                <w:rFonts w:ascii="Times New Roman" w:hAnsi="Times New Roman" w:cs="Times New Roman"/>
                <w:iCs/>
              </w:rPr>
              <w:t>, London, 1998.</w:t>
            </w:r>
          </w:p>
        </w:tc>
      </w:tr>
      <w:tr w:rsidR="00DA2372" w:rsidRPr="000D0B1D" w14:paraId="16228B35" w14:textId="77777777" w:rsidTr="00542D0D">
        <w:tc>
          <w:tcPr>
            <w:tcW w:w="3256" w:type="dxa"/>
          </w:tcPr>
          <w:p w14:paraId="0ACC3FF5"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lastRenderedPageBreak/>
              <w:t>Campbell 2004</w:t>
            </w:r>
          </w:p>
        </w:tc>
        <w:tc>
          <w:tcPr>
            <w:tcW w:w="5435" w:type="dxa"/>
          </w:tcPr>
          <w:p w14:paraId="58BE432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S. Campbell, </w:t>
            </w:r>
            <w:r w:rsidRPr="000D0B1D">
              <w:rPr>
                <w:rFonts w:ascii="Times New Roman" w:eastAsia="Times New Roman" w:hAnsi="Times New Roman" w:cs="Times New Roman"/>
                <w:i/>
                <w:iCs/>
                <w:color w:val="000000" w:themeColor="text1"/>
                <w:lang w:eastAsia="tr-TR"/>
              </w:rPr>
              <w:t>The Cabinet of Eros Renaissance Mythological Painting and the Studiolo of Isabelle d’Este</w:t>
            </w:r>
            <w:r w:rsidRPr="000D0B1D">
              <w:rPr>
                <w:rFonts w:ascii="Times New Roman" w:eastAsia="Times New Roman" w:hAnsi="Times New Roman" w:cs="Times New Roman"/>
                <w:color w:val="000000" w:themeColor="text1"/>
                <w:lang w:eastAsia="tr-TR"/>
              </w:rPr>
              <w:t>, New Haven and London, 2004.</w:t>
            </w:r>
          </w:p>
        </w:tc>
      </w:tr>
      <w:tr w:rsidR="00DA2372" w:rsidRPr="000D0B1D" w14:paraId="3296D871" w14:textId="77777777" w:rsidTr="00542D0D">
        <w:tc>
          <w:tcPr>
            <w:tcW w:w="3256" w:type="dxa"/>
          </w:tcPr>
          <w:p w14:paraId="01C866A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Charles 1995.</w:t>
            </w:r>
          </w:p>
        </w:tc>
        <w:tc>
          <w:tcPr>
            <w:tcW w:w="5435" w:type="dxa"/>
          </w:tcPr>
          <w:p w14:paraId="0017F82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A. Charles</w:t>
            </w:r>
            <w:r w:rsidRPr="000D0B1D">
              <w:rPr>
                <w:rFonts w:ascii="Times New Roman" w:hAnsi="Times New Roman" w:cs="Times New Roman"/>
                <w:i/>
              </w:rPr>
              <w:t>, Donatello: an Introduction</w:t>
            </w:r>
            <w:r w:rsidRPr="000D0B1D">
              <w:rPr>
                <w:rFonts w:ascii="Times New Roman" w:hAnsi="Times New Roman" w:cs="Times New Roman"/>
                <w:iCs/>
              </w:rPr>
              <w:t>, New York, 1995.</w:t>
            </w:r>
          </w:p>
        </w:tc>
      </w:tr>
      <w:tr w:rsidR="00DA2372" w:rsidRPr="000D0B1D" w14:paraId="2DAFDBD3" w14:textId="77777777" w:rsidTr="00542D0D">
        <w:tc>
          <w:tcPr>
            <w:tcW w:w="3256" w:type="dxa"/>
          </w:tcPr>
          <w:p w14:paraId="5FFA385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Childs 2018</w:t>
            </w:r>
          </w:p>
        </w:tc>
        <w:tc>
          <w:tcPr>
            <w:tcW w:w="5435" w:type="dxa"/>
          </w:tcPr>
          <w:p w14:paraId="1D5053E9"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W. A. P. Childs, </w:t>
            </w:r>
            <w:r w:rsidRPr="000D0B1D">
              <w:rPr>
                <w:rFonts w:ascii="Times New Roman" w:hAnsi="Times New Roman" w:cs="Times New Roman"/>
                <w:i/>
              </w:rPr>
              <w:t>Greek Art and Aesthetics in 4th Century B.C.</w:t>
            </w:r>
            <w:r w:rsidRPr="000D0B1D">
              <w:rPr>
                <w:rFonts w:ascii="Times New Roman" w:hAnsi="Times New Roman" w:cs="Times New Roman"/>
                <w:iCs/>
              </w:rPr>
              <w:t>, Oxford, 2018.</w:t>
            </w:r>
          </w:p>
        </w:tc>
      </w:tr>
      <w:tr w:rsidR="00DA2372" w:rsidRPr="000D0B1D" w14:paraId="607C3AA4" w14:textId="77777777" w:rsidTr="00542D0D">
        <w:tc>
          <w:tcPr>
            <w:tcW w:w="3256" w:type="dxa"/>
          </w:tcPr>
          <w:p w14:paraId="4E9100BF"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Coldstream 2003</w:t>
            </w:r>
          </w:p>
        </w:tc>
        <w:tc>
          <w:tcPr>
            <w:tcW w:w="5435" w:type="dxa"/>
          </w:tcPr>
          <w:p w14:paraId="2BD68A1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N. Coldstream, </w:t>
            </w:r>
            <w:r w:rsidRPr="000D0B1D">
              <w:rPr>
                <w:rFonts w:ascii="Times New Roman" w:hAnsi="Times New Roman" w:cs="Times New Roman"/>
                <w:i/>
              </w:rPr>
              <w:t>Geometric Greece: 900- 700 BC</w:t>
            </w:r>
            <w:r w:rsidRPr="000D0B1D">
              <w:rPr>
                <w:rFonts w:ascii="Times New Roman" w:hAnsi="Times New Roman" w:cs="Times New Roman"/>
                <w:iCs/>
              </w:rPr>
              <w:t>, London, 2003.</w:t>
            </w:r>
          </w:p>
        </w:tc>
      </w:tr>
      <w:tr w:rsidR="00DA2372" w:rsidRPr="000D0B1D" w14:paraId="3CD0E713" w14:textId="77777777" w:rsidTr="00542D0D">
        <w:tc>
          <w:tcPr>
            <w:tcW w:w="3256" w:type="dxa"/>
          </w:tcPr>
          <w:p w14:paraId="18E29ED1"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Condivi 2003</w:t>
            </w:r>
          </w:p>
        </w:tc>
        <w:tc>
          <w:tcPr>
            <w:tcW w:w="5435" w:type="dxa"/>
          </w:tcPr>
          <w:p w14:paraId="48F3675B"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 Condivi, </w:t>
            </w:r>
            <w:r w:rsidRPr="000D0B1D">
              <w:rPr>
                <w:rFonts w:ascii="Times New Roman" w:hAnsi="Times New Roman" w:cs="Times New Roman"/>
                <w:i/>
              </w:rPr>
              <w:t>The life of Michelangelo</w:t>
            </w:r>
            <w:r w:rsidRPr="000D0B1D">
              <w:rPr>
                <w:rFonts w:ascii="Times New Roman" w:hAnsi="Times New Roman" w:cs="Times New Roman"/>
                <w:iCs/>
              </w:rPr>
              <w:t>, Ed. H. Wohl, Trs. A. Sedgwick, Pennsylvania, 2003.</w:t>
            </w:r>
          </w:p>
        </w:tc>
      </w:tr>
      <w:tr w:rsidR="00DA2372" w:rsidRPr="000D0B1D" w14:paraId="513E6300" w14:textId="77777777" w:rsidTr="00542D0D">
        <w:tc>
          <w:tcPr>
            <w:tcW w:w="3256" w:type="dxa"/>
          </w:tcPr>
          <w:p w14:paraId="0B05EA6A"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iCs/>
              </w:rPr>
              <w:t>Coogan 2011</w:t>
            </w:r>
          </w:p>
        </w:tc>
        <w:tc>
          <w:tcPr>
            <w:tcW w:w="5435" w:type="dxa"/>
          </w:tcPr>
          <w:p w14:paraId="7CFEACF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M. D. Coogan, </w:t>
            </w:r>
            <w:r w:rsidRPr="000D0B1D">
              <w:rPr>
                <w:rFonts w:ascii="Times New Roman" w:hAnsi="Times New Roman" w:cs="Times New Roman"/>
                <w:i/>
              </w:rPr>
              <w:t>The Oxford encyclopedia of the Bible</w:t>
            </w:r>
            <w:r w:rsidRPr="000D0B1D">
              <w:rPr>
                <w:rFonts w:ascii="Times New Roman" w:hAnsi="Times New Roman" w:cs="Times New Roman"/>
                <w:iCs/>
              </w:rPr>
              <w:t xml:space="preserve"> 1, Oxford, 2011.</w:t>
            </w:r>
          </w:p>
        </w:tc>
      </w:tr>
      <w:tr w:rsidR="00DA2372" w:rsidRPr="000D0B1D" w14:paraId="61C6FD28" w14:textId="77777777" w:rsidTr="00542D0D">
        <w:tc>
          <w:tcPr>
            <w:tcW w:w="3256" w:type="dxa"/>
          </w:tcPr>
          <w:p w14:paraId="6168DB7A"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Copeland- Sluiter 2016</w:t>
            </w:r>
          </w:p>
        </w:tc>
        <w:tc>
          <w:tcPr>
            <w:tcW w:w="5435" w:type="dxa"/>
          </w:tcPr>
          <w:p w14:paraId="0EB8C76B"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R. Copeland- I. Sluiter, “Martianus Capella, De Nuptis Philologiae et Mercurii”, Eds. R. Copeland- I. Sluiter, </w:t>
            </w:r>
            <w:r w:rsidRPr="000D0B1D">
              <w:rPr>
                <w:rFonts w:ascii="Times New Roman" w:hAnsi="Times New Roman" w:cs="Times New Roman"/>
                <w:i/>
              </w:rPr>
              <w:t>Mediavel Gramer and Rhetoric: Language Arts and Literary Theory Ad 300-1475</w:t>
            </w:r>
            <w:r w:rsidRPr="000D0B1D">
              <w:rPr>
                <w:rFonts w:ascii="Times New Roman" w:hAnsi="Times New Roman" w:cs="Times New Roman"/>
                <w:iCs/>
              </w:rPr>
              <w:t>, Oxford, 2016, 1-30.</w:t>
            </w:r>
          </w:p>
        </w:tc>
      </w:tr>
      <w:tr w:rsidR="00DA2372" w:rsidRPr="000D0B1D" w14:paraId="369E4CC3" w14:textId="77777777" w:rsidTr="00542D0D">
        <w:tc>
          <w:tcPr>
            <w:tcW w:w="3256" w:type="dxa"/>
          </w:tcPr>
          <w:p w14:paraId="29EAC49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Corretti 2015</w:t>
            </w:r>
          </w:p>
        </w:tc>
        <w:tc>
          <w:tcPr>
            <w:tcW w:w="5435" w:type="dxa"/>
          </w:tcPr>
          <w:p w14:paraId="2E84C5A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C. Corretti, </w:t>
            </w:r>
            <w:r w:rsidRPr="000D0B1D">
              <w:rPr>
                <w:rFonts w:ascii="Times New Roman" w:hAnsi="Times New Roman" w:cs="Times New Roman"/>
                <w:i/>
                <w:iCs/>
              </w:rPr>
              <w:t>Cellini’s Perseus and Medusa and the Loggia dei Lanzi</w:t>
            </w:r>
            <w:r w:rsidRPr="000D0B1D">
              <w:rPr>
                <w:rFonts w:ascii="Times New Roman" w:hAnsi="Times New Roman" w:cs="Times New Roman"/>
              </w:rPr>
              <w:t>, Leiden- Boston, 2015.</w:t>
            </w:r>
          </w:p>
        </w:tc>
      </w:tr>
      <w:tr w:rsidR="00DA2372" w:rsidRPr="000D0B1D" w14:paraId="4871FB15" w14:textId="77777777" w:rsidTr="00542D0D">
        <w:tc>
          <w:tcPr>
            <w:tcW w:w="3256" w:type="dxa"/>
          </w:tcPr>
          <w:p w14:paraId="71F3B32C"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Corti 1971</w:t>
            </w:r>
          </w:p>
        </w:tc>
        <w:tc>
          <w:tcPr>
            <w:tcW w:w="5435" w:type="dxa"/>
          </w:tcPr>
          <w:p w14:paraId="2D2D9320"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G. Corti, “Jacopo Sansovino’s Contract fort he Madonna in SantAgostiono, Rome”, </w:t>
            </w:r>
            <w:r w:rsidRPr="000D0B1D">
              <w:rPr>
                <w:rFonts w:ascii="Times New Roman" w:hAnsi="Times New Roman" w:cs="Times New Roman"/>
                <w:i/>
              </w:rPr>
              <w:t>BurlMag</w:t>
            </w:r>
            <w:r w:rsidRPr="000D0B1D">
              <w:rPr>
                <w:rFonts w:ascii="Times New Roman" w:hAnsi="Times New Roman" w:cs="Times New Roman"/>
                <w:iCs/>
              </w:rPr>
              <w:t xml:space="preserve"> 113-820, 1971, 394-396.</w:t>
            </w:r>
          </w:p>
        </w:tc>
      </w:tr>
      <w:tr w:rsidR="00DA2372" w:rsidRPr="000D0B1D" w14:paraId="3710C2E2" w14:textId="77777777" w:rsidTr="00542D0D">
        <w:tc>
          <w:tcPr>
            <w:tcW w:w="3256" w:type="dxa"/>
          </w:tcPr>
          <w:p w14:paraId="57BA20E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Cunningham- Reich- Rathus 2006</w:t>
            </w:r>
          </w:p>
        </w:tc>
        <w:tc>
          <w:tcPr>
            <w:tcW w:w="5435" w:type="dxa"/>
          </w:tcPr>
          <w:p w14:paraId="1A8D3AAD"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S. Cunningham- J. J. Reich, L. F. Rathus, </w:t>
            </w:r>
            <w:r w:rsidRPr="000D0B1D">
              <w:rPr>
                <w:rFonts w:ascii="Times New Roman" w:hAnsi="Times New Roman" w:cs="Times New Roman"/>
                <w:i/>
                <w:iCs/>
              </w:rPr>
              <w:t>Culture and Values A Survey of the Humanities</w:t>
            </w:r>
            <w:r w:rsidRPr="000D0B1D">
              <w:rPr>
                <w:rFonts w:ascii="Times New Roman" w:hAnsi="Times New Roman" w:cs="Times New Roman"/>
              </w:rPr>
              <w:t xml:space="preserve">, Wadsworth, 2006. </w:t>
            </w:r>
          </w:p>
        </w:tc>
      </w:tr>
      <w:tr w:rsidR="00DA2372" w:rsidRPr="000D0B1D" w14:paraId="2C1BCC09" w14:textId="77777777" w:rsidTr="00542D0D">
        <w:tc>
          <w:tcPr>
            <w:tcW w:w="3256" w:type="dxa"/>
          </w:tcPr>
          <w:p w14:paraId="19112F3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Curtis 2003</w:t>
            </w:r>
          </w:p>
        </w:tc>
        <w:tc>
          <w:tcPr>
            <w:tcW w:w="5435" w:type="dxa"/>
          </w:tcPr>
          <w:p w14:paraId="434E40E1"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G. Curtis, </w:t>
            </w:r>
            <w:r w:rsidRPr="000D0B1D">
              <w:rPr>
                <w:rFonts w:ascii="Times New Roman" w:eastAsia="Times New Roman" w:hAnsi="Times New Roman" w:cs="Times New Roman"/>
                <w:i/>
                <w:iCs/>
                <w:color w:val="000000" w:themeColor="text1"/>
                <w:lang w:eastAsia="tr-TR"/>
              </w:rPr>
              <w:t>Disarmed the Story of the Venüs de Milo</w:t>
            </w:r>
            <w:r w:rsidRPr="000D0B1D">
              <w:rPr>
                <w:rFonts w:ascii="Times New Roman" w:eastAsia="Times New Roman" w:hAnsi="Times New Roman" w:cs="Times New Roman"/>
                <w:color w:val="000000" w:themeColor="text1"/>
                <w:lang w:eastAsia="tr-TR"/>
              </w:rPr>
              <w:t>, New York, 2003.</w:t>
            </w:r>
          </w:p>
        </w:tc>
      </w:tr>
      <w:tr w:rsidR="00DA2372" w:rsidRPr="000D0B1D" w14:paraId="2760C47D" w14:textId="77777777" w:rsidTr="00542D0D">
        <w:tc>
          <w:tcPr>
            <w:tcW w:w="3256" w:type="dxa"/>
          </w:tcPr>
          <w:p w14:paraId="416F3602"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Çakır 2021</w:t>
            </w:r>
          </w:p>
        </w:tc>
        <w:tc>
          <w:tcPr>
            <w:tcW w:w="5435" w:type="dxa"/>
          </w:tcPr>
          <w:p w14:paraId="6277C22B"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E. Çakır, “Toplumsal Cinsiyet Açısından Saç Adağı”, </w:t>
            </w:r>
            <w:r w:rsidRPr="000D0B1D">
              <w:rPr>
                <w:rFonts w:ascii="Times New Roman" w:hAnsi="Times New Roman" w:cs="Times New Roman"/>
                <w:i/>
              </w:rPr>
              <w:t>RumeliDe Dil ve Edebiyat Araştırmaları Dergisi</w:t>
            </w:r>
            <w:r w:rsidRPr="000D0B1D">
              <w:rPr>
                <w:rFonts w:ascii="Times New Roman" w:hAnsi="Times New Roman" w:cs="Times New Roman"/>
                <w:iCs/>
              </w:rPr>
              <w:t xml:space="preserve"> 23, 2021, 583-593.</w:t>
            </w:r>
          </w:p>
        </w:tc>
      </w:tr>
      <w:tr w:rsidR="00DA2372" w:rsidRPr="000D0B1D" w14:paraId="52B73445" w14:textId="77777777" w:rsidTr="00542D0D">
        <w:tc>
          <w:tcPr>
            <w:tcW w:w="3256" w:type="dxa"/>
          </w:tcPr>
          <w:p w14:paraId="364D9C8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Çelik 2023</w:t>
            </w:r>
          </w:p>
          <w:p w14:paraId="3506B017" w14:textId="77777777" w:rsidR="00C72683" w:rsidRPr="000D0B1D" w:rsidRDefault="00C72683" w:rsidP="00222867">
            <w:pPr>
              <w:spacing w:line="360" w:lineRule="auto"/>
              <w:jc w:val="both"/>
              <w:rPr>
                <w:rFonts w:ascii="Times New Roman" w:hAnsi="Times New Roman" w:cs="Times New Roman"/>
                <w:iCs/>
              </w:rPr>
            </w:pPr>
          </w:p>
          <w:p w14:paraId="465EB338" w14:textId="77777777" w:rsidR="00C72683" w:rsidRPr="000D0B1D" w:rsidRDefault="00C72683" w:rsidP="00222867">
            <w:pPr>
              <w:spacing w:line="360" w:lineRule="auto"/>
              <w:jc w:val="both"/>
              <w:rPr>
                <w:rFonts w:ascii="Times New Roman" w:hAnsi="Times New Roman" w:cs="Times New Roman"/>
                <w:iCs/>
              </w:rPr>
            </w:pPr>
          </w:p>
        </w:tc>
        <w:tc>
          <w:tcPr>
            <w:tcW w:w="5435" w:type="dxa"/>
          </w:tcPr>
          <w:p w14:paraId="3A0E53F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A.Çelik, “Kertenkelenin Öldürülmesi’ Rivayetini Din Öğrencilerinin Nasıl Anladıkları ve Topluma Nasıl Aktardıkları Üzerine Bir Değerlendirme”, </w:t>
            </w:r>
            <w:r w:rsidRPr="000D0B1D">
              <w:rPr>
                <w:rFonts w:ascii="Times New Roman" w:hAnsi="Times New Roman" w:cs="Times New Roman"/>
                <w:i/>
              </w:rPr>
              <w:t xml:space="preserve">Bingöl </w:t>
            </w:r>
            <w:r w:rsidRPr="000D0B1D">
              <w:rPr>
                <w:rFonts w:ascii="Times New Roman" w:hAnsi="Times New Roman" w:cs="Times New Roman"/>
                <w:i/>
              </w:rPr>
              <w:lastRenderedPageBreak/>
              <w:t>Üniversitesi Sosyal Bilimler Enstitüsü Dergisi</w:t>
            </w:r>
            <w:r w:rsidRPr="000D0B1D">
              <w:rPr>
                <w:rFonts w:ascii="Times New Roman" w:hAnsi="Times New Roman" w:cs="Times New Roman"/>
                <w:iCs/>
              </w:rPr>
              <w:t xml:space="preserve"> 25, 2023, 321-335.</w:t>
            </w:r>
          </w:p>
        </w:tc>
      </w:tr>
      <w:tr w:rsidR="00DA2372" w:rsidRPr="000D0B1D" w14:paraId="02F66EC4" w14:textId="77777777" w:rsidTr="00542D0D">
        <w:tc>
          <w:tcPr>
            <w:tcW w:w="3256" w:type="dxa"/>
          </w:tcPr>
          <w:p w14:paraId="595D0E3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lastRenderedPageBreak/>
              <w:t>D’Arista 2017</w:t>
            </w:r>
          </w:p>
        </w:tc>
        <w:tc>
          <w:tcPr>
            <w:tcW w:w="5435" w:type="dxa"/>
          </w:tcPr>
          <w:p w14:paraId="61F8057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C. A. D’Arista, </w:t>
            </w:r>
            <w:r w:rsidRPr="000D0B1D">
              <w:rPr>
                <w:rFonts w:ascii="Times New Roman" w:hAnsi="Times New Roman" w:cs="Times New Roman"/>
                <w:i/>
                <w:iCs/>
              </w:rPr>
              <w:t>Building Blocks of Power: The Architectural Commissions and Decorative Projects of the Pucci Family in the Renaissance</w:t>
            </w:r>
            <w:r w:rsidRPr="000D0B1D">
              <w:rPr>
                <w:rFonts w:ascii="Times New Roman" w:hAnsi="Times New Roman" w:cs="Times New Roman"/>
              </w:rPr>
              <w:t xml:space="preserve">, Columbia University, 2017. </w:t>
            </w:r>
          </w:p>
        </w:tc>
      </w:tr>
      <w:tr w:rsidR="00DA2372" w:rsidRPr="000D0B1D" w14:paraId="6605841D" w14:textId="77777777" w:rsidTr="00542D0D">
        <w:tc>
          <w:tcPr>
            <w:tcW w:w="3256" w:type="dxa"/>
          </w:tcPr>
          <w:p w14:paraId="4304021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Daltrop 1983</w:t>
            </w:r>
          </w:p>
        </w:tc>
        <w:tc>
          <w:tcPr>
            <w:tcW w:w="5435" w:type="dxa"/>
          </w:tcPr>
          <w:p w14:paraId="0BD0D845"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G. Daltrop, “The Belvedere The Beginning of the Collection of Classical Statues in the Vatican”, </w:t>
            </w:r>
            <w:r w:rsidRPr="000D0B1D">
              <w:rPr>
                <w:rFonts w:ascii="Times New Roman" w:eastAsia="Times New Roman" w:hAnsi="Times New Roman" w:cs="Times New Roman"/>
                <w:i/>
                <w:iCs/>
                <w:color w:val="000000" w:themeColor="text1"/>
                <w:lang w:eastAsia="tr-TR"/>
              </w:rPr>
              <w:t>The Vatican Collection: The Papacy and Art</w:t>
            </w:r>
            <w:r w:rsidRPr="000D0B1D">
              <w:rPr>
                <w:rFonts w:ascii="Times New Roman" w:eastAsia="Times New Roman" w:hAnsi="Times New Roman" w:cs="Times New Roman"/>
                <w:color w:val="000000" w:themeColor="text1"/>
                <w:lang w:eastAsia="tr-TR"/>
              </w:rPr>
              <w:t>, New York, 1983 57-63.</w:t>
            </w:r>
          </w:p>
        </w:tc>
      </w:tr>
      <w:tr w:rsidR="00DA2372" w:rsidRPr="000D0B1D" w14:paraId="51F11B78" w14:textId="77777777" w:rsidTr="00542D0D">
        <w:tc>
          <w:tcPr>
            <w:tcW w:w="3256" w:type="dxa"/>
          </w:tcPr>
          <w:p w14:paraId="4C7139AB"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Darga 1992</w:t>
            </w:r>
          </w:p>
        </w:tc>
        <w:tc>
          <w:tcPr>
            <w:tcW w:w="5435" w:type="dxa"/>
          </w:tcPr>
          <w:p w14:paraId="2EBE3482"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M. Darga, </w:t>
            </w:r>
            <w:r w:rsidRPr="000D0B1D">
              <w:rPr>
                <w:rFonts w:ascii="Times New Roman" w:hAnsi="Times New Roman" w:cs="Times New Roman"/>
                <w:i/>
                <w:iCs/>
              </w:rPr>
              <w:t>Hitit Sanatı</w:t>
            </w:r>
            <w:r w:rsidRPr="000D0B1D">
              <w:rPr>
                <w:rFonts w:ascii="Times New Roman" w:hAnsi="Times New Roman" w:cs="Times New Roman"/>
              </w:rPr>
              <w:t>, İstanbul, 1992.</w:t>
            </w:r>
          </w:p>
        </w:tc>
      </w:tr>
      <w:tr w:rsidR="00DA2372" w:rsidRPr="000D0B1D" w14:paraId="22BBE0D7" w14:textId="77777777" w:rsidTr="00542D0D">
        <w:tc>
          <w:tcPr>
            <w:tcW w:w="3256" w:type="dxa"/>
          </w:tcPr>
          <w:p w14:paraId="29B7A5E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Delbrueck 2007</w:t>
            </w:r>
          </w:p>
        </w:tc>
        <w:tc>
          <w:tcPr>
            <w:tcW w:w="5435" w:type="dxa"/>
          </w:tcPr>
          <w:p w14:paraId="0565856A" w14:textId="52292485"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R. Delbrueck, </w:t>
            </w:r>
            <w:r w:rsidRPr="000D0B1D">
              <w:rPr>
                <w:rFonts w:ascii="Times New Roman" w:hAnsi="Times New Roman" w:cs="Times New Roman"/>
                <w:i/>
              </w:rPr>
              <w:t>Antike Prohyrwerke</w:t>
            </w:r>
            <w:r w:rsidRPr="000D0B1D">
              <w:rPr>
                <w:rFonts w:ascii="Times New Roman" w:hAnsi="Times New Roman" w:cs="Times New Roman"/>
                <w:iCs/>
              </w:rPr>
              <w:t>, Roma, 2007.</w:t>
            </w:r>
          </w:p>
        </w:tc>
      </w:tr>
      <w:tr w:rsidR="00DA2372" w:rsidRPr="000D0B1D" w14:paraId="738FEDE4" w14:textId="77777777" w:rsidTr="00542D0D">
        <w:tc>
          <w:tcPr>
            <w:tcW w:w="3256" w:type="dxa"/>
          </w:tcPr>
          <w:p w14:paraId="1CAD6DD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Deonna 1909</w:t>
            </w:r>
          </w:p>
        </w:tc>
        <w:tc>
          <w:tcPr>
            <w:tcW w:w="5435" w:type="dxa"/>
          </w:tcPr>
          <w:p w14:paraId="445B09B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W. Deonna, </w:t>
            </w:r>
            <w:r w:rsidRPr="000D0B1D">
              <w:rPr>
                <w:rFonts w:ascii="Times New Roman" w:hAnsi="Times New Roman" w:cs="Times New Roman"/>
                <w:i/>
              </w:rPr>
              <w:t>Les Apollons Archaiques</w:t>
            </w:r>
            <w:r w:rsidRPr="000D0B1D">
              <w:rPr>
                <w:rFonts w:ascii="Times New Roman" w:hAnsi="Times New Roman" w:cs="Times New Roman"/>
                <w:iCs/>
              </w:rPr>
              <w:t>, Geneve, 1909.</w:t>
            </w:r>
          </w:p>
        </w:tc>
      </w:tr>
      <w:tr w:rsidR="00DA2372" w:rsidRPr="000D0B1D" w14:paraId="2022AA23" w14:textId="77777777" w:rsidTr="00542D0D">
        <w:tc>
          <w:tcPr>
            <w:tcW w:w="3256" w:type="dxa"/>
          </w:tcPr>
          <w:p w14:paraId="73A64A2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Dickins 1914</w:t>
            </w:r>
          </w:p>
        </w:tc>
        <w:tc>
          <w:tcPr>
            <w:tcW w:w="5435" w:type="dxa"/>
          </w:tcPr>
          <w:p w14:paraId="4D786E0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G. Dickins, “The Followers of Praxiteles”, </w:t>
            </w:r>
            <w:r w:rsidRPr="000D0B1D">
              <w:rPr>
                <w:rFonts w:ascii="Times New Roman" w:hAnsi="Times New Roman" w:cs="Times New Roman"/>
                <w:i/>
              </w:rPr>
              <w:t xml:space="preserve">BSA </w:t>
            </w:r>
            <w:r w:rsidRPr="000D0B1D">
              <w:rPr>
                <w:rFonts w:ascii="Times New Roman" w:hAnsi="Times New Roman" w:cs="Times New Roman"/>
                <w:iCs/>
              </w:rPr>
              <w:t>21, 1914, 1-9.</w:t>
            </w:r>
          </w:p>
        </w:tc>
      </w:tr>
      <w:tr w:rsidR="00DA2372" w:rsidRPr="000D0B1D" w14:paraId="085D6664" w14:textId="77777777" w:rsidTr="00542D0D">
        <w:tc>
          <w:tcPr>
            <w:tcW w:w="3256" w:type="dxa"/>
          </w:tcPr>
          <w:p w14:paraId="6CE5CA2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Donato 1991</w:t>
            </w:r>
          </w:p>
        </w:tc>
        <w:tc>
          <w:tcPr>
            <w:tcW w:w="5435" w:type="dxa"/>
          </w:tcPr>
          <w:p w14:paraId="4688C79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M. M. Donato, “Hercules and David in the Early Deccoration of the Palazzo Vecchio: Manuscript Evidence", </w:t>
            </w:r>
            <w:r w:rsidRPr="000D0B1D">
              <w:rPr>
                <w:rFonts w:ascii="Times New Roman" w:hAnsi="Times New Roman" w:cs="Times New Roman"/>
                <w:i/>
              </w:rPr>
              <w:t xml:space="preserve">JWarb </w:t>
            </w:r>
            <w:r w:rsidRPr="000D0B1D">
              <w:rPr>
                <w:rFonts w:ascii="Times New Roman" w:hAnsi="Times New Roman" w:cs="Times New Roman"/>
                <w:iCs/>
              </w:rPr>
              <w:t>54, 1991, 83-98.</w:t>
            </w:r>
          </w:p>
        </w:tc>
      </w:tr>
      <w:tr w:rsidR="00DA2372" w:rsidRPr="000D0B1D" w14:paraId="28FCA629" w14:textId="77777777" w:rsidTr="00542D0D">
        <w:tc>
          <w:tcPr>
            <w:tcW w:w="3256" w:type="dxa"/>
          </w:tcPr>
          <w:p w14:paraId="022DB3D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Dorofeeva 2017</w:t>
            </w:r>
          </w:p>
        </w:tc>
        <w:tc>
          <w:tcPr>
            <w:tcW w:w="5435" w:type="dxa"/>
          </w:tcPr>
          <w:p w14:paraId="2E590AB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 Dorofeeva, “Miscellanies, Christian reform and early mediavel encycloadedism: a reconsideraiton of the pre-bestiary Latin Physilogus manuscripts”, </w:t>
            </w:r>
            <w:r w:rsidRPr="000D0B1D">
              <w:rPr>
                <w:rFonts w:ascii="Times New Roman" w:hAnsi="Times New Roman" w:cs="Times New Roman"/>
                <w:i/>
              </w:rPr>
              <w:t xml:space="preserve">Historical Resarch </w:t>
            </w:r>
            <w:r w:rsidRPr="000D0B1D">
              <w:rPr>
                <w:rFonts w:ascii="Times New Roman" w:hAnsi="Times New Roman" w:cs="Times New Roman"/>
                <w:iCs/>
              </w:rPr>
              <w:t>Vol. 90-250, 2017, 665-682.</w:t>
            </w:r>
          </w:p>
        </w:tc>
      </w:tr>
      <w:tr w:rsidR="00DA2372" w:rsidRPr="000D0B1D" w14:paraId="6A6C2EAA" w14:textId="77777777" w:rsidTr="00542D0D">
        <w:tc>
          <w:tcPr>
            <w:tcW w:w="3256" w:type="dxa"/>
          </w:tcPr>
          <w:p w14:paraId="7F7F4CA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Dubin 2010</w:t>
            </w:r>
          </w:p>
        </w:tc>
        <w:tc>
          <w:tcPr>
            <w:tcW w:w="5435" w:type="dxa"/>
          </w:tcPr>
          <w:p w14:paraId="51ACBA1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N. L. Dubin, </w:t>
            </w:r>
            <w:r w:rsidRPr="000D0B1D">
              <w:rPr>
                <w:rFonts w:ascii="Times New Roman" w:eastAsia="Times New Roman" w:hAnsi="Times New Roman" w:cs="Times New Roman"/>
                <w:i/>
                <w:iCs/>
                <w:color w:val="000000" w:themeColor="text1"/>
                <w:lang w:eastAsia="tr-TR"/>
              </w:rPr>
              <w:t>Futures&amp;Ruins Eighteenth- Century Paris and the Art of Hubert Robert</w:t>
            </w:r>
            <w:r w:rsidRPr="000D0B1D">
              <w:rPr>
                <w:rFonts w:ascii="Times New Roman" w:eastAsia="Times New Roman" w:hAnsi="Times New Roman" w:cs="Times New Roman"/>
                <w:color w:val="000000" w:themeColor="text1"/>
                <w:lang w:eastAsia="tr-TR"/>
              </w:rPr>
              <w:t>, Los Angeles, 2010.</w:t>
            </w:r>
          </w:p>
        </w:tc>
      </w:tr>
      <w:tr w:rsidR="00DA2372" w:rsidRPr="000D0B1D" w14:paraId="013E1C5A" w14:textId="77777777" w:rsidTr="00542D0D">
        <w:tc>
          <w:tcPr>
            <w:tcW w:w="3256" w:type="dxa"/>
          </w:tcPr>
          <w:p w14:paraId="53472AF0"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Dundorf 1973</w:t>
            </w:r>
          </w:p>
        </w:tc>
        <w:tc>
          <w:tcPr>
            <w:tcW w:w="5435" w:type="dxa"/>
          </w:tcPr>
          <w:p w14:paraId="6C472AB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 Dundorf, “The Iconography of the Frescoes in the Oratorio di S. Giovanni at Urbino”, </w:t>
            </w:r>
            <w:r w:rsidRPr="000D0B1D">
              <w:rPr>
                <w:rFonts w:ascii="Times New Roman" w:hAnsi="Times New Roman" w:cs="Times New Roman"/>
                <w:i/>
              </w:rPr>
              <w:t>JWarb</w:t>
            </w:r>
            <w:r w:rsidRPr="000D0B1D">
              <w:rPr>
                <w:rFonts w:ascii="Times New Roman" w:hAnsi="Times New Roman" w:cs="Times New Roman"/>
                <w:iCs/>
              </w:rPr>
              <w:t xml:space="preserve"> 36, 1973, 367-373.</w:t>
            </w:r>
          </w:p>
        </w:tc>
      </w:tr>
      <w:tr w:rsidR="00DA2372" w:rsidRPr="000D0B1D" w14:paraId="36796043" w14:textId="77777777" w:rsidTr="00542D0D">
        <w:tc>
          <w:tcPr>
            <w:tcW w:w="3256" w:type="dxa"/>
          </w:tcPr>
          <w:p w14:paraId="46D25DF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Dunlop 2012</w:t>
            </w:r>
          </w:p>
        </w:tc>
        <w:tc>
          <w:tcPr>
            <w:tcW w:w="5435" w:type="dxa"/>
          </w:tcPr>
          <w:p w14:paraId="0F6BD28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A. Dunlop, “Parading David”, </w:t>
            </w:r>
            <w:r w:rsidRPr="000D0B1D">
              <w:rPr>
                <w:rFonts w:ascii="Times New Roman" w:eastAsia="Times New Roman" w:hAnsi="Times New Roman" w:cs="Times New Roman"/>
                <w:i/>
                <w:iCs/>
                <w:color w:val="000000" w:themeColor="text1"/>
                <w:lang w:eastAsia="tr-TR"/>
              </w:rPr>
              <w:t xml:space="preserve">Art History </w:t>
            </w:r>
            <w:r w:rsidRPr="000D0B1D">
              <w:rPr>
                <w:rFonts w:ascii="Times New Roman" w:eastAsia="Times New Roman" w:hAnsi="Times New Roman" w:cs="Times New Roman"/>
                <w:color w:val="000000" w:themeColor="text1"/>
                <w:lang w:eastAsia="tr-TR"/>
              </w:rPr>
              <w:t>35/4, 2012, 683-701.</w:t>
            </w:r>
          </w:p>
        </w:tc>
      </w:tr>
      <w:tr w:rsidR="00DA2372" w:rsidRPr="000D0B1D" w14:paraId="7DE5CE83" w14:textId="77777777" w:rsidTr="00542D0D">
        <w:tc>
          <w:tcPr>
            <w:tcW w:w="3256" w:type="dxa"/>
          </w:tcPr>
          <w:p w14:paraId="696EB98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Durugönül 2018</w:t>
            </w:r>
          </w:p>
        </w:tc>
        <w:tc>
          <w:tcPr>
            <w:tcW w:w="5435" w:type="dxa"/>
          </w:tcPr>
          <w:p w14:paraId="57D0BCBF"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S. Durugönül, </w:t>
            </w:r>
            <w:r w:rsidRPr="000D0B1D">
              <w:rPr>
                <w:rFonts w:ascii="Times New Roman" w:hAnsi="Times New Roman" w:cs="Times New Roman"/>
                <w:i/>
              </w:rPr>
              <w:t>Heykeller Konuşabilseydi… Antik Yunan Heykeltıraşlık Sanatına Toplumsal Bir Bakış</w:t>
            </w:r>
            <w:r w:rsidRPr="000D0B1D">
              <w:rPr>
                <w:rFonts w:ascii="Times New Roman" w:hAnsi="Times New Roman" w:cs="Times New Roman"/>
                <w:iCs/>
              </w:rPr>
              <w:t>, Ankara, 2018.</w:t>
            </w:r>
          </w:p>
        </w:tc>
      </w:tr>
      <w:tr w:rsidR="00DA2372" w:rsidRPr="000D0B1D" w14:paraId="2D89FEB2" w14:textId="77777777" w:rsidTr="00542D0D">
        <w:tc>
          <w:tcPr>
            <w:tcW w:w="3256" w:type="dxa"/>
          </w:tcPr>
          <w:p w14:paraId="743083B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lastRenderedPageBreak/>
              <w:t>Edmonds 1922</w:t>
            </w:r>
          </w:p>
        </w:tc>
        <w:tc>
          <w:tcPr>
            <w:tcW w:w="5435" w:type="dxa"/>
          </w:tcPr>
          <w:p w14:paraId="0439840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M. Edmonds, </w:t>
            </w:r>
            <w:r w:rsidRPr="000D0B1D">
              <w:rPr>
                <w:rFonts w:ascii="Times New Roman" w:hAnsi="Times New Roman" w:cs="Times New Roman"/>
                <w:i/>
              </w:rPr>
              <w:t>Lyra Graeca Being the Remains of all the Greek Lyric Poets from Eumelus to Timotheus Excepting Pindar</w:t>
            </w:r>
            <w:r w:rsidRPr="000D0B1D">
              <w:rPr>
                <w:rFonts w:ascii="Times New Roman" w:hAnsi="Times New Roman" w:cs="Times New Roman"/>
                <w:iCs/>
              </w:rPr>
              <w:t>, Cambridge, 1922.</w:t>
            </w:r>
          </w:p>
        </w:tc>
      </w:tr>
      <w:tr w:rsidR="00DA2372" w:rsidRPr="000D0B1D" w14:paraId="053F7D02" w14:textId="77777777" w:rsidTr="00542D0D">
        <w:tc>
          <w:tcPr>
            <w:tcW w:w="3256" w:type="dxa"/>
          </w:tcPr>
          <w:p w14:paraId="21FCAE7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Elliot-Elder 1947</w:t>
            </w:r>
          </w:p>
        </w:tc>
        <w:tc>
          <w:tcPr>
            <w:tcW w:w="5435" w:type="dxa"/>
          </w:tcPr>
          <w:p w14:paraId="75BD9664" w14:textId="77777777" w:rsidR="00DA2372" w:rsidRPr="000D0B1D" w:rsidRDefault="00DA2372" w:rsidP="00222867">
            <w:pPr>
              <w:pStyle w:val="DipnotMetni"/>
              <w:spacing w:line="360" w:lineRule="auto"/>
              <w:jc w:val="both"/>
              <w:rPr>
                <w:rFonts w:ascii="Times New Roman" w:hAnsi="Times New Roman" w:cs="Times New Roman"/>
                <w:sz w:val="24"/>
                <w:szCs w:val="24"/>
              </w:rPr>
            </w:pPr>
            <w:r w:rsidRPr="000D0B1D">
              <w:rPr>
                <w:rFonts w:ascii="Times New Roman" w:hAnsi="Times New Roman" w:cs="Times New Roman"/>
                <w:sz w:val="24"/>
                <w:szCs w:val="24"/>
              </w:rPr>
              <w:t xml:space="preserve">K. O. Elliot- J. P. Elder, “A Critical Edition of the Vatican Mythographers”, </w:t>
            </w:r>
            <w:r w:rsidRPr="000D0B1D">
              <w:rPr>
                <w:rFonts w:ascii="Times New Roman" w:hAnsi="Times New Roman" w:cs="Times New Roman"/>
                <w:i/>
                <w:iCs/>
                <w:sz w:val="24"/>
                <w:szCs w:val="24"/>
              </w:rPr>
              <w:t>Transactions and Proceedings of the American Philological Association</w:t>
            </w:r>
            <w:r w:rsidRPr="000D0B1D">
              <w:rPr>
                <w:rFonts w:ascii="Times New Roman" w:hAnsi="Times New Roman" w:cs="Times New Roman"/>
                <w:sz w:val="24"/>
                <w:szCs w:val="24"/>
              </w:rPr>
              <w:t xml:space="preserve"> Vo. 78, 1947, 189-207.</w:t>
            </w:r>
          </w:p>
        </w:tc>
      </w:tr>
      <w:tr w:rsidR="00DA2372" w:rsidRPr="000D0B1D" w14:paraId="53133719" w14:textId="77777777" w:rsidTr="00542D0D">
        <w:tc>
          <w:tcPr>
            <w:tcW w:w="3256" w:type="dxa"/>
          </w:tcPr>
          <w:p w14:paraId="6FAB60C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Emeric 1862</w:t>
            </w:r>
          </w:p>
        </w:tc>
        <w:tc>
          <w:tcPr>
            <w:tcW w:w="5435" w:type="dxa"/>
          </w:tcPr>
          <w:p w14:paraId="1CADD00D"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D. Emeric, </w:t>
            </w:r>
            <w:r w:rsidRPr="000D0B1D">
              <w:rPr>
                <w:rFonts w:ascii="Times New Roman" w:hAnsi="Times New Roman" w:cs="Times New Roman"/>
                <w:i/>
              </w:rPr>
              <w:t>Histoire de la Sculpture Antique</w:t>
            </w:r>
            <w:r w:rsidRPr="000D0B1D">
              <w:rPr>
                <w:rFonts w:ascii="Times New Roman" w:hAnsi="Times New Roman" w:cs="Times New Roman"/>
                <w:iCs/>
              </w:rPr>
              <w:t>, Paris, 1862.</w:t>
            </w:r>
          </w:p>
        </w:tc>
      </w:tr>
      <w:tr w:rsidR="00DA2372" w:rsidRPr="000D0B1D" w14:paraId="2F81E508" w14:textId="77777777" w:rsidTr="00542D0D">
        <w:tc>
          <w:tcPr>
            <w:tcW w:w="3256" w:type="dxa"/>
          </w:tcPr>
          <w:p w14:paraId="233592A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Erhat 2010</w:t>
            </w:r>
          </w:p>
        </w:tc>
        <w:tc>
          <w:tcPr>
            <w:tcW w:w="5435" w:type="dxa"/>
          </w:tcPr>
          <w:p w14:paraId="5947B89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A. Erhat, </w:t>
            </w:r>
            <w:r w:rsidRPr="000D0B1D">
              <w:rPr>
                <w:rFonts w:ascii="Times New Roman" w:hAnsi="Times New Roman" w:cs="Times New Roman"/>
                <w:i/>
                <w:iCs/>
              </w:rPr>
              <w:t>Mitoloji Sözlüğü</w:t>
            </w:r>
            <w:r w:rsidRPr="000D0B1D">
              <w:rPr>
                <w:rFonts w:ascii="Times New Roman" w:hAnsi="Times New Roman" w:cs="Times New Roman"/>
              </w:rPr>
              <w:t>, İstanbul, 2010.</w:t>
            </w:r>
          </w:p>
        </w:tc>
      </w:tr>
      <w:tr w:rsidR="00DA2372" w:rsidRPr="000D0B1D" w14:paraId="7634C514" w14:textId="77777777" w:rsidTr="00542D0D">
        <w:tc>
          <w:tcPr>
            <w:tcW w:w="3256" w:type="dxa"/>
          </w:tcPr>
          <w:p w14:paraId="253C2BC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Erkut 1992</w:t>
            </w:r>
          </w:p>
        </w:tc>
        <w:tc>
          <w:tcPr>
            <w:tcW w:w="5435" w:type="dxa"/>
          </w:tcPr>
          <w:p w14:paraId="1067B91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S. Erkut, “Hitit Çağının Önemli Kült Kenti Arinna’nın Yeri”, </w:t>
            </w:r>
            <w:r w:rsidRPr="000D0B1D">
              <w:rPr>
                <w:rFonts w:ascii="Times New Roman" w:hAnsi="Times New Roman" w:cs="Times New Roman"/>
                <w:i/>
                <w:iCs/>
              </w:rPr>
              <w:t>Sedat Alp’e Armağan</w:t>
            </w:r>
            <w:r w:rsidRPr="000D0B1D">
              <w:rPr>
                <w:rFonts w:ascii="Times New Roman" w:hAnsi="Times New Roman" w:cs="Times New Roman"/>
              </w:rPr>
              <w:t>, Ankara, 1992, 159-165.</w:t>
            </w:r>
          </w:p>
        </w:tc>
      </w:tr>
      <w:tr w:rsidR="00DA2372" w:rsidRPr="000D0B1D" w14:paraId="2A6CA949" w14:textId="77777777" w:rsidTr="00542D0D">
        <w:tc>
          <w:tcPr>
            <w:tcW w:w="3256" w:type="dxa"/>
          </w:tcPr>
          <w:p w14:paraId="617977A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Evelyn 1901</w:t>
            </w:r>
          </w:p>
        </w:tc>
        <w:tc>
          <w:tcPr>
            <w:tcW w:w="5435" w:type="dxa"/>
          </w:tcPr>
          <w:p w14:paraId="0BF0A81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Evelyn, </w:t>
            </w:r>
            <w:r w:rsidRPr="000D0B1D">
              <w:rPr>
                <w:rFonts w:ascii="Times New Roman" w:hAnsi="Times New Roman" w:cs="Times New Roman"/>
                <w:i/>
                <w:iCs/>
              </w:rPr>
              <w:t>The Diary of John Evelyn</w:t>
            </w:r>
            <w:r w:rsidRPr="000D0B1D">
              <w:rPr>
                <w:rFonts w:ascii="Times New Roman" w:hAnsi="Times New Roman" w:cs="Times New Roman"/>
              </w:rPr>
              <w:t>, Ed. W. Bray, New York- London, 1901.</w:t>
            </w:r>
          </w:p>
        </w:tc>
      </w:tr>
      <w:tr w:rsidR="00DA2372" w:rsidRPr="000D0B1D" w14:paraId="6E565210" w14:textId="77777777" w:rsidTr="00542D0D">
        <w:tc>
          <w:tcPr>
            <w:tcW w:w="3256" w:type="dxa"/>
          </w:tcPr>
          <w:p w14:paraId="25A71AD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Farnell 1907</w:t>
            </w:r>
          </w:p>
        </w:tc>
        <w:tc>
          <w:tcPr>
            <w:tcW w:w="5435" w:type="dxa"/>
          </w:tcPr>
          <w:p w14:paraId="16BD1188"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Farnel, </w:t>
            </w:r>
            <w:r w:rsidRPr="000D0B1D">
              <w:rPr>
                <w:rFonts w:ascii="Times New Roman" w:hAnsi="Times New Roman" w:cs="Times New Roman"/>
                <w:i/>
                <w:iCs/>
              </w:rPr>
              <w:t>The Cults of The Greek States IV</w:t>
            </w:r>
            <w:r w:rsidRPr="000D0B1D">
              <w:rPr>
                <w:rFonts w:ascii="Times New Roman" w:hAnsi="Times New Roman" w:cs="Times New Roman"/>
              </w:rPr>
              <w:t>, Oxford, 1907.</w:t>
            </w:r>
          </w:p>
        </w:tc>
      </w:tr>
      <w:tr w:rsidR="00DA2372" w:rsidRPr="000D0B1D" w14:paraId="0F04808F" w14:textId="77777777" w:rsidTr="00542D0D">
        <w:tc>
          <w:tcPr>
            <w:tcW w:w="3256" w:type="dxa"/>
          </w:tcPr>
          <w:p w14:paraId="009730D8"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Focas 2011</w:t>
            </w:r>
          </w:p>
        </w:tc>
        <w:tc>
          <w:tcPr>
            <w:tcW w:w="5435" w:type="dxa"/>
          </w:tcPr>
          <w:p w14:paraId="433979D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M. Focas, </w:t>
            </w:r>
            <w:r w:rsidRPr="000D0B1D">
              <w:rPr>
                <w:rFonts w:ascii="Times New Roman" w:eastAsia="Times New Roman" w:hAnsi="Times New Roman" w:cs="Times New Roman"/>
                <w:i/>
                <w:iCs/>
                <w:color w:val="000000" w:themeColor="text1"/>
                <w:lang w:eastAsia="tr-TR"/>
              </w:rPr>
              <w:t>An Introduction to Nineteenth- Century Art</w:t>
            </w:r>
            <w:r w:rsidRPr="000D0B1D">
              <w:rPr>
                <w:rFonts w:ascii="Times New Roman" w:eastAsia="Times New Roman" w:hAnsi="Times New Roman" w:cs="Times New Roman"/>
                <w:color w:val="000000" w:themeColor="text1"/>
                <w:lang w:eastAsia="tr-TR"/>
              </w:rPr>
              <w:t>, New York and London, 2011.</w:t>
            </w:r>
          </w:p>
        </w:tc>
      </w:tr>
      <w:tr w:rsidR="00DA2372" w:rsidRPr="000D0B1D" w14:paraId="290A30B1" w14:textId="77777777" w:rsidTr="00542D0D">
        <w:tc>
          <w:tcPr>
            <w:tcW w:w="3256" w:type="dxa"/>
          </w:tcPr>
          <w:p w14:paraId="3AC49D2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Fontenros 1988</w:t>
            </w:r>
          </w:p>
        </w:tc>
        <w:tc>
          <w:tcPr>
            <w:tcW w:w="5435" w:type="dxa"/>
          </w:tcPr>
          <w:p w14:paraId="23CDCBA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E. Fontenrose, </w:t>
            </w:r>
            <w:r w:rsidRPr="000D0B1D">
              <w:rPr>
                <w:rFonts w:ascii="Times New Roman" w:hAnsi="Times New Roman" w:cs="Times New Roman"/>
                <w:i/>
                <w:iCs/>
              </w:rPr>
              <w:t>Didyma Apollo’s Oracle, Cult and Companions</w:t>
            </w:r>
            <w:r w:rsidRPr="000D0B1D">
              <w:rPr>
                <w:rFonts w:ascii="Times New Roman" w:hAnsi="Times New Roman" w:cs="Times New Roman"/>
              </w:rPr>
              <w:t>, London, 1988.</w:t>
            </w:r>
          </w:p>
        </w:tc>
      </w:tr>
      <w:tr w:rsidR="00DA2372" w:rsidRPr="000D0B1D" w14:paraId="72428D3F" w14:textId="77777777" w:rsidTr="00542D0D">
        <w:tc>
          <w:tcPr>
            <w:tcW w:w="3256" w:type="dxa"/>
          </w:tcPr>
          <w:p w14:paraId="06FAAF2D"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Foug</w:t>
            </w:r>
            <w:r w:rsidRPr="000D0B1D">
              <w:rPr>
                <w:rFonts w:ascii="Times New Roman" w:hAnsi="Times New Roman" w:cs="Times New Roman"/>
              </w:rPr>
              <w:t>è</w:t>
            </w:r>
            <w:r w:rsidRPr="000D0B1D">
              <w:rPr>
                <w:rFonts w:ascii="Times New Roman" w:hAnsi="Times New Roman" w:cs="Times New Roman"/>
                <w:iCs/>
              </w:rPr>
              <w:t>res 1888</w:t>
            </w:r>
          </w:p>
        </w:tc>
        <w:tc>
          <w:tcPr>
            <w:tcW w:w="5435" w:type="dxa"/>
          </w:tcPr>
          <w:p w14:paraId="5A1EFFA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G. Foug</w:t>
            </w:r>
            <w:r w:rsidRPr="000D0B1D">
              <w:rPr>
                <w:rFonts w:ascii="Times New Roman" w:hAnsi="Times New Roman" w:cs="Times New Roman"/>
              </w:rPr>
              <w:t xml:space="preserve">ères, “Bas-Relief des Mantinèe: Apollon marsyas et les Muses”, </w:t>
            </w:r>
            <w:r w:rsidRPr="000D0B1D">
              <w:rPr>
                <w:rFonts w:ascii="Times New Roman" w:hAnsi="Times New Roman" w:cs="Times New Roman"/>
                <w:i/>
                <w:iCs/>
              </w:rPr>
              <w:t xml:space="preserve">BCH Suppl </w:t>
            </w:r>
            <w:r w:rsidRPr="000D0B1D">
              <w:rPr>
                <w:rFonts w:ascii="Times New Roman" w:hAnsi="Times New Roman" w:cs="Times New Roman"/>
              </w:rPr>
              <w:t>12, 1888, 105-128.</w:t>
            </w:r>
          </w:p>
        </w:tc>
      </w:tr>
      <w:tr w:rsidR="00DA2372" w:rsidRPr="000D0B1D" w14:paraId="311E1793" w14:textId="77777777" w:rsidTr="00542D0D">
        <w:tc>
          <w:tcPr>
            <w:tcW w:w="3256" w:type="dxa"/>
          </w:tcPr>
          <w:p w14:paraId="7E319315"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Francastel 1928</w:t>
            </w:r>
          </w:p>
        </w:tc>
        <w:tc>
          <w:tcPr>
            <w:tcW w:w="5435" w:type="dxa"/>
          </w:tcPr>
          <w:p w14:paraId="4EE48DB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P. Francastel, </w:t>
            </w:r>
            <w:r w:rsidRPr="000D0B1D">
              <w:rPr>
                <w:rFonts w:ascii="Times New Roman" w:hAnsi="Times New Roman" w:cs="Times New Roman"/>
                <w:i/>
                <w:iCs/>
              </w:rPr>
              <w:t>Girardon</w:t>
            </w:r>
            <w:r w:rsidRPr="000D0B1D">
              <w:rPr>
                <w:rFonts w:ascii="Times New Roman" w:hAnsi="Times New Roman" w:cs="Times New Roman"/>
              </w:rPr>
              <w:t>, Paris, 1928.</w:t>
            </w:r>
          </w:p>
        </w:tc>
      </w:tr>
      <w:tr w:rsidR="00DA2372" w:rsidRPr="000D0B1D" w14:paraId="4D8B6439" w14:textId="77777777" w:rsidTr="00542D0D">
        <w:tc>
          <w:tcPr>
            <w:tcW w:w="3256" w:type="dxa"/>
          </w:tcPr>
          <w:p w14:paraId="6A7B37A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Frederick- Wilkins 2011</w:t>
            </w:r>
          </w:p>
        </w:tc>
        <w:tc>
          <w:tcPr>
            <w:tcW w:w="5435" w:type="dxa"/>
          </w:tcPr>
          <w:p w14:paraId="1413901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H. Frederick- G. Wilkins, </w:t>
            </w:r>
            <w:r w:rsidRPr="000D0B1D">
              <w:rPr>
                <w:rFonts w:ascii="Times New Roman" w:hAnsi="Times New Roman" w:cs="Times New Roman"/>
                <w:i/>
                <w:iCs/>
              </w:rPr>
              <w:t>History of Italian Renaissance Art: Painting, Sculpture, Architecture</w:t>
            </w:r>
            <w:r w:rsidRPr="000D0B1D">
              <w:rPr>
                <w:rFonts w:ascii="Times New Roman" w:hAnsi="Times New Roman" w:cs="Times New Roman"/>
              </w:rPr>
              <w:t>, Pearson, 2011.</w:t>
            </w:r>
          </w:p>
        </w:tc>
      </w:tr>
      <w:tr w:rsidR="00DA2372" w:rsidRPr="000D0B1D" w14:paraId="61765142" w14:textId="77777777" w:rsidTr="00542D0D">
        <w:tc>
          <w:tcPr>
            <w:tcW w:w="3256" w:type="dxa"/>
          </w:tcPr>
          <w:p w14:paraId="7790BC7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Freedman 2012</w:t>
            </w:r>
          </w:p>
        </w:tc>
        <w:tc>
          <w:tcPr>
            <w:tcW w:w="5435" w:type="dxa"/>
          </w:tcPr>
          <w:p w14:paraId="069A1DC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Freedman, “Apollo and Daphne By Antonio Del Pallaiuolo and the Poetry of Lorenzo De Medici”, </w:t>
            </w:r>
            <w:r w:rsidRPr="000D0B1D">
              <w:rPr>
                <w:rFonts w:ascii="Times New Roman" w:hAnsi="Times New Roman" w:cs="Times New Roman"/>
                <w:i/>
                <w:iCs/>
              </w:rPr>
              <w:t>MAAR</w:t>
            </w:r>
            <w:r w:rsidRPr="000D0B1D">
              <w:rPr>
                <w:rFonts w:ascii="Times New Roman" w:hAnsi="Times New Roman" w:cs="Times New Roman"/>
              </w:rPr>
              <w:t xml:space="preserve"> 56/57, 2012, 213-242.</w:t>
            </w:r>
          </w:p>
        </w:tc>
      </w:tr>
      <w:tr w:rsidR="00DA2372" w:rsidRPr="000D0B1D" w14:paraId="0C63D628" w14:textId="77777777" w:rsidTr="00542D0D">
        <w:tc>
          <w:tcPr>
            <w:tcW w:w="3256" w:type="dxa"/>
          </w:tcPr>
          <w:p w14:paraId="1318409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Friedman 1970</w:t>
            </w:r>
          </w:p>
        </w:tc>
        <w:tc>
          <w:tcPr>
            <w:tcW w:w="5435" w:type="dxa"/>
          </w:tcPr>
          <w:p w14:paraId="2473DFF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J. B. Friedman, </w:t>
            </w:r>
            <w:r w:rsidRPr="000D0B1D">
              <w:rPr>
                <w:rFonts w:ascii="Times New Roman" w:eastAsia="Times New Roman" w:hAnsi="Times New Roman" w:cs="Times New Roman"/>
                <w:i/>
                <w:iCs/>
                <w:color w:val="000000" w:themeColor="text1"/>
                <w:lang w:eastAsia="tr-TR"/>
              </w:rPr>
              <w:t>Orpheus in the Middle Ages</w:t>
            </w:r>
            <w:r w:rsidRPr="000D0B1D">
              <w:rPr>
                <w:rFonts w:ascii="Times New Roman" w:eastAsia="Times New Roman" w:hAnsi="Times New Roman" w:cs="Times New Roman"/>
                <w:color w:val="000000" w:themeColor="text1"/>
                <w:lang w:eastAsia="tr-TR"/>
              </w:rPr>
              <w:t>, Cambridge, 1970.</w:t>
            </w:r>
          </w:p>
        </w:tc>
      </w:tr>
      <w:tr w:rsidR="00DA2372" w:rsidRPr="000D0B1D" w14:paraId="4179226B" w14:textId="77777777" w:rsidTr="00542D0D">
        <w:tc>
          <w:tcPr>
            <w:tcW w:w="3256" w:type="dxa"/>
          </w:tcPr>
          <w:p w14:paraId="6D1B84A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Fröhner 1878</w:t>
            </w:r>
          </w:p>
        </w:tc>
        <w:tc>
          <w:tcPr>
            <w:tcW w:w="5435" w:type="dxa"/>
          </w:tcPr>
          <w:p w14:paraId="53BE2AB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W. Fröhner, </w:t>
            </w:r>
            <w:r w:rsidRPr="000D0B1D">
              <w:rPr>
                <w:rFonts w:ascii="Times New Roman" w:hAnsi="Times New Roman" w:cs="Times New Roman"/>
                <w:i/>
              </w:rPr>
              <w:t>Notice Sculpture de la Sculpture Antique du Mus</w:t>
            </w:r>
            <w:r w:rsidRPr="000D0B1D">
              <w:rPr>
                <w:rStyle w:val="breaker-breaker"/>
                <w:rFonts w:ascii="Times New Roman" w:hAnsi="Times New Roman" w:cs="Times New Roman"/>
                <w:i/>
                <w:color w:val="2C2C2C"/>
              </w:rPr>
              <w:t>é</w:t>
            </w:r>
            <w:r w:rsidRPr="000D0B1D">
              <w:rPr>
                <w:rFonts w:ascii="Times New Roman" w:hAnsi="Times New Roman" w:cs="Times New Roman"/>
                <w:i/>
              </w:rPr>
              <w:t>e Natinol du Louvre</w:t>
            </w:r>
            <w:r w:rsidRPr="000D0B1D">
              <w:rPr>
                <w:rFonts w:ascii="Times New Roman" w:hAnsi="Times New Roman" w:cs="Times New Roman"/>
                <w:iCs/>
              </w:rPr>
              <w:t>, Paris, 1878.</w:t>
            </w:r>
          </w:p>
        </w:tc>
      </w:tr>
      <w:tr w:rsidR="00DA2372" w:rsidRPr="000D0B1D" w14:paraId="3E38E171" w14:textId="77777777" w:rsidTr="00542D0D">
        <w:tc>
          <w:tcPr>
            <w:tcW w:w="3256" w:type="dxa"/>
          </w:tcPr>
          <w:p w14:paraId="5F2A335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lastRenderedPageBreak/>
              <w:t>Fuchs 1993</w:t>
            </w:r>
          </w:p>
        </w:tc>
        <w:tc>
          <w:tcPr>
            <w:tcW w:w="5435" w:type="dxa"/>
          </w:tcPr>
          <w:p w14:paraId="710093F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W. Fuchs, </w:t>
            </w:r>
            <w:r w:rsidRPr="000D0B1D">
              <w:rPr>
                <w:rFonts w:ascii="Times New Roman" w:hAnsi="Times New Roman" w:cs="Times New Roman"/>
                <w:i/>
                <w:iCs/>
              </w:rPr>
              <w:t>Die Sculpture der Griechen</w:t>
            </w:r>
            <w:r w:rsidRPr="000D0B1D">
              <w:rPr>
                <w:rFonts w:ascii="Times New Roman" w:hAnsi="Times New Roman" w:cs="Times New Roman"/>
              </w:rPr>
              <w:t xml:space="preserve">, München, 1993. </w:t>
            </w:r>
          </w:p>
        </w:tc>
      </w:tr>
      <w:tr w:rsidR="00DA2372" w:rsidRPr="000D0B1D" w14:paraId="1BD12632" w14:textId="77777777" w:rsidTr="00542D0D">
        <w:tc>
          <w:tcPr>
            <w:tcW w:w="3256" w:type="dxa"/>
          </w:tcPr>
          <w:p w14:paraId="272D71D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Fuchs 2004</w:t>
            </w:r>
          </w:p>
        </w:tc>
        <w:tc>
          <w:tcPr>
            <w:tcW w:w="5435" w:type="dxa"/>
          </w:tcPr>
          <w:p w14:paraId="1573F02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M. Fuchs, “Nach allem, was shon über diesen Apoll gesagt worden…: İst der Typus Belvedere für die griechische Kunts noch zu reten?”, </w:t>
            </w:r>
            <w:r w:rsidRPr="000D0B1D">
              <w:rPr>
                <w:rFonts w:ascii="Times New Roman" w:eastAsia="Times New Roman" w:hAnsi="Times New Roman" w:cs="Times New Roman"/>
                <w:i/>
                <w:iCs/>
                <w:color w:val="000000" w:themeColor="text1"/>
                <w:lang w:eastAsia="tr-TR"/>
              </w:rPr>
              <w:t>BullCom</w:t>
            </w:r>
            <w:r w:rsidRPr="000D0B1D">
              <w:rPr>
                <w:rFonts w:ascii="Times New Roman" w:eastAsia="Times New Roman" w:hAnsi="Times New Roman" w:cs="Times New Roman"/>
                <w:color w:val="000000" w:themeColor="text1"/>
                <w:lang w:eastAsia="tr-TR"/>
              </w:rPr>
              <w:t xml:space="preserve"> 5, 2004, 123-148.</w:t>
            </w:r>
          </w:p>
        </w:tc>
      </w:tr>
      <w:tr w:rsidR="00DA2372" w:rsidRPr="000D0B1D" w14:paraId="2ABE4E29" w14:textId="77777777" w:rsidTr="00542D0D">
        <w:tc>
          <w:tcPr>
            <w:tcW w:w="3256" w:type="dxa"/>
          </w:tcPr>
          <w:p w14:paraId="41B302B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Fumo 2010</w:t>
            </w:r>
          </w:p>
        </w:tc>
        <w:tc>
          <w:tcPr>
            <w:tcW w:w="5435" w:type="dxa"/>
          </w:tcPr>
          <w:p w14:paraId="0B7BE2F3" w14:textId="1E224F75"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C. Fumo, </w:t>
            </w:r>
            <w:r w:rsidRPr="000D0B1D">
              <w:rPr>
                <w:rFonts w:ascii="Times New Roman" w:hAnsi="Times New Roman" w:cs="Times New Roman"/>
                <w:i/>
                <w:iCs/>
              </w:rPr>
              <w:t>The Legacy of Apollo Antiquity, Authority, and Chaucerian Poetics</w:t>
            </w:r>
            <w:r w:rsidRPr="000D0B1D">
              <w:rPr>
                <w:rFonts w:ascii="Times New Roman" w:hAnsi="Times New Roman" w:cs="Times New Roman"/>
              </w:rPr>
              <w:t>, London</w:t>
            </w:r>
            <w:r w:rsidR="00896540">
              <w:rPr>
                <w:rFonts w:ascii="Times New Roman" w:hAnsi="Times New Roman" w:cs="Times New Roman"/>
              </w:rPr>
              <w:t>,</w:t>
            </w:r>
            <w:r w:rsidRPr="000D0B1D">
              <w:rPr>
                <w:rFonts w:ascii="Times New Roman" w:hAnsi="Times New Roman" w:cs="Times New Roman"/>
              </w:rPr>
              <w:t xml:space="preserve"> 2010.</w:t>
            </w:r>
          </w:p>
        </w:tc>
      </w:tr>
      <w:tr w:rsidR="00DA2372" w:rsidRPr="000D0B1D" w14:paraId="21A7C700" w14:textId="77777777" w:rsidTr="00542D0D">
        <w:tc>
          <w:tcPr>
            <w:tcW w:w="3256" w:type="dxa"/>
          </w:tcPr>
          <w:p w14:paraId="61C9321D"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Furtw</w:t>
            </w:r>
            <w:r w:rsidRPr="000D0B1D">
              <w:rPr>
                <w:rFonts w:ascii="Times New Roman" w:eastAsia="Times New Roman" w:hAnsi="Times New Roman" w:cs="Times New Roman"/>
                <w:color w:val="000000" w:themeColor="text1"/>
                <w:lang w:eastAsia="tr-TR"/>
              </w:rPr>
              <w:t>ängler 1893</w:t>
            </w:r>
          </w:p>
        </w:tc>
        <w:tc>
          <w:tcPr>
            <w:tcW w:w="5435" w:type="dxa"/>
          </w:tcPr>
          <w:p w14:paraId="7E947DB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A. </w:t>
            </w:r>
            <w:r w:rsidRPr="000D0B1D">
              <w:rPr>
                <w:rFonts w:ascii="Times New Roman" w:hAnsi="Times New Roman" w:cs="Times New Roman"/>
              </w:rPr>
              <w:t>Furtw</w:t>
            </w:r>
            <w:r w:rsidRPr="000D0B1D">
              <w:rPr>
                <w:rFonts w:ascii="Times New Roman" w:eastAsia="Times New Roman" w:hAnsi="Times New Roman" w:cs="Times New Roman"/>
                <w:color w:val="000000" w:themeColor="text1"/>
                <w:lang w:eastAsia="tr-TR"/>
              </w:rPr>
              <w:t xml:space="preserve">ängler, </w:t>
            </w:r>
            <w:r w:rsidRPr="000D0B1D">
              <w:rPr>
                <w:rFonts w:ascii="Times New Roman" w:eastAsia="Times New Roman" w:hAnsi="Times New Roman" w:cs="Times New Roman"/>
                <w:i/>
                <w:iCs/>
                <w:color w:val="000000" w:themeColor="text1"/>
                <w:lang w:eastAsia="tr-TR"/>
              </w:rPr>
              <w:t>Meisterwerke Der Griechischen Palstik</w:t>
            </w:r>
            <w:r w:rsidRPr="000D0B1D">
              <w:rPr>
                <w:rFonts w:ascii="Times New Roman" w:eastAsia="Times New Roman" w:hAnsi="Times New Roman" w:cs="Times New Roman"/>
                <w:color w:val="000000" w:themeColor="text1"/>
                <w:lang w:eastAsia="tr-TR"/>
              </w:rPr>
              <w:t>, Berlin, 1893.</w:t>
            </w:r>
          </w:p>
        </w:tc>
      </w:tr>
      <w:tr w:rsidR="00DA2372" w:rsidRPr="000D0B1D" w14:paraId="57433AF8" w14:textId="77777777" w:rsidTr="00542D0D">
        <w:tc>
          <w:tcPr>
            <w:tcW w:w="3256" w:type="dxa"/>
          </w:tcPr>
          <w:p w14:paraId="06DA977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Gamba 2005</w:t>
            </w:r>
          </w:p>
        </w:tc>
        <w:tc>
          <w:tcPr>
            <w:tcW w:w="5435" w:type="dxa"/>
          </w:tcPr>
          <w:p w14:paraId="0AF0E9B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C. Gamba, </w:t>
            </w:r>
            <w:r w:rsidRPr="000D0B1D">
              <w:rPr>
                <w:rFonts w:ascii="Times New Roman" w:eastAsia="Times New Roman" w:hAnsi="Times New Roman" w:cs="Times New Roman"/>
                <w:i/>
                <w:iCs/>
                <w:color w:val="000000" w:themeColor="text1"/>
                <w:lang w:eastAsia="tr-TR"/>
              </w:rPr>
              <w:t>Michelangelo</w:t>
            </w:r>
            <w:r w:rsidRPr="000D0B1D">
              <w:rPr>
                <w:rFonts w:ascii="Times New Roman" w:eastAsia="Times New Roman" w:hAnsi="Times New Roman" w:cs="Times New Roman"/>
                <w:color w:val="000000" w:themeColor="text1"/>
                <w:lang w:eastAsia="tr-TR"/>
              </w:rPr>
              <w:t>, New York, 2005.</w:t>
            </w:r>
          </w:p>
        </w:tc>
      </w:tr>
      <w:tr w:rsidR="00DA2372" w:rsidRPr="000D0B1D" w14:paraId="50CAEBBE" w14:textId="77777777" w:rsidTr="00542D0D">
        <w:tc>
          <w:tcPr>
            <w:tcW w:w="3256" w:type="dxa"/>
          </w:tcPr>
          <w:p w14:paraId="493A10FD"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Garrard 1975</w:t>
            </w:r>
          </w:p>
        </w:tc>
        <w:tc>
          <w:tcPr>
            <w:tcW w:w="5435" w:type="dxa"/>
          </w:tcPr>
          <w:p w14:paraId="53AA8C0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M. D. Garrard, “Jacopo Sansovino’s Madonna in San’t Agostino: An Antique source Rediscovered”, </w:t>
            </w:r>
            <w:r w:rsidRPr="000D0B1D">
              <w:rPr>
                <w:rFonts w:ascii="Times New Roman" w:eastAsia="Times New Roman" w:hAnsi="Times New Roman" w:cs="Times New Roman"/>
                <w:i/>
                <w:iCs/>
                <w:color w:val="000000" w:themeColor="text1"/>
                <w:lang w:eastAsia="tr-TR"/>
              </w:rPr>
              <w:t>JWarb</w:t>
            </w:r>
            <w:r w:rsidRPr="000D0B1D">
              <w:rPr>
                <w:rFonts w:ascii="Times New Roman" w:eastAsia="Times New Roman" w:hAnsi="Times New Roman" w:cs="Times New Roman"/>
                <w:color w:val="000000" w:themeColor="text1"/>
                <w:lang w:eastAsia="tr-TR"/>
              </w:rPr>
              <w:t xml:space="preserve"> 38, 1975, 333-338.</w:t>
            </w:r>
          </w:p>
        </w:tc>
      </w:tr>
      <w:tr w:rsidR="00DA2372" w:rsidRPr="000D0B1D" w14:paraId="3D528771" w14:textId="77777777" w:rsidTr="00542D0D">
        <w:tc>
          <w:tcPr>
            <w:tcW w:w="3256" w:type="dxa"/>
          </w:tcPr>
          <w:p w14:paraId="13C2B3E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Gasparotto 2018</w:t>
            </w:r>
          </w:p>
        </w:tc>
        <w:tc>
          <w:tcPr>
            <w:tcW w:w="5435" w:type="dxa"/>
          </w:tcPr>
          <w:p w14:paraId="2F7BD97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D. Gasparotto, “The Renaissance Nude and Study of the Antique”, Eds. T. Kren- J. Burke- S. J. Campbell, </w:t>
            </w:r>
            <w:r w:rsidRPr="000D0B1D">
              <w:rPr>
                <w:rFonts w:ascii="Times New Roman" w:eastAsia="Times New Roman" w:hAnsi="Times New Roman" w:cs="Times New Roman"/>
                <w:i/>
                <w:iCs/>
                <w:color w:val="000000" w:themeColor="text1"/>
                <w:lang w:eastAsia="tr-TR"/>
              </w:rPr>
              <w:t>The Renaissance Nude</w:t>
            </w:r>
            <w:r w:rsidRPr="000D0B1D">
              <w:rPr>
                <w:rFonts w:ascii="Times New Roman" w:eastAsia="Times New Roman" w:hAnsi="Times New Roman" w:cs="Times New Roman"/>
                <w:color w:val="000000" w:themeColor="text1"/>
                <w:lang w:eastAsia="tr-TR"/>
              </w:rPr>
              <w:t>, Los Angeles, 2018, 247-268.</w:t>
            </w:r>
          </w:p>
        </w:tc>
      </w:tr>
      <w:tr w:rsidR="00DA2372" w:rsidRPr="000D0B1D" w14:paraId="4737F913" w14:textId="77777777" w:rsidTr="00542D0D">
        <w:tc>
          <w:tcPr>
            <w:tcW w:w="3256" w:type="dxa"/>
          </w:tcPr>
          <w:p w14:paraId="2222D265"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Geoffroy- Schwinden 2022</w:t>
            </w:r>
          </w:p>
        </w:tc>
        <w:tc>
          <w:tcPr>
            <w:tcW w:w="5435" w:type="dxa"/>
          </w:tcPr>
          <w:p w14:paraId="2CEE261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R. D. Geoffroy- Schwinden, </w:t>
            </w:r>
            <w:r w:rsidRPr="000D0B1D">
              <w:rPr>
                <w:rFonts w:ascii="Times New Roman" w:eastAsia="Times New Roman" w:hAnsi="Times New Roman" w:cs="Times New Roman"/>
                <w:i/>
                <w:iCs/>
                <w:color w:val="000000" w:themeColor="text1"/>
                <w:lang w:eastAsia="tr-TR"/>
              </w:rPr>
              <w:t>From Servant to Savant: Musical Privilege, Property, and the French Revolution</w:t>
            </w:r>
            <w:r w:rsidRPr="000D0B1D">
              <w:rPr>
                <w:rFonts w:ascii="Times New Roman" w:eastAsia="Times New Roman" w:hAnsi="Times New Roman" w:cs="Times New Roman"/>
                <w:color w:val="000000" w:themeColor="text1"/>
                <w:lang w:eastAsia="tr-TR"/>
              </w:rPr>
              <w:t>, Oxford, 2022.</w:t>
            </w:r>
          </w:p>
        </w:tc>
      </w:tr>
      <w:tr w:rsidR="00DA2372" w:rsidRPr="000D0B1D" w14:paraId="4C3054F4" w14:textId="77777777" w:rsidTr="00542D0D">
        <w:tc>
          <w:tcPr>
            <w:tcW w:w="3256" w:type="dxa"/>
          </w:tcPr>
          <w:p w14:paraId="495B3AF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Giuliai 2005</w:t>
            </w:r>
          </w:p>
        </w:tc>
        <w:tc>
          <w:tcPr>
            <w:tcW w:w="5435" w:type="dxa"/>
          </w:tcPr>
          <w:p w14:paraId="4BF33475" w14:textId="34715B71"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Giuliai, “Der Koloss der Naxier”, </w:t>
            </w:r>
            <w:r w:rsidRPr="000D0B1D">
              <w:rPr>
                <w:rFonts w:ascii="Times New Roman" w:hAnsi="Times New Roman" w:cs="Times New Roman"/>
                <w:i/>
                <w:iCs/>
              </w:rPr>
              <w:t>Meisterwerke der Antiken Kunst</w:t>
            </w:r>
            <w:r w:rsidRPr="000D0B1D">
              <w:rPr>
                <w:rFonts w:ascii="Times New Roman" w:hAnsi="Times New Roman" w:cs="Times New Roman"/>
              </w:rPr>
              <w:t>, München</w:t>
            </w:r>
            <w:r w:rsidR="001E6BD0">
              <w:rPr>
                <w:rFonts w:ascii="Times New Roman" w:hAnsi="Times New Roman" w:cs="Times New Roman"/>
              </w:rPr>
              <w:t>,</w:t>
            </w:r>
            <w:r w:rsidRPr="000D0B1D">
              <w:rPr>
                <w:rFonts w:ascii="Times New Roman" w:hAnsi="Times New Roman" w:cs="Times New Roman"/>
              </w:rPr>
              <w:t xml:space="preserve"> 2005, 12-27.</w:t>
            </w:r>
          </w:p>
        </w:tc>
      </w:tr>
      <w:tr w:rsidR="00DA2372" w:rsidRPr="000D0B1D" w14:paraId="307E2EDA" w14:textId="77777777" w:rsidTr="00542D0D">
        <w:tc>
          <w:tcPr>
            <w:tcW w:w="3256" w:type="dxa"/>
          </w:tcPr>
          <w:p w14:paraId="038F319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Goffen 1987</w:t>
            </w:r>
          </w:p>
        </w:tc>
        <w:tc>
          <w:tcPr>
            <w:tcW w:w="5435" w:type="dxa"/>
          </w:tcPr>
          <w:p w14:paraId="276D8B1A"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R. Goffen, “Renaissance Dream”, </w:t>
            </w:r>
            <w:r w:rsidRPr="000D0B1D">
              <w:rPr>
                <w:rFonts w:ascii="Times New Roman" w:hAnsi="Times New Roman" w:cs="Times New Roman"/>
                <w:i/>
              </w:rPr>
              <w:t xml:space="preserve">Renaissance Quarterly </w:t>
            </w:r>
            <w:r w:rsidRPr="000D0B1D">
              <w:rPr>
                <w:rFonts w:ascii="Times New Roman" w:hAnsi="Times New Roman" w:cs="Times New Roman"/>
                <w:iCs/>
              </w:rPr>
              <w:t>40-4, 1987, 682-706.</w:t>
            </w:r>
          </w:p>
        </w:tc>
      </w:tr>
      <w:tr w:rsidR="00DA2372" w:rsidRPr="000D0B1D" w14:paraId="040FF156" w14:textId="77777777" w:rsidTr="00542D0D">
        <w:tc>
          <w:tcPr>
            <w:tcW w:w="3256" w:type="dxa"/>
          </w:tcPr>
          <w:p w14:paraId="73D822D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Goldscheider 1962</w:t>
            </w:r>
          </w:p>
        </w:tc>
        <w:tc>
          <w:tcPr>
            <w:tcW w:w="5435" w:type="dxa"/>
          </w:tcPr>
          <w:p w14:paraId="45BD23B7" w14:textId="03CEED46"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L. Goldscheider, </w:t>
            </w:r>
            <w:r w:rsidRPr="000D0B1D">
              <w:rPr>
                <w:rFonts w:ascii="Times New Roman" w:eastAsia="Times New Roman" w:hAnsi="Times New Roman" w:cs="Times New Roman"/>
                <w:i/>
                <w:iCs/>
                <w:color w:val="000000" w:themeColor="text1"/>
                <w:lang w:eastAsia="tr-TR"/>
              </w:rPr>
              <w:t>Michelangelo, Painting, Sculptures, Architecture</w:t>
            </w:r>
            <w:r w:rsidRPr="000D0B1D">
              <w:rPr>
                <w:rFonts w:ascii="Times New Roman" w:eastAsia="Times New Roman" w:hAnsi="Times New Roman" w:cs="Times New Roman"/>
                <w:color w:val="000000" w:themeColor="text1"/>
                <w:lang w:eastAsia="tr-TR"/>
              </w:rPr>
              <w:t>, London</w:t>
            </w:r>
            <w:r w:rsidR="001E6BD0">
              <w:rPr>
                <w:rFonts w:ascii="Times New Roman" w:eastAsia="Times New Roman" w:hAnsi="Times New Roman" w:cs="Times New Roman"/>
                <w:color w:val="000000" w:themeColor="text1"/>
                <w:lang w:eastAsia="tr-TR"/>
              </w:rPr>
              <w:t>,</w:t>
            </w:r>
            <w:r w:rsidRPr="000D0B1D">
              <w:rPr>
                <w:rFonts w:ascii="Times New Roman" w:eastAsia="Times New Roman" w:hAnsi="Times New Roman" w:cs="Times New Roman"/>
                <w:color w:val="000000" w:themeColor="text1"/>
                <w:lang w:eastAsia="tr-TR"/>
              </w:rPr>
              <w:t xml:space="preserve"> 1962.</w:t>
            </w:r>
          </w:p>
        </w:tc>
      </w:tr>
      <w:tr w:rsidR="00DA2372" w:rsidRPr="000D0B1D" w14:paraId="7B491DD5" w14:textId="77777777" w:rsidTr="00542D0D">
        <w:tc>
          <w:tcPr>
            <w:tcW w:w="3256" w:type="dxa"/>
          </w:tcPr>
          <w:p w14:paraId="72AA192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Gombrich 1997</w:t>
            </w:r>
          </w:p>
        </w:tc>
        <w:tc>
          <w:tcPr>
            <w:tcW w:w="5435" w:type="dxa"/>
          </w:tcPr>
          <w:p w14:paraId="0293CDC1"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E. H. Gombrich, </w:t>
            </w:r>
            <w:r w:rsidRPr="000D0B1D">
              <w:rPr>
                <w:rFonts w:ascii="Times New Roman" w:eastAsia="Times New Roman" w:hAnsi="Times New Roman" w:cs="Times New Roman"/>
                <w:i/>
                <w:iCs/>
                <w:color w:val="000000" w:themeColor="text1"/>
                <w:lang w:eastAsia="tr-TR"/>
              </w:rPr>
              <w:t>Sanatın Öyküsü</w:t>
            </w:r>
            <w:r w:rsidRPr="000D0B1D">
              <w:rPr>
                <w:rFonts w:ascii="Times New Roman" w:eastAsia="Times New Roman" w:hAnsi="Times New Roman" w:cs="Times New Roman"/>
                <w:color w:val="000000" w:themeColor="text1"/>
                <w:lang w:eastAsia="tr-TR"/>
              </w:rPr>
              <w:t>, Çev. E. Erduran- Ö. Erduran, İstanbul, 1997.</w:t>
            </w:r>
          </w:p>
        </w:tc>
      </w:tr>
      <w:tr w:rsidR="00DA2372" w:rsidRPr="000D0B1D" w14:paraId="1C98F4EA" w14:textId="77777777" w:rsidTr="00542D0D">
        <w:tc>
          <w:tcPr>
            <w:tcW w:w="3256" w:type="dxa"/>
          </w:tcPr>
          <w:p w14:paraId="3F0A617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Graf 2009</w:t>
            </w:r>
          </w:p>
        </w:tc>
        <w:tc>
          <w:tcPr>
            <w:tcW w:w="5435" w:type="dxa"/>
          </w:tcPr>
          <w:p w14:paraId="0C4A61DC"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F. Graf, </w:t>
            </w:r>
            <w:r w:rsidRPr="000D0B1D">
              <w:rPr>
                <w:rFonts w:ascii="Times New Roman" w:hAnsi="Times New Roman" w:cs="Times New Roman"/>
                <w:i/>
                <w:iCs/>
              </w:rPr>
              <w:t>Apollo</w:t>
            </w:r>
            <w:r w:rsidRPr="000D0B1D">
              <w:rPr>
                <w:rFonts w:ascii="Times New Roman" w:hAnsi="Times New Roman" w:cs="Times New Roman"/>
              </w:rPr>
              <w:t>, New York, 2009.</w:t>
            </w:r>
          </w:p>
        </w:tc>
      </w:tr>
      <w:tr w:rsidR="00DA2372" w:rsidRPr="000D0B1D" w14:paraId="5593C774" w14:textId="77777777" w:rsidTr="00542D0D">
        <w:tc>
          <w:tcPr>
            <w:tcW w:w="3256" w:type="dxa"/>
          </w:tcPr>
          <w:p w14:paraId="32F86D2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Grassi 1964</w:t>
            </w:r>
          </w:p>
        </w:tc>
        <w:tc>
          <w:tcPr>
            <w:tcW w:w="5435" w:type="dxa"/>
          </w:tcPr>
          <w:p w14:paraId="7F7F66B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L. Grassi, </w:t>
            </w:r>
            <w:r w:rsidRPr="000D0B1D">
              <w:rPr>
                <w:rFonts w:ascii="Times New Roman" w:hAnsi="Times New Roman" w:cs="Times New Roman"/>
                <w:i/>
              </w:rPr>
              <w:t>All the Sculpture of Donatello</w:t>
            </w:r>
            <w:r w:rsidRPr="000D0B1D">
              <w:rPr>
                <w:rFonts w:ascii="Times New Roman" w:hAnsi="Times New Roman" w:cs="Times New Roman"/>
                <w:iCs/>
              </w:rPr>
              <w:t>, New York, 1964.</w:t>
            </w:r>
          </w:p>
        </w:tc>
      </w:tr>
      <w:tr w:rsidR="00DA2372" w:rsidRPr="000D0B1D" w14:paraId="71625DE4" w14:textId="77777777" w:rsidTr="00542D0D">
        <w:tc>
          <w:tcPr>
            <w:tcW w:w="3256" w:type="dxa"/>
          </w:tcPr>
          <w:p w14:paraId="215792A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Gruben 1998</w:t>
            </w:r>
          </w:p>
        </w:tc>
        <w:tc>
          <w:tcPr>
            <w:tcW w:w="5435" w:type="dxa"/>
          </w:tcPr>
          <w:p w14:paraId="37A288A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G. Gruben, “Naxos und Delos”, </w:t>
            </w:r>
            <w:r w:rsidRPr="000D0B1D">
              <w:rPr>
                <w:rFonts w:ascii="Times New Roman" w:hAnsi="Times New Roman" w:cs="Times New Roman"/>
                <w:i/>
                <w:iCs/>
              </w:rPr>
              <w:t xml:space="preserve">JdI </w:t>
            </w:r>
            <w:r w:rsidRPr="000D0B1D">
              <w:rPr>
                <w:rFonts w:ascii="Times New Roman" w:hAnsi="Times New Roman" w:cs="Times New Roman"/>
              </w:rPr>
              <w:t>112, 1998, 261-416.</w:t>
            </w:r>
          </w:p>
        </w:tc>
      </w:tr>
      <w:tr w:rsidR="00DA2372" w:rsidRPr="000D0B1D" w14:paraId="1A6F04C8" w14:textId="77777777" w:rsidTr="00542D0D">
        <w:tc>
          <w:tcPr>
            <w:tcW w:w="3256" w:type="dxa"/>
          </w:tcPr>
          <w:p w14:paraId="65B8D622"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lastRenderedPageBreak/>
              <w:t>Guerrini 1982</w:t>
            </w:r>
          </w:p>
        </w:tc>
        <w:tc>
          <w:tcPr>
            <w:tcW w:w="5435" w:type="dxa"/>
          </w:tcPr>
          <w:p w14:paraId="7EFBBC2D"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L. Guerrini, </w:t>
            </w:r>
            <w:r w:rsidRPr="000D0B1D">
              <w:rPr>
                <w:rFonts w:ascii="Times New Roman" w:eastAsia="Times New Roman" w:hAnsi="Times New Roman" w:cs="Times New Roman"/>
                <w:i/>
                <w:iCs/>
                <w:color w:val="000000" w:themeColor="text1"/>
                <w:lang w:eastAsia="tr-TR"/>
              </w:rPr>
              <w:t>Palazzo Mattei Di Giove Le Anticitia</w:t>
            </w:r>
            <w:r w:rsidRPr="000D0B1D">
              <w:rPr>
                <w:rFonts w:ascii="Times New Roman" w:eastAsia="Times New Roman" w:hAnsi="Times New Roman" w:cs="Times New Roman"/>
                <w:color w:val="000000" w:themeColor="text1"/>
                <w:lang w:eastAsia="tr-TR"/>
              </w:rPr>
              <w:t>, Ed. L. Guerrini, Roma, 1982.</w:t>
            </w:r>
          </w:p>
        </w:tc>
      </w:tr>
      <w:tr w:rsidR="00DA2372" w:rsidRPr="000D0B1D" w14:paraId="47664C86" w14:textId="77777777" w:rsidTr="00542D0D">
        <w:tc>
          <w:tcPr>
            <w:tcW w:w="3256" w:type="dxa"/>
          </w:tcPr>
          <w:p w14:paraId="30173F01"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Gurstein 2002</w:t>
            </w:r>
          </w:p>
        </w:tc>
        <w:tc>
          <w:tcPr>
            <w:tcW w:w="5435" w:type="dxa"/>
          </w:tcPr>
          <w:p w14:paraId="06D8D4B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R. Gurstein, “The Elgin Marbles, Romanticism &amp; the Waining of Ideal Beauty”, </w:t>
            </w:r>
            <w:r w:rsidRPr="000D0B1D">
              <w:rPr>
                <w:rFonts w:ascii="Times New Roman" w:eastAsia="Times New Roman" w:hAnsi="Times New Roman" w:cs="Times New Roman"/>
                <w:i/>
                <w:iCs/>
                <w:color w:val="000000" w:themeColor="text1"/>
                <w:lang w:eastAsia="tr-TR"/>
              </w:rPr>
              <w:t>Daedalus</w:t>
            </w:r>
            <w:r w:rsidRPr="000D0B1D">
              <w:rPr>
                <w:rFonts w:ascii="Times New Roman" w:eastAsia="Times New Roman" w:hAnsi="Times New Roman" w:cs="Times New Roman"/>
                <w:color w:val="000000" w:themeColor="text1"/>
                <w:lang w:eastAsia="tr-TR"/>
              </w:rPr>
              <w:t xml:space="preserve"> 131-4, 2002, 88-100.</w:t>
            </w:r>
          </w:p>
        </w:tc>
      </w:tr>
      <w:tr w:rsidR="00DA2372" w:rsidRPr="000D0B1D" w14:paraId="5C0D59EF" w14:textId="77777777" w:rsidTr="00542D0D">
        <w:tc>
          <w:tcPr>
            <w:tcW w:w="3256" w:type="dxa"/>
          </w:tcPr>
          <w:p w14:paraId="3A927FC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Hahr 1912</w:t>
            </w:r>
          </w:p>
        </w:tc>
        <w:tc>
          <w:tcPr>
            <w:tcW w:w="5435" w:type="dxa"/>
          </w:tcPr>
          <w:p w14:paraId="213DD47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 Hahr, “Donatello Bronze- David und Das Praxitelische Erosmotiv: Zur Donatello- Forschunge”, </w:t>
            </w:r>
            <w:r w:rsidRPr="000D0B1D">
              <w:rPr>
                <w:rFonts w:ascii="Times New Roman" w:hAnsi="Times New Roman" w:cs="Times New Roman"/>
                <w:i/>
              </w:rPr>
              <w:t xml:space="preserve">Monatshefte für Kunstwissenschaft </w:t>
            </w:r>
            <w:r w:rsidRPr="000D0B1D">
              <w:rPr>
                <w:rFonts w:ascii="Times New Roman" w:hAnsi="Times New Roman" w:cs="Times New Roman"/>
                <w:iCs/>
              </w:rPr>
              <w:t>5-8, 1912, 303- 310.</w:t>
            </w:r>
          </w:p>
        </w:tc>
      </w:tr>
      <w:tr w:rsidR="00A84307" w:rsidRPr="000D0B1D" w14:paraId="04107E31" w14:textId="77777777" w:rsidTr="00542D0D">
        <w:tc>
          <w:tcPr>
            <w:tcW w:w="3256" w:type="dxa"/>
          </w:tcPr>
          <w:p w14:paraId="31236F75" w14:textId="120A4D23" w:rsidR="00A84307" w:rsidRPr="000D0B1D" w:rsidRDefault="00A84307" w:rsidP="00222867">
            <w:pPr>
              <w:spacing w:line="360" w:lineRule="auto"/>
              <w:jc w:val="both"/>
              <w:rPr>
                <w:rFonts w:ascii="Times New Roman" w:hAnsi="Times New Roman" w:cs="Times New Roman"/>
                <w:iCs/>
              </w:rPr>
            </w:pPr>
            <w:r>
              <w:rPr>
                <w:rFonts w:ascii="Times New Roman" w:hAnsi="Times New Roman" w:cs="Times New Roman"/>
                <w:iCs/>
              </w:rPr>
              <w:t>Haitovsky 1985</w:t>
            </w:r>
          </w:p>
        </w:tc>
        <w:tc>
          <w:tcPr>
            <w:tcW w:w="5435" w:type="dxa"/>
          </w:tcPr>
          <w:p w14:paraId="3777A562" w14:textId="60ED0C5D" w:rsidR="00A84307" w:rsidRPr="000D0B1D" w:rsidRDefault="00A84307" w:rsidP="00222867">
            <w:pPr>
              <w:spacing w:line="360" w:lineRule="auto"/>
              <w:jc w:val="both"/>
              <w:rPr>
                <w:rFonts w:ascii="Times New Roman" w:hAnsi="Times New Roman" w:cs="Times New Roman"/>
                <w:iCs/>
              </w:rPr>
            </w:pPr>
            <w:r>
              <w:rPr>
                <w:rFonts w:ascii="Times New Roman" w:hAnsi="Times New Roman" w:cs="Times New Roman"/>
                <w:iCs/>
              </w:rPr>
              <w:t>D. Haitovsky, “The Sources of the Young David by Andrea del Castagno”, Mitteilungen des Kunsthistorischen Institutes in Florenz 29/1, 1985, 174-182.</w:t>
            </w:r>
          </w:p>
        </w:tc>
      </w:tr>
      <w:tr w:rsidR="00DA2372" w:rsidRPr="000D0B1D" w14:paraId="2F067E84" w14:textId="77777777" w:rsidTr="00542D0D">
        <w:tc>
          <w:tcPr>
            <w:tcW w:w="3256" w:type="dxa"/>
          </w:tcPr>
          <w:p w14:paraId="07400B35"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Halsberghe 1972</w:t>
            </w:r>
          </w:p>
        </w:tc>
        <w:tc>
          <w:tcPr>
            <w:tcW w:w="5435" w:type="dxa"/>
          </w:tcPr>
          <w:p w14:paraId="3EFA9A8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G. H. Halsberghe, </w:t>
            </w:r>
            <w:r w:rsidRPr="000D0B1D">
              <w:rPr>
                <w:rFonts w:ascii="Times New Roman" w:hAnsi="Times New Roman" w:cs="Times New Roman"/>
                <w:i/>
                <w:iCs/>
              </w:rPr>
              <w:t>The Cult of Sol Invictus</w:t>
            </w:r>
            <w:r w:rsidRPr="000D0B1D">
              <w:rPr>
                <w:rFonts w:ascii="Times New Roman" w:hAnsi="Times New Roman" w:cs="Times New Roman"/>
              </w:rPr>
              <w:t>, Leiden 1972.</w:t>
            </w:r>
          </w:p>
        </w:tc>
      </w:tr>
      <w:tr w:rsidR="00DA2372" w:rsidRPr="000D0B1D" w14:paraId="106CBCFC" w14:textId="77777777" w:rsidTr="00542D0D">
        <w:tc>
          <w:tcPr>
            <w:tcW w:w="3256" w:type="dxa"/>
          </w:tcPr>
          <w:p w14:paraId="2730492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Hare 1893</w:t>
            </w:r>
          </w:p>
        </w:tc>
        <w:tc>
          <w:tcPr>
            <w:tcW w:w="5435" w:type="dxa"/>
          </w:tcPr>
          <w:p w14:paraId="0272FD51"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 J. C. Hare, </w:t>
            </w:r>
            <w:r w:rsidRPr="000D0B1D">
              <w:rPr>
                <w:rFonts w:ascii="Times New Roman" w:hAnsi="Times New Roman" w:cs="Times New Roman"/>
                <w:i/>
              </w:rPr>
              <w:t>Walks in Rome Vol. II</w:t>
            </w:r>
            <w:r w:rsidRPr="000D0B1D">
              <w:rPr>
                <w:rFonts w:ascii="Times New Roman" w:hAnsi="Times New Roman" w:cs="Times New Roman"/>
                <w:iCs/>
              </w:rPr>
              <w:t>, London, 1893.</w:t>
            </w:r>
          </w:p>
        </w:tc>
      </w:tr>
      <w:tr w:rsidR="00DA2372" w:rsidRPr="000D0B1D" w14:paraId="2070B381" w14:textId="77777777" w:rsidTr="00542D0D">
        <w:tc>
          <w:tcPr>
            <w:tcW w:w="3256" w:type="dxa"/>
          </w:tcPr>
          <w:p w14:paraId="369AB7A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Havelock 1981</w:t>
            </w:r>
          </w:p>
        </w:tc>
        <w:tc>
          <w:tcPr>
            <w:tcW w:w="5435" w:type="dxa"/>
          </w:tcPr>
          <w:p w14:paraId="6883B98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C. M. Havelock, </w:t>
            </w:r>
            <w:r w:rsidRPr="000D0B1D">
              <w:rPr>
                <w:rFonts w:ascii="Times New Roman" w:eastAsia="Times New Roman" w:hAnsi="Times New Roman" w:cs="Times New Roman"/>
                <w:i/>
                <w:iCs/>
                <w:color w:val="000000" w:themeColor="text1"/>
                <w:lang w:eastAsia="tr-TR"/>
              </w:rPr>
              <w:t>Hellenistik Art: The Art of the Classical World from Death of Alexander the Great to the Battle of Actium</w:t>
            </w:r>
            <w:r w:rsidRPr="000D0B1D">
              <w:rPr>
                <w:rFonts w:ascii="Times New Roman" w:eastAsia="Times New Roman" w:hAnsi="Times New Roman" w:cs="Times New Roman"/>
                <w:color w:val="000000" w:themeColor="text1"/>
                <w:lang w:eastAsia="tr-TR"/>
              </w:rPr>
              <w:t>, New York, 1981.</w:t>
            </w:r>
          </w:p>
        </w:tc>
      </w:tr>
      <w:tr w:rsidR="00DA2372" w:rsidRPr="000D0B1D" w14:paraId="1C197611" w14:textId="77777777" w:rsidTr="00542D0D">
        <w:tc>
          <w:tcPr>
            <w:tcW w:w="3256" w:type="dxa"/>
          </w:tcPr>
          <w:p w14:paraId="1EA31855"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Hazlitt 1826</w:t>
            </w:r>
          </w:p>
        </w:tc>
        <w:tc>
          <w:tcPr>
            <w:tcW w:w="5435" w:type="dxa"/>
          </w:tcPr>
          <w:p w14:paraId="71E93EC1"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W. Hazlitt, </w:t>
            </w:r>
            <w:r w:rsidRPr="000D0B1D">
              <w:rPr>
                <w:rFonts w:ascii="Times New Roman" w:eastAsia="Times New Roman" w:hAnsi="Times New Roman" w:cs="Times New Roman"/>
                <w:i/>
                <w:iCs/>
                <w:color w:val="000000" w:themeColor="text1"/>
                <w:lang w:eastAsia="tr-TR"/>
              </w:rPr>
              <w:t>Notes of a Journey Through France and Italy</w:t>
            </w:r>
            <w:r w:rsidRPr="000D0B1D">
              <w:rPr>
                <w:rFonts w:ascii="Times New Roman" w:eastAsia="Times New Roman" w:hAnsi="Times New Roman" w:cs="Times New Roman"/>
                <w:color w:val="000000" w:themeColor="text1"/>
                <w:lang w:eastAsia="tr-TR"/>
              </w:rPr>
              <w:t>, London, 1826.</w:t>
            </w:r>
          </w:p>
        </w:tc>
      </w:tr>
      <w:tr w:rsidR="00DA2372" w:rsidRPr="000D0B1D" w14:paraId="5BECD336" w14:textId="77777777" w:rsidTr="00542D0D">
        <w:tc>
          <w:tcPr>
            <w:tcW w:w="3256" w:type="dxa"/>
          </w:tcPr>
          <w:p w14:paraId="17D318B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Heres- Schollmeyer 2011</w:t>
            </w:r>
          </w:p>
        </w:tc>
        <w:tc>
          <w:tcPr>
            <w:tcW w:w="5435" w:type="dxa"/>
          </w:tcPr>
          <w:p w14:paraId="1867A9E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H. Heres- P. Schollmeyer, “Theater”, Ed. R. Bol, etc., F</w:t>
            </w:r>
            <w:r w:rsidRPr="000D0B1D">
              <w:rPr>
                <w:rFonts w:ascii="Times New Roman" w:hAnsi="Times New Roman" w:cs="Times New Roman"/>
                <w:i/>
                <w:iCs/>
              </w:rPr>
              <w:t xml:space="preserve">unde Aus Milet </w:t>
            </w:r>
            <w:r w:rsidRPr="000D0B1D">
              <w:rPr>
                <w:rFonts w:ascii="Times New Roman" w:hAnsi="Times New Roman" w:cs="Times New Roman"/>
              </w:rPr>
              <w:t>Teil 2, Berlin, 2011, 118-148.</w:t>
            </w:r>
          </w:p>
        </w:tc>
      </w:tr>
      <w:tr w:rsidR="00DA2372" w:rsidRPr="000D0B1D" w14:paraId="59B9CCC9" w14:textId="77777777" w:rsidTr="00542D0D">
        <w:tc>
          <w:tcPr>
            <w:tcW w:w="3256" w:type="dxa"/>
          </w:tcPr>
          <w:p w14:paraId="276F9A7B" w14:textId="4AA529C2"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Herm</w:t>
            </w:r>
            <w:r w:rsidR="00A17A4B" w:rsidRPr="000D0B1D">
              <w:rPr>
                <w:rFonts w:ascii="Times New Roman" w:eastAsia="Times New Roman" w:hAnsi="Times New Roman" w:cs="Times New Roman"/>
                <w:color w:val="000000" w:themeColor="text1"/>
                <w:lang w:eastAsia="tr-TR"/>
              </w:rPr>
              <w:t>ary</w:t>
            </w:r>
            <w:r w:rsidRPr="000D0B1D">
              <w:rPr>
                <w:rFonts w:ascii="Times New Roman" w:eastAsia="Times New Roman" w:hAnsi="Times New Roman" w:cs="Times New Roman"/>
                <w:color w:val="000000" w:themeColor="text1"/>
                <w:lang w:eastAsia="tr-TR"/>
              </w:rPr>
              <w:t xml:space="preserve"> et. al. 1986</w:t>
            </w:r>
          </w:p>
        </w:tc>
        <w:tc>
          <w:tcPr>
            <w:tcW w:w="5435" w:type="dxa"/>
          </w:tcPr>
          <w:p w14:paraId="7F862EAE" w14:textId="60909B6B"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A. Herm</w:t>
            </w:r>
            <w:r w:rsidR="00A17A4B" w:rsidRPr="000D0B1D">
              <w:rPr>
                <w:rFonts w:ascii="Times New Roman" w:eastAsia="Times New Roman" w:hAnsi="Times New Roman" w:cs="Times New Roman"/>
                <w:color w:val="000000" w:themeColor="text1"/>
                <w:lang w:eastAsia="tr-TR"/>
              </w:rPr>
              <w:t>ary, H. Cassimatis, R. Vollkommer,</w:t>
            </w:r>
            <w:r w:rsidRPr="000D0B1D">
              <w:rPr>
                <w:rFonts w:ascii="Times New Roman" w:eastAsia="Times New Roman" w:hAnsi="Times New Roman" w:cs="Times New Roman"/>
                <w:color w:val="000000" w:themeColor="text1"/>
                <w:lang w:eastAsia="tr-TR"/>
              </w:rPr>
              <w:t xml:space="preserve"> ‘Eros’, </w:t>
            </w:r>
            <w:r w:rsidRPr="000D0B1D">
              <w:rPr>
                <w:rFonts w:ascii="Times New Roman" w:eastAsia="Times New Roman" w:hAnsi="Times New Roman" w:cs="Times New Roman"/>
                <w:i/>
                <w:iCs/>
                <w:color w:val="000000" w:themeColor="text1"/>
                <w:lang w:eastAsia="tr-TR"/>
              </w:rPr>
              <w:t>Lexicon Iconographicum Mythologiae Classicae III-2</w:t>
            </w:r>
            <w:r w:rsidRPr="000D0B1D">
              <w:rPr>
                <w:rFonts w:ascii="Times New Roman" w:eastAsia="Times New Roman" w:hAnsi="Times New Roman" w:cs="Times New Roman"/>
                <w:color w:val="000000" w:themeColor="text1"/>
                <w:lang w:eastAsia="tr-TR"/>
              </w:rPr>
              <w:t>, 1986, 850-942, Abb. 4-1009.</w:t>
            </w:r>
          </w:p>
        </w:tc>
      </w:tr>
      <w:tr w:rsidR="00DA2372" w:rsidRPr="000D0B1D" w14:paraId="4AF113CB" w14:textId="77777777" w:rsidTr="00542D0D">
        <w:tc>
          <w:tcPr>
            <w:tcW w:w="3256" w:type="dxa"/>
          </w:tcPr>
          <w:p w14:paraId="47F2135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Heusinger 1985</w:t>
            </w:r>
          </w:p>
        </w:tc>
        <w:tc>
          <w:tcPr>
            <w:tcW w:w="5435" w:type="dxa"/>
          </w:tcPr>
          <w:p w14:paraId="2CDD902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L. Heusinger, </w:t>
            </w:r>
            <w:r w:rsidRPr="000D0B1D">
              <w:rPr>
                <w:rFonts w:ascii="Times New Roman" w:eastAsia="Times New Roman" w:hAnsi="Times New Roman" w:cs="Times New Roman"/>
                <w:i/>
                <w:iCs/>
                <w:color w:val="000000" w:themeColor="text1"/>
                <w:lang w:eastAsia="tr-TR"/>
              </w:rPr>
              <w:t>Michelangelo: Complete Works</w:t>
            </w:r>
            <w:r w:rsidRPr="000D0B1D">
              <w:rPr>
                <w:rFonts w:ascii="Times New Roman" w:eastAsia="Times New Roman" w:hAnsi="Times New Roman" w:cs="Times New Roman"/>
                <w:color w:val="000000" w:themeColor="text1"/>
                <w:lang w:eastAsia="tr-TR"/>
              </w:rPr>
              <w:t>, Firenze, 1984.</w:t>
            </w:r>
          </w:p>
        </w:tc>
      </w:tr>
      <w:tr w:rsidR="00DA2372" w:rsidRPr="000D0B1D" w14:paraId="21559A8D" w14:textId="77777777" w:rsidTr="00542D0D">
        <w:tc>
          <w:tcPr>
            <w:tcW w:w="3256" w:type="dxa"/>
          </w:tcPr>
          <w:p w14:paraId="1D913FD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Hibbard 1965</w:t>
            </w:r>
          </w:p>
        </w:tc>
        <w:tc>
          <w:tcPr>
            <w:tcW w:w="5435" w:type="dxa"/>
          </w:tcPr>
          <w:p w14:paraId="684B06ED"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H. Hibbard, </w:t>
            </w:r>
            <w:r w:rsidRPr="000D0B1D">
              <w:rPr>
                <w:rFonts w:ascii="Times New Roman" w:hAnsi="Times New Roman" w:cs="Times New Roman"/>
                <w:i/>
              </w:rPr>
              <w:t>Bernini</w:t>
            </w:r>
            <w:r w:rsidRPr="000D0B1D">
              <w:rPr>
                <w:rFonts w:ascii="Times New Roman" w:hAnsi="Times New Roman" w:cs="Times New Roman"/>
                <w:iCs/>
              </w:rPr>
              <w:t>, New York, 1965.</w:t>
            </w:r>
          </w:p>
        </w:tc>
      </w:tr>
      <w:tr w:rsidR="00DA2372" w:rsidRPr="000D0B1D" w14:paraId="6C1D8ED3" w14:textId="77777777" w:rsidTr="00542D0D">
        <w:tc>
          <w:tcPr>
            <w:tcW w:w="3256" w:type="dxa"/>
          </w:tcPr>
          <w:p w14:paraId="6C16CEA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Hillard 1854</w:t>
            </w:r>
          </w:p>
        </w:tc>
        <w:tc>
          <w:tcPr>
            <w:tcW w:w="5435" w:type="dxa"/>
          </w:tcPr>
          <w:p w14:paraId="420244F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G. S. Hillard, </w:t>
            </w:r>
            <w:r w:rsidRPr="000D0B1D">
              <w:rPr>
                <w:rFonts w:ascii="Times New Roman" w:eastAsia="Times New Roman" w:hAnsi="Times New Roman" w:cs="Times New Roman"/>
                <w:i/>
                <w:iCs/>
                <w:color w:val="000000" w:themeColor="text1"/>
                <w:lang w:eastAsia="tr-TR"/>
              </w:rPr>
              <w:t>Six Months in Italy</w:t>
            </w:r>
            <w:r w:rsidRPr="000D0B1D">
              <w:rPr>
                <w:rFonts w:ascii="Times New Roman" w:eastAsia="Times New Roman" w:hAnsi="Times New Roman" w:cs="Times New Roman"/>
                <w:color w:val="000000" w:themeColor="text1"/>
                <w:lang w:eastAsia="tr-TR"/>
              </w:rPr>
              <w:t xml:space="preserve"> Vol. 1, Boston, 1984.</w:t>
            </w:r>
          </w:p>
        </w:tc>
      </w:tr>
      <w:tr w:rsidR="00DA2372" w:rsidRPr="000D0B1D" w14:paraId="2364D08C" w14:textId="77777777" w:rsidTr="00542D0D">
        <w:tc>
          <w:tcPr>
            <w:tcW w:w="3256" w:type="dxa"/>
          </w:tcPr>
          <w:p w14:paraId="44FD2A9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Himmelmann 2005</w:t>
            </w:r>
          </w:p>
        </w:tc>
        <w:tc>
          <w:tcPr>
            <w:tcW w:w="5435" w:type="dxa"/>
          </w:tcPr>
          <w:p w14:paraId="3F57B91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N. Himmelmann, “Apollo in München”, </w:t>
            </w:r>
            <w:r w:rsidRPr="000D0B1D">
              <w:rPr>
                <w:rFonts w:ascii="Times New Roman" w:eastAsia="Times New Roman" w:hAnsi="Times New Roman" w:cs="Times New Roman"/>
                <w:i/>
                <w:iCs/>
                <w:color w:val="000000" w:themeColor="text1"/>
                <w:lang w:eastAsia="tr-TR"/>
              </w:rPr>
              <w:t>BullCom</w:t>
            </w:r>
            <w:r w:rsidRPr="000D0B1D">
              <w:rPr>
                <w:rFonts w:ascii="Times New Roman" w:eastAsia="Times New Roman" w:hAnsi="Times New Roman" w:cs="Times New Roman"/>
                <w:color w:val="000000" w:themeColor="text1"/>
                <w:lang w:eastAsia="tr-TR"/>
              </w:rPr>
              <w:t xml:space="preserve"> 106, 2005, 161-166.</w:t>
            </w:r>
          </w:p>
        </w:tc>
      </w:tr>
      <w:tr w:rsidR="00DA2372" w:rsidRPr="000D0B1D" w14:paraId="04F8984F" w14:textId="77777777" w:rsidTr="00542D0D">
        <w:tc>
          <w:tcPr>
            <w:tcW w:w="3256" w:type="dxa"/>
          </w:tcPr>
          <w:p w14:paraId="6DA143E1"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Hodson 1984</w:t>
            </w:r>
          </w:p>
        </w:tc>
        <w:tc>
          <w:tcPr>
            <w:tcW w:w="5435" w:type="dxa"/>
          </w:tcPr>
          <w:p w14:paraId="5EB5F15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R. Hodson, </w:t>
            </w:r>
            <w:r w:rsidRPr="000D0B1D">
              <w:rPr>
                <w:rFonts w:ascii="Times New Roman" w:eastAsia="Times New Roman" w:hAnsi="Times New Roman" w:cs="Times New Roman"/>
                <w:i/>
                <w:iCs/>
                <w:color w:val="000000" w:themeColor="text1"/>
                <w:lang w:eastAsia="tr-TR"/>
              </w:rPr>
              <w:t>Michelangelo Sculpture</w:t>
            </w:r>
            <w:r w:rsidRPr="000D0B1D">
              <w:rPr>
                <w:rFonts w:ascii="Times New Roman" w:eastAsia="Times New Roman" w:hAnsi="Times New Roman" w:cs="Times New Roman"/>
                <w:color w:val="000000" w:themeColor="text1"/>
                <w:lang w:eastAsia="tr-TR"/>
              </w:rPr>
              <w:t>, Florence, 1999.</w:t>
            </w:r>
          </w:p>
        </w:tc>
      </w:tr>
      <w:tr w:rsidR="00DA2372" w:rsidRPr="000D0B1D" w14:paraId="676D29B2" w14:textId="77777777" w:rsidTr="00542D0D">
        <w:tc>
          <w:tcPr>
            <w:tcW w:w="3256" w:type="dxa"/>
          </w:tcPr>
          <w:p w14:paraId="4FF7D24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lastRenderedPageBreak/>
              <w:t>Hogart 1920</w:t>
            </w:r>
          </w:p>
        </w:tc>
        <w:tc>
          <w:tcPr>
            <w:tcW w:w="5435" w:type="dxa"/>
          </w:tcPr>
          <w:p w14:paraId="714B0E3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D. G. Hogart, H</w:t>
            </w:r>
            <w:r w:rsidRPr="000D0B1D">
              <w:rPr>
                <w:rFonts w:ascii="Times New Roman" w:hAnsi="Times New Roman" w:cs="Times New Roman"/>
                <w:i/>
                <w:iCs/>
              </w:rPr>
              <w:t>ittite Seals with Particular Reference to The Ashmolean Collection</w:t>
            </w:r>
            <w:r w:rsidRPr="000D0B1D">
              <w:rPr>
                <w:rFonts w:ascii="Times New Roman" w:hAnsi="Times New Roman" w:cs="Times New Roman"/>
              </w:rPr>
              <w:t>, Oxford, 1920.</w:t>
            </w:r>
          </w:p>
        </w:tc>
      </w:tr>
      <w:tr w:rsidR="00DA2372" w:rsidRPr="000D0B1D" w14:paraId="0DCBF58E" w14:textId="77777777" w:rsidTr="00542D0D">
        <w:tc>
          <w:tcPr>
            <w:tcW w:w="3256" w:type="dxa"/>
          </w:tcPr>
          <w:p w14:paraId="61E58A12"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Hope 1992</w:t>
            </w:r>
          </w:p>
        </w:tc>
        <w:tc>
          <w:tcPr>
            <w:tcW w:w="5435" w:type="dxa"/>
          </w:tcPr>
          <w:p w14:paraId="3DEED0C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C. Hope, “The Early History of the Tempio Malatestiano”, </w:t>
            </w:r>
            <w:r w:rsidRPr="000D0B1D">
              <w:rPr>
                <w:rFonts w:ascii="Times New Roman" w:hAnsi="Times New Roman" w:cs="Times New Roman"/>
                <w:i/>
                <w:iCs/>
              </w:rPr>
              <w:t xml:space="preserve">JWarb </w:t>
            </w:r>
            <w:r w:rsidRPr="000D0B1D">
              <w:rPr>
                <w:rFonts w:ascii="Times New Roman" w:hAnsi="Times New Roman" w:cs="Times New Roman"/>
              </w:rPr>
              <w:t>55, 1992, 51-154.</w:t>
            </w:r>
          </w:p>
        </w:tc>
      </w:tr>
      <w:tr w:rsidR="00DA2372" w:rsidRPr="000D0B1D" w14:paraId="2F5BD942" w14:textId="77777777" w:rsidTr="00542D0D">
        <w:tc>
          <w:tcPr>
            <w:tcW w:w="3256" w:type="dxa"/>
          </w:tcPr>
          <w:p w14:paraId="6497EFD9"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Horster 1980</w:t>
            </w:r>
          </w:p>
        </w:tc>
        <w:tc>
          <w:tcPr>
            <w:tcW w:w="5435" w:type="dxa"/>
          </w:tcPr>
          <w:p w14:paraId="33D93891"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M. Horster, </w:t>
            </w:r>
            <w:r w:rsidRPr="000D0B1D">
              <w:rPr>
                <w:rFonts w:ascii="Times New Roman" w:eastAsia="Times New Roman" w:hAnsi="Times New Roman" w:cs="Times New Roman"/>
                <w:i/>
                <w:iCs/>
                <w:color w:val="000000" w:themeColor="text1"/>
                <w:lang w:eastAsia="tr-TR"/>
              </w:rPr>
              <w:t>Andrea del Castagno: Complete Edition with a Critical Catalogue</w:t>
            </w:r>
            <w:r w:rsidRPr="000D0B1D">
              <w:rPr>
                <w:rFonts w:ascii="Times New Roman" w:eastAsia="Times New Roman" w:hAnsi="Times New Roman" w:cs="Times New Roman"/>
                <w:color w:val="000000" w:themeColor="text1"/>
                <w:lang w:eastAsia="tr-TR"/>
              </w:rPr>
              <w:t>, Cornell, 1980.</w:t>
            </w:r>
          </w:p>
        </w:tc>
      </w:tr>
      <w:tr w:rsidR="00DA2372" w:rsidRPr="000D0B1D" w14:paraId="64EF7611" w14:textId="77777777" w:rsidTr="00542D0D">
        <w:tc>
          <w:tcPr>
            <w:tcW w:w="3256" w:type="dxa"/>
          </w:tcPr>
          <w:p w14:paraId="71AA96D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Hurwitt 2006</w:t>
            </w:r>
          </w:p>
        </w:tc>
        <w:tc>
          <w:tcPr>
            <w:tcW w:w="5435" w:type="dxa"/>
          </w:tcPr>
          <w:p w14:paraId="386A669D"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M. Hurwitt, “Lizard, Lions, and the Uncanny in Early Greek Art”, </w:t>
            </w:r>
            <w:r w:rsidRPr="000D0B1D">
              <w:rPr>
                <w:rFonts w:ascii="Times New Roman" w:hAnsi="Times New Roman" w:cs="Times New Roman"/>
                <w:i/>
              </w:rPr>
              <w:t xml:space="preserve">Hesperia </w:t>
            </w:r>
            <w:r w:rsidRPr="000D0B1D">
              <w:rPr>
                <w:rFonts w:ascii="Times New Roman" w:hAnsi="Times New Roman" w:cs="Times New Roman"/>
                <w:iCs/>
              </w:rPr>
              <w:t>75-1, 2006, 121-136.</w:t>
            </w:r>
          </w:p>
        </w:tc>
      </w:tr>
      <w:tr w:rsidR="00DA2372" w:rsidRPr="000D0B1D" w14:paraId="7CB77970" w14:textId="77777777" w:rsidTr="00542D0D">
        <w:tc>
          <w:tcPr>
            <w:tcW w:w="3256" w:type="dxa"/>
          </w:tcPr>
          <w:p w14:paraId="51914CA1"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Işık 2012</w:t>
            </w:r>
          </w:p>
        </w:tc>
        <w:tc>
          <w:tcPr>
            <w:tcW w:w="5435" w:type="dxa"/>
          </w:tcPr>
          <w:p w14:paraId="4E35B04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F. Işık, “Elmalı D Tümülüsü Yontucukları”, </w:t>
            </w:r>
            <w:r w:rsidRPr="000D0B1D">
              <w:rPr>
                <w:rFonts w:ascii="Times New Roman" w:hAnsi="Times New Roman" w:cs="Times New Roman"/>
                <w:i/>
                <w:iCs/>
              </w:rPr>
              <w:t>Uygarlık Anadolu’da Doğdu</w:t>
            </w:r>
            <w:r w:rsidRPr="000D0B1D">
              <w:rPr>
                <w:rFonts w:ascii="Times New Roman" w:hAnsi="Times New Roman" w:cs="Times New Roman"/>
              </w:rPr>
              <w:t>, İstanbul, 2012.</w:t>
            </w:r>
          </w:p>
        </w:tc>
      </w:tr>
      <w:tr w:rsidR="00DA2372" w:rsidRPr="000D0B1D" w14:paraId="5375CAD1" w14:textId="77777777" w:rsidTr="00542D0D">
        <w:tc>
          <w:tcPr>
            <w:tcW w:w="3256" w:type="dxa"/>
          </w:tcPr>
          <w:p w14:paraId="25BAB70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İplikçioğlu 2021</w:t>
            </w:r>
          </w:p>
        </w:tc>
        <w:tc>
          <w:tcPr>
            <w:tcW w:w="5435" w:type="dxa"/>
          </w:tcPr>
          <w:p w14:paraId="070B317A"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B. İplikçioğlu, </w:t>
            </w:r>
            <w:r w:rsidRPr="000D0B1D">
              <w:rPr>
                <w:rFonts w:ascii="Times New Roman" w:hAnsi="Times New Roman" w:cs="Times New Roman"/>
                <w:i/>
              </w:rPr>
              <w:t>Eski Batı Tarihi I</w:t>
            </w:r>
            <w:r w:rsidRPr="000D0B1D">
              <w:rPr>
                <w:rFonts w:ascii="Times New Roman" w:hAnsi="Times New Roman" w:cs="Times New Roman"/>
                <w:iCs/>
              </w:rPr>
              <w:t>, Ankara, 2021.</w:t>
            </w:r>
          </w:p>
        </w:tc>
      </w:tr>
      <w:tr w:rsidR="00DA2372" w:rsidRPr="000D0B1D" w14:paraId="6589FD0F" w14:textId="77777777" w:rsidTr="00542D0D">
        <w:tc>
          <w:tcPr>
            <w:tcW w:w="3256" w:type="dxa"/>
          </w:tcPr>
          <w:p w14:paraId="68F2A84A"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Jameson 2015</w:t>
            </w:r>
          </w:p>
        </w:tc>
        <w:tc>
          <w:tcPr>
            <w:tcW w:w="5435" w:type="dxa"/>
          </w:tcPr>
          <w:p w14:paraId="402EFC1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 xml:space="preserve">M. H. Jameson, </w:t>
            </w:r>
            <w:r w:rsidRPr="000D0B1D">
              <w:rPr>
                <w:rFonts w:ascii="Times New Roman" w:eastAsia="Times New Roman" w:hAnsi="Times New Roman" w:cs="Times New Roman"/>
                <w:i/>
                <w:iCs/>
                <w:color w:val="000000" w:themeColor="text1"/>
                <w:lang w:eastAsia="tr-TR"/>
              </w:rPr>
              <w:t>Cults and Rites in Ancient Greece</w:t>
            </w:r>
            <w:r w:rsidRPr="000D0B1D">
              <w:rPr>
                <w:rFonts w:ascii="Times New Roman" w:eastAsia="Times New Roman" w:hAnsi="Times New Roman" w:cs="Times New Roman"/>
                <w:color w:val="000000" w:themeColor="text1"/>
                <w:lang w:eastAsia="tr-TR"/>
              </w:rPr>
              <w:t>, Cambridge, 2015.</w:t>
            </w:r>
          </w:p>
        </w:tc>
      </w:tr>
      <w:tr w:rsidR="00DA2372" w:rsidRPr="000D0B1D" w14:paraId="62A5A869" w14:textId="77777777" w:rsidTr="00542D0D">
        <w:tc>
          <w:tcPr>
            <w:tcW w:w="3256" w:type="dxa"/>
          </w:tcPr>
          <w:p w14:paraId="79BE0834"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Janson 1963</w:t>
            </w:r>
          </w:p>
        </w:tc>
        <w:tc>
          <w:tcPr>
            <w:tcW w:w="5435" w:type="dxa"/>
          </w:tcPr>
          <w:p w14:paraId="0A4DB85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H. W. Janson, </w:t>
            </w:r>
            <w:r w:rsidRPr="000D0B1D">
              <w:rPr>
                <w:rFonts w:ascii="Times New Roman" w:hAnsi="Times New Roman" w:cs="Times New Roman"/>
                <w:i/>
              </w:rPr>
              <w:t>The Sculpture of Donatello</w:t>
            </w:r>
            <w:r w:rsidRPr="000D0B1D">
              <w:rPr>
                <w:rFonts w:ascii="Times New Roman" w:hAnsi="Times New Roman" w:cs="Times New Roman"/>
                <w:iCs/>
              </w:rPr>
              <w:t>, Princeton, 1963.</w:t>
            </w:r>
          </w:p>
        </w:tc>
      </w:tr>
      <w:tr w:rsidR="00DA2372" w:rsidRPr="000D0B1D" w14:paraId="4F196153" w14:textId="77777777" w:rsidTr="00542D0D">
        <w:tc>
          <w:tcPr>
            <w:tcW w:w="3256" w:type="dxa"/>
          </w:tcPr>
          <w:p w14:paraId="083AB6F0"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Kansteiner 2017</w:t>
            </w:r>
          </w:p>
        </w:tc>
        <w:tc>
          <w:tcPr>
            <w:tcW w:w="5435" w:type="dxa"/>
          </w:tcPr>
          <w:p w14:paraId="4F88D32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 xml:space="preserve">S. Kansteiner, “Research on Masterpieces and Their Sculptors”, Eds. A. Lichtenberger- R. Raja, </w:t>
            </w:r>
            <w:r w:rsidRPr="000D0B1D">
              <w:rPr>
                <w:rFonts w:ascii="Times New Roman" w:eastAsia="Times New Roman" w:hAnsi="Times New Roman" w:cs="Times New Roman"/>
                <w:i/>
                <w:iCs/>
                <w:color w:val="000000" w:themeColor="text1"/>
                <w:lang w:eastAsia="tr-TR"/>
              </w:rPr>
              <w:t>The Diversity of Classical Archeology</w:t>
            </w:r>
            <w:r w:rsidRPr="000D0B1D">
              <w:rPr>
                <w:rFonts w:ascii="Times New Roman" w:eastAsia="Times New Roman" w:hAnsi="Times New Roman" w:cs="Times New Roman"/>
                <w:color w:val="000000" w:themeColor="text1"/>
                <w:lang w:eastAsia="tr-TR"/>
              </w:rPr>
              <w:t>, 2017, 47-62.</w:t>
            </w:r>
          </w:p>
        </w:tc>
      </w:tr>
      <w:tr w:rsidR="00DA2372" w:rsidRPr="000D0B1D" w14:paraId="11F24F26" w14:textId="77777777" w:rsidTr="00542D0D">
        <w:tc>
          <w:tcPr>
            <w:tcW w:w="3256" w:type="dxa"/>
          </w:tcPr>
          <w:p w14:paraId="1BB7850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Kaya 2000</w:t>
            </w:r>
          </w:p>
        </w:tc>
        <w:tc>
          <w:tcPr>
            <w:tcW w:w="5435" w:type="dxa"/>
          </w:tcPr>
          <w:p w14:paraId="6A77D34E" w14:textId="1D3150CC" w:rsidR="00DA2372" w:rsidRPr="000D0B1D" w:rsidRDefault="00DA2372" w:rsidP="00222867">
            <w:pPr>
              <w:spacing w:line="360" w:lineRule="auto"/>
              <w:rPr>
                <w:rFonts w:ascii="Times New Roman" w:hAnsi="Times New Roman" w:cs="Times New Roman"/>
                <w:color w:val="000000" w:themeColor="text1"/>
              </w:rPr>
            </w:pPr>
            <w:r w:rsidRPr="000D0B1D">
              <w:rPr>
                <w:rFonts w:ascii="Times New Roman" w:hAnsi="Times New Roman" w:cs="Times New Roman"/>
              </w:rPr>
              <w:t xml:space="preserve">M. A. Kaya, “Suriye Krallığının Büyük Menderes Havzasındaki Kolonileri”, </w:t>
            </w:r>
            <w:r w:rsidRPr="000D0B1D">
              <w:rPr>
                <w:rFonts w:ascii="Times New Roman" w:hAnsi="Times New Roman" w:cs="Times New Roman"/>
                <w:i/>
                <w:iCs/>
              </w:rPr>
              <w:t>Tarih İncelemeleri Dergisi 15,</w:t>
            </w:r>
            <w:r w:rsidR="00B5563E" w:rsidRPr="000D0B1D">
              <w:rPr>
                <w:rFonts w:ascii="Times New Roman" w:hAnsi="Times New Roman" w:cs="Times New Roman"/>
                <w:i/>
                <w:iCs/>
              </w:rPr>
              <w:t xml:space="preserve"> </w:t>
            </w:r>
            <w:r w:rsidR="00B5563E" w:rsidRPr="000D0B1D">
              <w:rPr>
                <w:rFonts w:ascii="Times New Roman" w:hAnsi="Times New Roman" w:cs="Times New Roman"/>
              </w:rPr>
              <w:t>2000,</w:t>
            </w:r>
            <w:r w:rsidRPr="000D0B1D">
              <w:rPr>
                <w:rFonts w:ascii="Times New Roman" w:hAnsi="Times New Roman" w:cs="Times New Roman"/>
              </w:rPr>
              <w:t xml:space="preserve"> 121-136.</w:t>
            </w:r>
          </w:p>
        </w:tc>
      </w:tr>
      <w:tr w:rsidR="00DA2372" w:rsidRPr="000D0B1D" w14:paraId="31A7AA96" w14:textId="77777777" w:rsidTr="00542D0D">
        <w:tc>
          <w:tcPr>
            <w:tcW w:w="3256" w:type="dxa"/>
          </w:tcPr>
          <w:p w14:paraId="17D3294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Kazancakis 2020</w:t>
            </w:r>
          </w:p>
        </w:tc>
        <w:tc>
          <w:tcPr>
            <w:tcW w:w="5435" w:type="dxa"/>
          </w:tcPr>
          <w:p w14:paraId="1AE3D67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N. Kazancakis, </w:t>
            </w:r>
            <w:r w:rsidRPr="000D0B1D">
              <w:rPr>
                <w:rFonts w:ascii="Times New Roman" w:eastAsia="Times New Roman" w:hAnsi="Times New Roman" w:cs="Times New Roman"/>
                <w:i/>
                <w:iCs/>
                <w:color w:val="000000" w:themeColor="text1"/>
                <w:lang w:eastAsia="tr-TR"/>
              </w:rPr>
              <w:t>İspanya, Yaşasın Ölüm</w:t>
            </w:r>
            <w:r w:rsidRPr="000D0B1D">
              <w:rPr>
                <w:rFonts w:ascii="Times New Roman" w:eastAsia="Times New Roman" w:hAnsi="Times New Roman" w:cs="Times New Roman"/>
                <w:color w:val="000000" w:themeColor="text1"/>
                <w:lang w:eastAsia="tr-TR"/>
              </w:rPr>
              <w:t>, İstanbul, 2020.</w:t>
            </w:r>
          </w:p>
        </w:tc>
      </w:tr>
      <w:tr w:rsidR="00DA2372" w:rsidRPr="000D0B1D" w14:paraId="6D3BA36C" w14:textId="77777777" w:rsidTr="00542D0D">
        <w:tc>
          <w:tcPr>
            <w:tcW w:w="3256" w:type="dxa"/>
          </w:tcPr>
          <w:p w14:paraId="0848130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Kenseth 1981</w:t>
            </w:r>
          </w:p>
        </w:tc>
        <w:tc>
          <w:tcPr>
            <w:tcW w:w="5435" w:type="dxa"/>
          </w:tcPr>
          <w:p w14:paraId="500F123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Kenseth, “Bernini’s Borghese Sculpture: Abother View”, </w:t>
            </w:r>
            <w:r w:rsidRPr="000D0B1D">
              <w:rPr>
                <w:rFonts w:ascii="Times New Roman" w:hAnsi="Times New Roman" w:cs="Times New Roman"/>
                <w:i/>
                <w:iCs/>
              </w:rPr>
              <w:t>ArtB</w:t>
            </w:r>
            <w:r w:rsidRPr="000D0B1D">
              <w:rPr>
                <w:rFonts w:ascii="Times New Roman" w:hAnsi="Times New Roman" w:cs="Times New Roman"/>
              </w:rPr>
              <w:t xml:space="preserve"> 63/2, 1981, 191-210.</w:t>
            </w:r>
          </w:p>
        </w:tc>
      </w:tr>
      <w:tr w:rsidR="00DA2372" w:rsidRPr="000D0B1D" w14:paraId="49B18DD0" w14:textId="77777777" w:rsidTr="00542D0D">
        <w:tc>
          <w:tcPr>
            <w:tcW w:w="3256" w:type="dxa"/>
          </w:tcPr>
          <w:p w14:paraId="23F94A5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King 1988</w:t>
            </w:r>
          </w:p>
        </w:tc>
        <w:tc>
          <w:tcPr>
            <w:tcW w:w="5435" w:type="dxa"/>
          </w:tcPr>
          <w:p w14:paraId="2DA5B8DC"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C. King, “Mnemosyne and Calliope in the ‘Chapel of the Muses, San Francesco, Rimini”, </w:t>
            </w:r>
            <w:r w:rsidRPr="000D0B1D">
              <w:rPr>
                <w:rFonts w:ascii="Times New Roman" w:hAnsi="Times New Roman" w:cs="Times New Roman"/>
                <w:i/>
              </w:rPr>
              <w:t>JWarb</w:t>
            </w:r>
            <w:r w:rsidRPr="000D0B1D">
              <w:rPr>
                <w:rFonts w:ascii="Times New Roman" w:hAnsi="Times New Roman" w:cs="Times New Roman"/>
                <w:i/>
                <w:iCs/>
              </w:rPr>
              <w:t xml:space="preserve"> </w:t>
            </w:r>
            <w:r w:rsidRPr="000D0B1D">
              <w:rPr>
                <w:rFonts w:ascii="Times New Roman" w:hAnsi="Times New Roman" w:cs="Times New Roman"/>
              </w:rPr>
              <w:t>51, 1988, 186-187.</w:t>
            </w:r>
          </w:p>
        </w:tc>
      </w:tr>
      <w:tr w:rsidR="00DA2372" w:rsidRPr="000D0B1D" w14:paraId="54CE08C7" w14:textId="77777777" w:rsidTr="00542D0D">
        <w:tc>
          <w:tcPr>
            <w:tcW w:w="3256" w:type="dxa"/>
          </w:tcPr>
          <w:p w14:paraId="3B9A3FC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color w:val="000000" w:themeColor="text1"/>
              </w:rPr>
              <w:t>Klidis 2001</w:t>
            </w:r>
          </w:p>
        </w:tc>
        <w:tc>
          <w:tcPr>
            <w:tcW w:w="5435" w:type="dxa"/>
          </w:tcPr>
          <w:p w14:paraId="278C84C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A. Klidis, </w:t>
            </w:r>
            <w:r w:rsidRPr="000D0B1D">
              <w:rPr>
                <w:rFonts w:ascii="Times New Roman" w:hAnsi="Times New Roman" w:cs="Times New Roman"/>
                <w:i/>
                <w:iCs/>
              </w:rPr>
              <w:t>François Girardon: Bildhauer in königlichen Diensten 1663-1700</w:t>
            </w:r>
            <w:r w:rsidRPr="000D0B1D">
              <w:rPr>
                <w:rFonts w:ascii="Times New Roman" w:hAnsi="Times New Roman" w:cs="Times New Roman"/>
              </w:rPr>
              <w:t>, Weimar, 2001.</w:t>
            </w:r>
          </w:p>
        </w:tc>
      </w:tr>
      <w:tr w:rsidR="00DA2372" w:rsidRPr="000D0B1D" w14:paraId="792E12BF" w14:textId="77777777" w:rsidTr="00542D0D">
        <w:tc>
          <w:tcPr>
            <w:tcW w:w="3256" w:type="dxa"/>
          </w:tcPr>
          <w:p w14:paraId="7F338F42" w14:textId="376407D4"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Lambrinudakis et. al. 1984</w:t>
            </w:r>
          </w:p>
        </w:tc>
        <w:tc>
          <w:tcPr>
            <w:tcW w:w="5435" w:type="dxa"/>
          </w:tcPr>
          <w:p w14:paraId="780BD66D" w14:textId="742BA953"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W. Lambrinudakis</w:t>
            </w:r>
            <w:r w:rsidR="00392C53" w:rsidRPr="000D0B1D">
              <w:rPr>
                <w:rFonts w:ascii="Times New Roman" w:eastAsia="Times New Roman" w:hAnsi="Times New Roman" w:cs="Times New Roman"/>
                <w:color w:val="000000" w:themeColor="text1"/>
                <w:lang w:eastAsia="tr-TR"/>
              </w:rPr>
              <w:t>, P. Bruneau, O</w:t>
            </w:r>
            <w:r w:rsidRPr="000D0B1D">
              <w:rPr>
                <w:rFonts w:ascii="Times New Roman" w:eastAsia="Times New Roman" w:hAnsi="Times New Roman" w:cs="Times New Roman"/>
                <w:color w:val="000000" w:themeColor="text1"/>
                <w:lang w:eastAsia="tr-TR"/>
              </w:rPr>
              <w:t>.</w:t>
            </w:r>
            <w:r w:rsidR="00392C53" w:rsidRPr="000D0B1D">
              <w:rPr>
                <w:rFonts w:ascii="Times New Roman" w:eastAsia="Times New Roman" w:hAnsi="Times New Roman" w:cs="Times New Roman"/>
                <w:color w:val="000000" w:themeColor="text1"/>
                <w:lang w:eastAsia="tr-TR"/>
              </w:rPr>
              <w:t xml:space="preserve"> Palagia, M. Daumas</w:t>
            </w:r>
            <w:r w:rsidRPr="000D0B1D">
              <w:rPr>
                <w:rFonts w:ascii="Times New Roman" w:eastAsia="Times New Roman" w:hAnsi="Times New Roman" w:cs="Times New Roman"/>
                <w:color w:val="000000" w:themeColor="text1"/>
                <w:lang w:eastAsia="tr-TR"/>
              </w:rPr>
              <w:t>,</w:t>
            </w:r>
            <w:r w:rsidR="00392C53" w:rsidRPr="000D0B1D">
              <w:rPr>
                <w:rFonts w:ascii="Times New Roman" w:eastAsia="Times New Roman" w:hAnsi="Times New Roman" w:cs="Times New Roman"/>
                <w:color w:val="000000" w:themeColor="text1"/>
                <w:lang w:eastAsia="tr-TR"/>
              </w:rPr>
              <w:t xml:space="preserve"> G. Kokkorou-Alewras, E. Mathıopoulou-Tornaritou,</w:t>
            </w:r>
            <w:r w:rsidRPr="000D0B1D">
              <w:rPr>
                <w:rFonts w:ascii="Times New Roman" w:eastAsia="Times New Roman" w:hAnsi="Times New Roman" w:cs="Times New Roman"/>
                <w:color w:val="000000" w:themeColor="text1"/>
                <w:lang w:eastAsia="tr-TR"/>
              </w:rPr>
              <w:t xml:space="preserve"> “Apollon”, </w:t>
            </w:r>
            <w:r w:rsidRPr="000D0B1D">
              <w:rPr>
                <w:rFonts w:ascii="Times New Roman" w:eastAsia="Times New Roman" w:hAnsi="Times New Roman" w:cs="Times New Roman"/>
                <w:i/>
                <w:iCs/>
                <w:color w:val="000000" w:themeColor="text1"/>
                <w:lang w:eastAsia="tr-TR"/>
              </w:rPr>
              <w:t xml:space="preserve">Lexicon Iconographicum </w:t>
            </w:r>
            <w:r w:rsidRPr="000D0B1D">
              <w:rPr>
                <w:rFonts w:ascii="Times New Roman" w:eastAsia="Times New Roman" w:hAnsi="Times New Roman" w:cs="Times New Roman"/>
                <w:i/>
                <w:iCs/>
                <w:color w:val="000000" w:themeColor="text1"/>
                <w:lang w:eastAsia="tr-TR"/>
              </w:rPr>
              <w:lastRenderedPageBreak/>
              <w:t>Mythologiae Classicae II-1/2</w:t>
            </w:r>
            <w:r w:rsidRPr="000D0B1D">
              <w:rPr>
                <w:rFonts w:ascii="Times New Roman" w:eastAsia="Times New Roman" w:hAnsi="Times New Roman" w:cs="Times New Roman"/>
                <w:color w:val="000000" w:themeColor="text1"/>
                <w:lang w:eastAsia="tr-TR"/>
              </w:rPr>
              <w:t>, Zürich und München, 1984, 183-327, Abb. 5-1092.</w:t>
            </w:r>
          </w:p>
        </w:tc>
      </w:tr>
      <w:tr w:rsidR="00DA2372" w:rsidRPr="000D0B1D" w14:paraId="619FAD9A" w14:textId="77777777" w:rsidTr="00542D0D">
        <w:tc>
          <w:tcPr>
            <w:tcW w:w="3256" w:type="dxa"/>
          </w:tcPr>
          <w:p w14:paraId="7792330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lastRenderedPageBreak/>
              <w:t>Langedijk 1976</w:t>
            </w:r>
          </w:p>
        </w:tc>
        <w:tc>
          <w:tcPr>
            <w:tcW w:w="5435" w:type="dxa"/>
          </w:tcPr>
          <w:p w14:paraId="3EBC874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L. Langedijk, “Baccio Bandinelli’s Orpheus: A Political Mesage”, </w:t>
            </w:r>
            <w:r w:rsidRPr="000D0B1D">
              <w:rPr>
                <w:rFonts w:ascii="Times New Roman" w:eastAsia="Times New Roman" w:hAnsi="Times New Roman" w:cs="Times New Roman"/>
                <w:i/>
                <w:iCs/>
                <w:color w:val="000000" w:themeColor="text1"/>
                <w:lang w:eastAsia="tr-TR"/>
              </w:rPr>
              <w:t>Mitteilungen des Kunsthistorischen Instutes in Florenz</w:t>
            </w:r>
            <w:r w:rsidRPr="000D0B1D">
              <w:rPr>
                <w:rFonts w:ascii="Times New Roman" w:eastAsia="Times New Roman" w:hAnsi="Times New Roman" w:cs="Times New Roman"/>
                <w:color w:val="000000" w:themeColor="text1"/>
                <w:lang w:eastAsia="tr-TR"/>
              </w:rPr>
              <w:t xml:space="preserve"> 20, 1976, 33-52.</w:t>
            </w:r>
          </w:p>
        </w:tc>
      </w:tr>
      <w:tr w:rsidR="00DA2372" w:rsidRPr="000D0B1D" w14:paraId="2E1B6F95" w14:textId="77777777" w:rsidTr="00542D0D">
        <w:tc>
          <w:tcPr>
            <w:tcW w:w="3256" w:type="dxa"/>
          </w:tcPr>
          <w:p w14:paraId="45D3C6D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Larson 2007</w:t>
            </w:r>
          </w:p>
        </w:tc>
        <w:tc>
          <w:tcPr>
            <w:tcW w:w="5435" w:type="dxa"/>
          </w:tcPr>
          <w:p w14:paraId="6880BE8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Larson, </w:t>
            </w:r>
            <w:r w:rsidRPr="000D0B1D">
              <w:rPr>
                <w:rFonts w:ascii="Times New Roman" w:hAnsi="Times New Roman" w:cs="Times New Roman"/>
                <w:i/>
                <w:iCs/>
              </w:rPr>
              <w:t>Ancient Greek Cults</w:t>
            </w:r>
            <w:r w:rsidRPr="000D0B1D">
              <w:rPr>
                <w:rFonts w:ascii="Times New Roman" w:hAnsi="Times New Roman" w:cs="Times New Roman"/>
              </w:rPr>
              <w:t>, New York, 2007.</w:t>
            </w:r>
          </w:p>
        </w:tc>
      </w:tr>
      <w:tr w:rsidR="00DA2372" w:rsidRPr="000D0B1D" w14:paraId="766ADBFD" w14:textId="77777777" w:rsidTr="00542D0D">
        <w:tc>
          <w:tcPr>
            <w:tcW w:w="3256" w:type="dxa"/>
          </w:tcPr>
          <w:p w14:paraId="6D9475B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Larson 2016</w:t>
            </w:r>
          </w:p>
        </w:tc>
        <w:tc>
          <w:tcPr>
            <w:tcW w:w="5435" w:type="dxa"/>
          </w:tcPr>
          <w:p w14:paraId="73754F29"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Larson, </w:t>
            </w:r>
            <w:r w:rsidRPr="000D0B1D">
              <w:rPr>
                <w:rFonts w:ascii="Times New Roman" w:hAnsi="Times New Roman" w:cs="Times New Roman"/>
                <w:i/>
              </w:rPr>
              <w:t>Understanding Greek Religion</w:t>
            </w:r>
            <w:r w:rsidRPr="000D0B1D">
              <w:rPr>
                <w:rFonts w:ascii="Times New Roman" w:hAnsi="Times New Roman" w:cs="Times New Roman"/>
                <w:iCs/>
              </w:rPr>
              <w:t>, New York, 2016.</w:t>
            </w:r>
          </w:p>
        </w:tc>
      </w:tr>
      <w:tr w:rsidR="00DA2372" w:rsidRPr="000D0B1D" w14:paraId="017B9079" w14:textId="77777777" w:rsidTr="00542D0D">
        <w:tc>
          <w:tcPr>
            <w:tcW w:w="3256" w:type="dxa"/>
          </w:tcPr>
          <w:p w14:paraId="7C86821A"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Lavin 2012</w:t>
            </w:r>
          </w:p>
        </w:tc>
        <w:tc>
          <w:tcPr>
            <w:tcW w:w="5435" w:type="dxa"/>
          </w:tcPr>
          <w:p w14:paraId="4F3A0FC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I. Lavin, “Bernini at Saint Peter’s”, </w:t>
            </w:r>
            <w:r w:rsidRPr="000D0B1D">
              <w:rPr>
                <w:rFonts w:ascii="Times New Roman" w:hAnsi="Times New Roman" w:cs="Times New Roman"/>
                <w:i/>
              </w:rPr>
              <w:t>The Pilgrimage</w:t>
            </w:r>
            <w:r w:rsidRPr="000D0B1D">
              <w:rPr>
                <w:rFonts w:ascii="Times New Roman" w:hAnsi="Times New Roman" w:cs="Times New Roman"/>
                <w:iCs/>
              </w:rPr>
              <w:t>, London, 2012, 41-130.</w:t>
            </w:r>
          </w:p>
        </w:tc>
      </w:tr>
      <w:tr w:rsidR="00DA2372" w:rsidRPr="000D0B1D" w14:paraId="0F5DF0D0" w14:textId="77777777" w:rsidTr="00542D0D">
        <w:tc>
          <w:tcPr>
            <w:tcW w:w="3256" w:type="dxa"/>
          </w:tcPr>
          <w:p w14:paraId="7C62234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Leibundgut 2013</w:t>
            </w:r>
          </w:p>
        </w:tc>
        <w:tc>
          <w:tcPr>
            <w:tcW w:w="5435" w:type="dxa"/>
          </w:tcPr>
          <w:p w14:paraId="5BEF88B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A. Leibundgut, “The Belvedere Apollo: On the Perception of an Ancient Work of Art after Antiquity”, Ed. R. B. Koehl, </w:t>
            </w:r>
            <w:r w:rsidRPr="000D0B1D">
              <w:rPr>
                <w:rFonts w:ascii="Times New Roman" w:eastAsia="Times New Roman" w:hAnsi="Times New Roman" w:cs="Times New Roman"/>
                <w:i/>
                <w:iCs/>
                <w:color w:val="000000" w:themeColor="text1"/>
                <w:lang w:eastAsia="tr-TR"/>
              </w:rPr>
              <w:t>The Quest for Excellence. Studies Presented to Guenter Kopcke in Celebration of His 75th Birthday</w:t>
            </w:r>
            <w:r w:rsidRPr="000D0B1D">
              <w:rPr>
                <w:rFonts w:ascii="Times New Roman" w:eastAsia="Times New Roman" w:hAnsi="Times New Roman" w:cs="Times New Roman"/>
                <w:color w:val="000000" w:themeColor="text1"/>
                <w:lang w:eastAsia="tr-TR"/>
              </w:rPr>
              <w:t>, Philadelphia, 2013, 17-20.</w:t>
            </w:r>
          </w:p>
        </w:tc>
      </w:tr>
      <w:tr w:rsidR="00DA2372" w:rsidRPr="000D0B1D" w14:paraId="03C71BEA" w14:textId="77777777" w:rsidTr="00542D0D">
        <w:tc>
          <w:tcPr>
            <w:tcW w:w="3256" w:type="dxa"/>
          </w:tcPr>
          <w:p w14:paraId="21EC24D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Lein 1991</w:t>
            </w:r>
          </w:p>
        </w:tc>
        <w:tc>
          <w:tcPr>
            <w:tcW w:w="5435" w:type="dxa"/>
          </w:tcPr>
          <w:p w14:paraId="7B4E3EAB" w14:textId="08C312E6"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E. Lein, “Jacopo Sansovinos Sogennannte ‘Madonna del Parto’in Rom und ihre Beziehung zur Florentiner Skulptuer der Zweiten H</w:t>
            </w:r>
            <w:r w:rsidRPr="000D0B1D">
              <w:rPr>
                <w:rFonts w:ascii="Times New Roman" w:hAnsi="Times New Roman" w:cs="Times New Roman"/>
              </w:rPr>
              <w:t xml:space="preserve">älfte 15. Jahrhundeets”, </w:t>
            </w:r>
            <w:r w:rsidRPr="000D0B1D">
              <w:rPr>
                <w:rFonts w:ascii="Times New Roman" w:hAnsi="Times New Roman" w:cs="Times New Roman"/>
                <w:i/>
                <w:iCs/>
              </w:rPr>
              <w:t>Mitteilungen des Kunsthistorischen Instutes in Florenz</w:t>
            </w:r>
            <w:r w:rsidRPr="000D0B1D">
              <w:rPr>
                <w:rFonts w:ascii="Times New Roman" w:hAnsi="Times New Roman" w:cs="Times New Roman"/>
              </w:rPr>
              <w:t xml:space="preserve"> Band 35, 1991, 193-210</w:t>
            </w:r>
            <w:r w:rsidR="00322885">
              <w:rPr>
                <w:rFonts w:ascii="Times New Roman" w:hAnsi="Times New Roman" w:cs="Times New Roman"/>
              </w:rPr>
              <w:t>.</w:t>
            </w:r>
          </w:p>
        </w:tc>
      </w:tr>
      <w:tr w:rsidR="00DA2372" w:rsidRPr="000D0B1D" w14:paraId="2EFB470A" w14:textId="77777777" w:rsidTr="00542D0D">
        <w:tc>
          <w:tcPr>
            <w:tcW w:w="3256" w:type="dxa"/>
          </w:tcPr>
          <w:p w14:paraId="088681C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Lippold 1950</w:t>
            </w:r>
          </w:p>
        </w:tc>
        <w:tc>
          <w:tcPr>
            <w:tcW w:w="5435" w:type="dxa"/>
          </w:tcPr>
          <w:p w14:paraId="2B2E6C3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G. Lippold, </w:t>
            </w:r>
            <w:r w:rsidRPr="000D0B1D">
              <w:rPr>
                <w:rFonts w:ascii="Times New Roman" w:eastAsia="Times New Roman" w:hAnsi="Times New Roman" w:cs="Times New Roman"/>
                <w:i/>
                <w:iCs/>
                <w:color w:val="000000" w:themeColor="text1"/>
                <w:lang w:eastAsia="tr-TR"/>
              </w:rPr>
              <w:t>Die Griechische Plastik</w:t>
            </w:r>
            <w:r w:rsidRPr="000D0B1D">
              <w:rPr>
                <w:rFonts w:ascii="Times New Roman" w:eastAsia="Times New Roman" w:hAnsi="Times New Roman" w:cs="Times New Roman"/>
                <w:color w:val="000000" w:themeColor="text1"/>
                <w:lang w:eastAsia="tr-TR"/>
              </w:rPr>
              <w:t>, München: Beck’sche, 1950.</w:t>
            </w:r>
          </w:p>
        </w:tc>
      </w:tr>
      <w:tr w:rsidR="00DA2372" w:rsidRPr="000D0B1D" w14:paraId="1243E0F6" w14:textId="77777777" w:rsidTr="00542D0D">
        <w:tc>
          <w:tcPr>
            <w:tcW w:w="3256" w:type="dxa"/>
          </w:tcPr>
          <w:p w14:paraId="78E10D2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Lord 1975</w:t>
            </w:r>
          </w:p>
        </w:tc>
        <w:tc>
          <w:tcPr>
            <w:tcW w:w="5435" w:type="dxa"/>
          </w:tcPr>
          <w:p w14:paraId="6CC30FD9"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C. Lord, “The Manuscription of the Ovide Moralié”, </w:t>
            </w:r>
            <w:r w:rsidRPr="000D0B1D">
              <w:rPr>
                <w:rFonts w:ascii="Times New Roman" w:hAnsi="Times New Roman" w:cs="Times New Roman"/>
                <w:i/>
                <w:iCs/>
              </w:rPr>
              <w:t>ArtB</w:t>
            </w:r>
            <w:r w:rsidRPr="000D0B1D">
              <w:rPr>
                <w:rFonts w:ascii="Times New Roman" w:hAnsi="Times New Roman" w:cs="Times New Roman"/>
              </w:rPr>
              <w:t xml:space="preserve"> Vol. 57/2, 1975, 161-175.</w:t>
            </w:r>
          </w:p>
        </w:tc>
      </w:tr>
      <w:tr w:rsidR="00DA2372" w:rsidRPr="000D0B1D" w14:paraId="1D290738" w14:textId="77777777" w:rsidTr="00542D0D">
        <w:tc>
          <w:tcPr>
            <w:tcW w:w="3256" w:type="dxa"/>
          </w:tcPr>
          <w:p w14:paraId="5119EAD9"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Lullies 1960</w:t>
            </w:r>
          </w:p>
        </w:tc>
        <w:tc>
          <w:tcPr>
            <w:tcW w:w="5435" w:type="dxa"/>
          </w:tcPr>
          <w:p w14:paraId="6A536A7C"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R. Lullies, </w:t>
            </w:r>
            <w:r w:rsidRPr="000D0B1D">
              <w:rPr>
                <w:rFonts w:ascii="Times New Roman" w:hAnsi="Times New Roman" w:cs="Times New Roman"/>
                <w:i/>
                <w:iCs/>
              </w:rPr>
              <w:t>Greek Sculpture</w:t>
            </w:r>
            <w:r w:rsidRPr="000D0B1D">
              <w:rPr>
                <w:rFonts w:ascii="Times New Roman" w:hAnsi="Times New Roman" w:cs="Times New Roman"/>
              </w:rPr>
              <w:t>, London, 1960.</w:t>
            </w:r>
          </w:p>
        </w:tc>
      </w:tr>
      <w:tr w:rsidR="00DA2372" w:rsidRPr="000D0B1D" w14:paraId="6A19A475" w14:textId="77777777" w:rsidTr="00542D0D">
        <w:tc>
          <w:tcPr>
            <w:tcW w:w="3256" w:type="dxa"/>
          </w:tcPr>
          <w:p w14:paraId="4A069F99"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Lyons 2019</w:t>
            </w:r>
          </w:p>
        </w:tc>
        <w:tc>
          <w:tcPr>
            <w:tcW w:w="5435" w:type="dxa"/>
          </w:tcPr>
          <w:p w14:paraId="7B25898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D. Lyons, </w:t>
            </w:r>
            <w:r w:rsidRPr="000D0B1D">
              <w:rPr>
                <w:rFonts w:ascii="Times New Roman" w:hAnsi="Times New Roman" w:cs="Times New Roman"/>
                <w:i/>
                <w:iCs/>
              </w:rPr>
              <w:t>The Oxford Handbook of the Baroque</w:t>
            </w:r>
            <w:r w:rsidRPr="000D0B1D">
              <w:rPr>
                <w:rFonts w:ascii="Times New Roman" w:hAnsi="Times New Roman" w:cs="Times New Roman"/>
              </w:rPr>
              <w:t>, Oxford, 2019.</w:t>
            </w:r>
          </w:p>
        </w:tc>
      </w:tr>
      <w:tr w:rsidR="00DA2372" w:rsidRPr="000D0B1D" w14:paraId="752E805F" w14:textId="77777777" w:rsidTr="00542D0D">
        <w:tc>
          <w:tcPr>
            <w:tcW w:w="3256" w:type="dxa"/>
          </w:tcPr>
          <w:p w14:paraId="74C7012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Mach 1914</w:t>
            </w:r>
          </w:p>
        </w:tc>
        <w:tc>
          <w:tcPr>
            <w:tcW w:w="5435" w:type="dxa"/>
          </w:tcPr>
          <w:p w14:paraId="11834D0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E. Mach, </w:t>
            </w:r>
            <w:r w:rsidRPr="000D0B1D">
              <w:rPr>
                <w:rFonts w:ascii="Times New Roman" w:hAnsi="Times New Roman" w:cs="Times New Roman"/>
                <w:i/>
                <w:iCs/>
              </w:rPr>
              <w:t>A Handbook of Greek and Roman Sculpture</w:t>
            </w:r>
            <w:r w:rsidRPr="000D0B1D">
              <w:rPr>
                <w:rFonts w:ascii="Times New Roman" w:hAnsi="Times New Roman" w:cs="Times New Roman"/>
              </w:rPr>
              <w:t>, Boston, 1914.</w:t>
            </w:r>
          </w:p>
        </w:tc>
      </w:tr>
      <w:tr w:rsidR="00DA2372" w:rsidRPr="000D0B1D" w14:paraId="1E6AA726" w14:textId="77777777" w:rsidTr="00542D0D">
        <w:tc>
          <w:tcPr>
            <w:tcW w:w="3256" w:type="dxa"/>
          </w:tcPr>
          <w:p w14:paraId="13FFA84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Macleod 1881</w:t>
            </w:r>
          </w:p>
        </w:tc>
        <w:tc>
          <w:tcPr>
            <w:tcW w:w="5435" w:type="dxa"/>
          </w:tcPr>
          <w:p w14:paraId="51E6CD9B"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W. Macleod, </w:t>
            </w:r>
            <w:r w:rsidRPr="000D0B1D">
              <w:rPr>
                <w:rFonts w:ascii="Times New Roman" w:eastAsia="Times New Roman" w:hAnsi="Times New Roman" w:cs="Times New Roman"/>
                <w:i/>
                <w:iCs/>
                <w:color w:val="000000" w:themeColor="text1"/>
                <w:lang w:eastAsia="tr-TR"/>
              </w:rPr>
              <w:t>Catalogue of the Corboran Gallery of Art</w:t>
            </w:r>
            <w:r w:rsidRPr="000D0B1D">
              <w:rPr>
                <w:rFonts w:ascii="Times New Roman" w:eastAsia="Times New Roman" w:hAnsi="Times New Roman" w:cs="Times New Roman"/>
                <w:color w:val="000000" w:themeColor="text1"/>
                <w:lang w:eastAsia="tr-TR"/>
              </w:rPr>
              <w:t>, Washington D. C., 1881.</w:t>
            </w:r>
          </w:p>
        </w:tc>
      </w:tr>
      <w:tr w:rsidR="004E060C" w:rsidRPr="000D0B1D" w14:paraId="3489EE9B" w14:textId="77777777" w:rsidTr="00542D0D">
        <w:tc>
          <w:tcPr>
            <w:tcW w:w="3256" w:type="dxa"/>
          </w:tcPr>
          <w:p w14:paraId="6813C145" w14:textId="04FC24DF" w:rsidR="004E060C" w:rsidRPr="000D0B1D" w:rsidRDefault="004E060C" w:rsidP="00222867">
            <w:pPr>
              <w:spacing w:line="360" w:lineRule="auto"/>
              <w:jc w:val="both"/>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Maggio 2018</w:t>
            </w:r>
          </w:p>
        </w:tc>
        <w:tc>
          <w:tcPr>
            <w:tcW w:w="5435" w:type="dxa"/>
          </w:tcPr>
          <w:p w14:paraId="58EA6DFA" w14:textId="5B11E2CB" w:rsidR="004E060C" w:rsidRPr="004E060C" w:rsidRDefault="004E060C" w:rsidP="00222867">
            <w:pPr>
              <w:spacing w:line="360" w:lineRule="auto"/>
              <w:jc w:val="both"/>
              <w:rPr>
                <w:rFonts w:ascii="Times New Roman" w:eastAsia="Times New Roman" w:hAnsi="Times New Roman" w:cs="Times New Roman"/>
                <w:color w:val="000000" w:themeColor="text1"/>
                <w:lang w:eastAsia="tr-TR"/>
              </w:rPr>
            </w:pPr>
            <w:r>
              <w:rPr>
                <w:rFonts w:ascii="Times New Roman" w:eastAsia="Times New Roman" w:hAnsi="Times New Roman" w:cs="Times New Roman"/>
                <w:color w:val="000000" w:themeColor="text1"/>
                <w:lang w:eastAsia="tr-TR"/>
              </w:rPr>
              <w:t xml:space="preserve">M. Maggio, “Cellini vs Michelangelo: A Comparison of the Use of Furia, Forza, Difficulta, Terriblite, and </w:t>
            </w:r>
            <w:r>
              <w:rPr>
                <w:rFonts w:ascii="Times New Roman" w:eastAsia="Times New Roman" w:hAnsi="Times New Roman" w:cs="Times New Roman"/>
                <w:color w:val="000000" w:themeColor="text1"/>
                <w:lang w:eastAsia="tr-TR"/>
              </w:rPr>
              <w:lastRenderedPageBreak/>
              <w:t xml:space="preserve">Fantasia”, </w:t>
            </w:r>
            <w:r>
              <w:rPr>
                <w:rFonts w:ascii="Times New Roman" w:eastAsia="Times New Roman" w:hAnsi="Times New Roman" w:cs="Times New Roman"/>
                <w:i/>
                <w:iCs/>
                <w:color w:val="000000" w:themeColor="text1"/>
                <w:lang w:eastAsia="tr-TR"/>
              </w:rPr>
              <w:t>International Journal of Art and Art History</w:t>
            </w:r>
            <w:r>
              <w:rPr>
                <w:rFonts w:ascii="Times New Roman" w:eastAsia="Times New Roman" w:hAnsi="Times New Roman" w:cs="Times New Roman"/>
                <w:color w:val="000000" w:themeColor="text1"/>
                <w:lang w:eastAsia="tr-TR"/>
              </w:rPr>
              <w:t>, 6/2, 2018, 22-30.</w:t>
            </w:r>
          </w:p>
        </w:tc>
      </w:tr>
      <w:tr w:rsidR="00DA2372" w:rsidRPr="000D0B1D" w14:paraId="28C8268E" w14:textId="77777777" w:rsidTr="00542D0D">
        <w:tc>
          <w:tcPr>
            <w:tcW w:w="3256" w:type="dxa"/>
          </w:tcPr>
          <w:p w14:paraId="17DFC1C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lastRenderedPageBreak/>
              <w:t>Marissen 2007</w:t>
            </w:r>
          </w:p>
        </w:tc>
        <w:tc>
          <w:tcPr>
            <w:tcW w:w="5435" w:type="dxa"/>
          </w:tcPr>
          <w:p w14:paraId="7E1939B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M. Marissen, “Rejoicing against Judaism in Handel’s Messiah”, </w:t>
            </w:r>
            <w:r w:rsidRPr="000D0B1D">
              <w:rPr>
                <w:rFonts w:ascii="Times New Roman" w:hAnsi="Times New Roman" w:cs="Times New Roman"/>
                <w:i/>
              </w:rPr>
              <w:t>The Journal of Musicology 24-2</w:t>
            </w:r>
            <w:r w:rsidRPr="000D0B1D">
              <w:rPr>
                <w:rFonts w:ascii="Times New Roman" w:hAnsi="Times New Roman" w:cs="Times New Roman"/>
                <w:iCs/>
              </w:rPr>
              <w:t>, 2007, 167-194.</w:t>
            </w:r>
          </w:p>
        </w:tc>
      </w:tr>
      <w:tr w:rsidR="00DA2372" w:rsidRPr="000D0B1D" w14:paraId="4A03F933" w14:textId="77777777" w:rsidTr="00542D0D">
        <w:tc>
          <w:tcPr>
            <w:tcW w:w="3256" w:type="dxa"/>
          </w:tcPr>
          <w:p w14:paraId="217BDFD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Marshall 2002</w:t>
            </w:r>
          </w:p>
        </w:tc>
        <w:tc>
          <w:tcPr>
            <w:tcW w:w="5435" w:type="dxa"/>
          </w:tcPr>
          <w:p w14:paraId="2847152C"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L. Marshall, “Reading the body of a Plague Saint: Narrative Altarpieces and Devotional Umages of the St. Sebastian in Renaissance Art”, Ed. B. J. Muir, </w:t>
            </w:r>
            <w:r w:rsidRPr="000D0B1D">
              <w:rPr>
                <w:rFonts w:ascii="Times New Roman" w:hAnsi="Times New Roman" w:cs="Times New Roman"/>
                <w:i/>
                <w:iCs/>
              </w:rPr>
              <w:t>Reading Texts and Images: Essays on Mediavel and Renaissance Art and Patronage</w:t>
            </w:r>
            <w:r w:rsidRPr="000D0B1D">
              <w:rPr>
                <w:rFonts w:ascii="Times New Roman" w:hAnsi="Times New Roman" w:cs="Times New Roman"/>
              </w:rPr>
              <w:t>, Liverpool, 2002, 237-272.</w:t>
            </w:r>
          </w:p>
        </w:tc>
      </w:tr>
      <w:tr w:rsidR="00DA2372" w:rsidRPr="000D0B1D" w14:paraId="76EC4C5F" w14:textId="77777777" w:rsidTr="00542D0D">
        <w:tc>
          <w:tcPr>
            <w:tcW w:w="3256" w:type="dxa"/>
          </w:tcPr>
          <w:p w14:paraId="157BE68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Maurach 2008</w:t>
            </w:r>
          </w:p>
        </w:tc>
        <w:tc>
          <w:tcPr>
            <w:tcW w:w="5435" w:type="dxa"/>
          </w:tcPr>
          <w:p w14:paraId="4D48A4E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G. Maurach, “Jacopo Sadoleto: De Laocoontis Statua”, </w:t>
            </w:r>
            <w:r w:rsidRPr="000D0B1D">
              <w:rPr>
                <w:rFonts w:ascii="Times New Roman" w:eastAsia="Times New Roman" w:hAnsi="Times New Roman" w:cs="Times New Roman"/>
                <w:i/>
                <w:iCs/>
                <w:color w:val="000000" w:themeColor="text1"/>
                <w:lang w:eastAsia="tr-TR"/>
              </w:rPr>
              <w:t>Fontes</w:t>
            </w:r>
            <w:r w:rsidRPr="000D0B1D">
              <w:rPr>
                <w:rFonts w:ascii="Times New Roman" w:eastAsia="Times New Roman" w:hAnsi="Times New Roman" w:cs="Times New Roman"/>
                <w:color w:val="000000" w:themeColor="text1"/>
                <w:lang w:eastAsia="tr-TR"/>
              </w:rPr>
              <w:t xml:space="preserve"> 5, 2008, 2-13.</w:t>
            </w:r>
          </w:p>
        </w:tc>
      </w:tr>
      <w:tr w:rsidR="00DA2372" w:rsidRPr="000D0B1D" w14:paraId="336D79E6" w14:textId="77777777" w:rsidTr="00542D0D">
        <w:tc>
          <w:tcPr>
            <w:tcW w:w="3256" w:type="dxa"/>
          </w:tcPr>
          <w:p w14:paraId="623AD9C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Maxmin 1973</w:t>
            </w:r>
          </w:p>
        </w:tc>
        <w:tc>
          <w:tcPr>
            <w:tcW w:w="5435" w:type="dxa"/>
          </w:tcPr>
          <w:p w14:paraId="06C0F46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Maxmin, “A Note on Praxiteles’ Sauroktonos”, </w:t>
            </w:r>
            <w:r w:rsidRPr="000D0B1D">
              <w:rPr>
                <w:rFonts w:ascii="Times New Roman" w:hAnsi="Times New Roman" w:cs="Times New Roman"/>
                <w:i/>
              </w:rPr>
              <w:t>Greece and Rome</w:t>
            </w:r>
            <w:r w:rsidRPr="000D0B1D">
              <w:rPr>
                <w:rFonts w:ascii="Times New Roman" w:hAnsi="Times New Roman" w:cs="Times New Roman"/>
                <w:iCs/>
              </w:rPr>
              <w:t>, Cambridge, 1973, 36-37.</w:t>
            </w:r>
          </w:p>
        </w:tc>
      </w:tr>
      <w:tr w:rsidR="00DA2372" w:rsidRPr="000D0B1D" w14:paraId="44977A7B" w14:textId="77777777" w:rsidTr="00542D0D">
        <w:tc>
          <w:tcPr>
            <w:tcW w:w="3256" w:type="dxa"/>
          </w:tcPr>
          <w:p w14:paraId="09EA3BE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McHam 2001</w:t>
            </w:r>
          </w:p>
        </w:tc>
        <w:tc>
          <w:tcPr>
            <w:tcW w:w="5435" w:type="dxa"/>
          </w:tcPr>
          <w:p w14:paraId="7A08F47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S. B. McHam, “Donatello’s Bronze ‘David’ and ‘Judith’ as Metaphors of Medici Rule in Florence”, </w:t>
            </w:r>
            <w:r w:rsidRPr="000D0B1D">
              <w:rPr>
                <w:rFonts w:ascii="Times New Roman" w:hAnsi="Times New Roman" w:cs="Times New Roman"/>
                <w:i/>
              </w:rPr>
              <w:t xml:space="preserve">ArtB </w:t>
            </w:r>
            <w:r w:rsidRPr="000D0B1D">
              <w:rPr>
                <w:rFonts w:ascii="Times New Roman" w:hAnsi="Times New Roman" w:cs="Times New Roman"/>
                <w:iCs/>
              </w:rPr>
              <w:t>83-1, 2001, 32-47.</w:t>
            </w:r>
          </w:p>
        </w:tc>
      </w:tr>
      <w:tr w:rsidR="00DA2372" w:rsidRPr="000D0B1D" w14:paraId="6AF11F7F" w14:textId="77777777" w:rsidTr="00542D0D">
        <w:tc>
          <w:tcPr>
            <w:tcW w:w="3256" w:type="dxa"/>
          </w:tcPr>
          <w:p w14:paraId="0242A74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Mengs 1987</w:t>
            </w:r>
          </w:p>
        </w:tc>
        <w:tc>
          <w:tcPr>
            <w:tcW w:w="5435" w:type="dxa"/>
          </w:tcPr>
          <w:p w14:paraId="5217825E" w14:textId="25F5A6FB"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 xml:space="preserve">A. R. Mengs, </w:t>
            </w:r>
            <w:r w:rsidRPr="000D0B1D">
              <w:rPr>
                <w:rFonts w:ascii="Times New Roman" w:eastAsia="Times New Roman" w:hAnsi="Times New Roman" w:cs="Times New Roman"/>
                <w:i/>
                <w:iCs/>
                <w:color w:val="000000" w:themeColor="text1"/>
                <w:lang w:eastAsia="tr-TR"/>
              </w:rPr>
              <w:t>Opere</w:t>
            </w:r>
            <w:r w:rsidRPr="000D0B1D">
              <w:rPr>
                <w:rFonts w:ascii="Times New Roman" w:eastAsia="Times New Roman" w:hAnsi="Times New Roman" w:cs="Times New Roman"/>
                <w:color w:val="000000" w:themeColor="text1"/>
                <w:lang w:eastAsia="tr-TR"/>
              </w:rPr>
              <w:t>, Roma, 1</w:t>
            </w:r>
            <w:r w:rsidR="00B5563E" w:rsidRPr="000D0B1D">
              <w:rPr>
                <w:rFonts w:ascii="Times New Roman" w:eastAsia="Times New Roman" w:hAnsi="Times New Roman" w:cs="Times New Roman"/>
                <w:color w:val="000000" w:themeColor="text1"/>
                <w:lang w:eastAsia="tr-TR"/>
              </w:rPr>
              <w:t>9</w:t>
            </w:r>
            <w:r w:rsidRPr="000D0B1D">
              <w:rPr>
                <w:rFonts w:ascii="Times New Roman" w:eastAsia="Times New Roman" w:hAnsi="Times New Roman" w:cs="Times New Roman"/>
                <w:color w:val="000000" w:themeColor="text1"/>
                <w:lang w:eastAsia="tr-TR"/>
              </w:rPr>
              <w:t>87.</w:t>
            </w:r>
          </w:p>
        </w:tc>
      </w:tr>
      <w:tr w:rsidR="00DA2372" w:rsidRPr="000D0B1D" w14:paraId="3DEFB575" w14:textId="77777777" w:rsidTr="00542D0D">
        <w:tc>
          <w:tcPr>
            <w:tcW w:w="3256" w:type="dxa"/>
          </w:tcPr>
          <w:p w14:paraId="3F5249B1"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Meulen 1996</w:t>
            </w:r>
          </w:p>
        </w:tc>
        <w:tc>
          <w:tcPr>
            <w:tcW w:w="5435" w:type="dxa"/>
          </w:tcPr>
          <w:p w14:paraId="52E1DD32"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M. Meulen, “Mattei Family”, Ed. N. T. Grummond, </w:t>
            </w:r>
            <w:r w:rsidRPr="000D0B1D">
              <w:rPr>
                <w:rFonts w:ascii="Times New Roman" w:hAnsi="Times New Roman" w:cs="Times New Roman"/>
                <w:i/>
                <w:iCs/>
              </w:rPr>
              <w:t>An Encylopedia of the History of Classical Archeology</w:t>
            </w:r>
            <w:r w:rsidRPr="000D0B1D">
              <w:rPr>
                <w:rFonts w:ascii="Times New Roman" w:hAnsi="Times New Roman" w:cs="Times New Roman"/>
              </w:rPr>
              <w:t>, London &amp; Chicago, 1996, 731-732.</w:t>
            </w:r>
          </w:p>
        </w:tc>
      </w:tr>
      <w:tr w:rsidR="00DA2372" w:rsidRPr="000D0B1D" w14:paraId="05D8AFFB" w14:textId="77777777" w:rsidTr="00542D0D">
        <w:tc>
          <w:tcPr>
            <w:tcW w:w="3256" w:type="dxa"/>
          </w:tcPr>
          <w:p w14:paraId="301131B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Michael 2009</w:t>
            </w:r>
          </w:p>
        </w:tc>
        <w:tc>
          <w:tcPr>
            <w:tcW w:w="5435" w:type="dxa"/>
          </w:tcPr>
          <w:p w14:paraId="1EAD9FD0"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R. Michael, </w:t>
            </w:r>
            <w:r w:rsidRPr="000D0B1D">
              <w:rPr>
                <w:rFonts w:ascii="Times New Roman" w:hAnsi="Times New Roman" w:cs="Times New Roman"/>
                <w:i/>
              </w:rPr>
              <w:t>A History of Catholic Antisemitism</w:t>
            </w:r>
            <w:r w:rsidRPr="000D0B1D">
              <w:rPr>
                <w:rFonts w:ascii="Times New Roman" w:hAnsi="Times New Roman" w:cs="Times New Roman"/>
                <w:iCs/>
              </w:rPr>
              <w:t>, New York, 2009.</w:t>
            </w:r>
          </w:p>
        </w:tc>
      </w:tr>
      <w:tr w:rsidR="00DA2372" w:rsidRPr="000D0B1D" w14:paraId="1DB07B83" w14:textId="77777777" w:rsidTr="00542D0D">
        <w:tc>
          <w:tcPr>
            <w:tcW w:w="3256" w:type="dxa"/>
          </w:tcPr>
          <w:p w14:paraId="64E3D340"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Michaelis 1892</w:t>
            </w:r>
          </w:p>
        </w:tc>
        <w:tc>
          <w:tcPr>
            <w:tcW w:w="5435" w:type="dxa"/>
          </w:tcPr>
          <w:p w14:paraId="132C186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A. Michaelis, </w:t>
            </w:r>
            <w:r w:rsidRPr="000D0B1D">
              <w:rPr>
                <w:rFonts w:ascii="Times New Roman" w:hAnsi="Times New Roman" w:cs="Times New Roman"/>
                <w:i/>
                <w:iCs/>
              </w:rPr>
              <w:t>Roman Sketchbooks of Maeerten van Heemskerck and other Nordic artists of the XVI. Century</w:t>
            </w:r>
            <w:r w:rsidRPr="000D0B1D">
              <w:rPr>
                <w:rFonts w:ascii="Times New Roman" w:hAnsi="Times New Roman" w:cs="Times New Roman"/>
              </w:rPr>
              <w:t>, Hidelberg, 1892.</w:t>
            </w:r>
          </w:p>
        </w:tc>
      </w:tr>
      <w:tr w:rsidR="00DA2372" w:rsidRPr="000D0B1D" w14:paraId="55E897F3" w14:textId="77777777" w:rsidTr="00542D0D">
        <w:tc>
          <w:tcPr>
            <w:tcW w:w="3256" w:type="dxa"/>
          </w:tcPr>
          <w:p w14:paraId="167F197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Mitrovic 2019</w:t>
            </w:r>
          </w:p>
        </w:tc>
        <w:tc>
          <w:tcPr>
            <w:tcW w:w="5435" w:type="dxa"/>
          </w:tcPr>
          <w:p w14:paraId="2501ECDD"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B. Mitrovic, “Daniele, Barbaro’s Architectural Theory”, Ed. K. Williams, </w:t>
            </w:r>
            <w:r w:rsidRPr="000D0B1D">
              <w:rPr>
                <w:rFonts w:ascii="Times New Roman" w:hAnsi="Times New Roman" w:cs="Times New Roman"/>
                <w:i/>
              </w:rPr>
              <w:t>Daniele Barbaro’s Vitruvius</w:t>
            </w:r>
            <w:r w:rsidRPr="000D0B1D">
              <w:rPr>
                <w:rFonts w:ascii="Times New Roman" w:hAnsi="Times New Roman" w:cs="Times New Roman"/>
                <w:iCs/>
              </w:rPr>
              <w:t>, 2019, 11-33.</w:t>
            </w:r>
          </w:p>
        </w:tc>
      </w:tr>
      <w:tr w:rsidR="00DA2372" w:rsidRPr="000D0B1D" w14:paraId="6EBBF3FC" w14:textId="77777777" w:rsidTr="00542D0D">
        <w:tc>
          <w:tcPr>
            <w:tcW w:w="3256" w:type="dxa"/>
          </w:tcPr>
          <w:p w14:paraId="571A31E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Mormando 2011</w:t>
            </w:r>
          </w:p>
        </w:tc>
        <w:tc>
          <w:tcPr>
            <w:tcW w:w="5435" w:type="dxa"/>
          </w:tcPr>
          <w:p w14:paraId="22FA131D"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F. Mormando, “The Anatomy of Baroque Biograph: Domenico Bernini’s Life of Gian of Lorenzo Bernini”, </w:t>
            </w:r>
            <w:r w:rsidRPr="000D0B1D">
              <w:rPr>
                <w:rFonts w:ascii="Times New Roman" w:hAnsi="Times New Roman" w:cs="Times New Roman"/>
              </w:rPr>
              <w:lastRenderedPageBreak/>
              <w:t>Trs. Ed. F. Mormando</w:t>
            </w:r>
            <w:r w:rsidRPr="000D0B1D">
              <w:rPr>
                <w:rFonts w:ascii="Times New Roman" w:hAnsi="Times New Roman" w:cs="Times New Roman"/>
                <w:i/>
                <w:iCs/>
              </w:rPr>
              <w:t>, The Life of Lorenzo Bernini by Domenico Bernini</w:t>
            </w:r>
            <w:r w:rsidRPr="000D0B1D">
              <w:rPr>
                <w:rFonts w:ascii="Times New Roman" w:hAnsi="Times New Roman" w:cs="Times New Roman"/>
              </w:rPr>
              <w:t>, Pennsylvania, 2011, 1-76.</w:t>
            </w:r>
          </w:p>
        </w:tc>
      </w:tr>
      <w:tr w:rsidR="00DA2372" w:rsidRPr="000D0B1D" w14:paraId="700F452A" w14:textId="77777777" w:rsidTr="00542D0D">
        <w:tc>
          <w:tcPr>
            <w:tcW w:w="3256" w:type="dxa"/>
          </w:tcPr>
          <w:p w14:paraId="3B8BEA1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lastRenderedPageBreak/>
              <w:t>Myrone 2007</w:t>
            </w:r>
          </w:p>
        </w:tc>
        <w:tc>
          <w:tcPr>
            <w:tcW w:w="5435" w:type="dxa"/>
          </w:tcPr>
          <w:p w14:paraId="019FF1E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M. Myrone, “Henry Fuseli and Gothic Spectacle”, </w:t>
            </w:r>
            <w:r w:rsidRPr="000D0B1D">
              <w:rPr>
                <w:rFonts w:ascii="Times New Roman" w:eastAsia="Times New Roman" w:hAnsi="Times New Roman" w:cs="Times New Roman"/>
                <w:i/>
                <w:iCs/>
                <w:color w:val="000000" w:themeColor="text1"/>
                <w:lang w:eastAsia="tr-TR"/>
              </w:rPr>
              <w:t xml:space="preserve">Huntington Library Quarterly </w:t>
            </w:r>
            <w:r w:rsidRPr="000D0B1D">
              <w:rPr>
                <w:rFonts w:ascii="Times New Roman" w:eastAsia="Times New Roman" w:hAnsi="Times New Roman" w:cs="Times New Roman"/>
                <w:color w:val="000000" w:themeColor="text1"/>
                <w:lang w:eastAsia="tr-TR"/>
              </w:rPr>
              <w:t>79-2, 2007, 289-310.</w:t>
            </w:r>
          </w:p>
        </w:tc>
      </w:tr>
      <w:tr w:rsidR="00DA2372" w:rsidRPr="000D0B1D" w14:paraId="1E9B58DF" w14:textId="77777777" w:rsidTr="00542D0D">
        <w:tc>
          <w:tcPr>
            <w:tcW w:w="3256" w:type="dxa"/>
          </w:tcPr>
          <w:p w14:paraId="14DD42D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Neils 2017</w:t>
            </w:r>
          </w:p>
        </w:tc>
        <w:tc>
          <w:tcPr>
            <w:tcW w:w="5435" w:type="dxa"/>
          </w:tcPr>
          <w:p w14:paraId="0759E46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Neils, “Praxiteles to Caravaggio: ‘The Apollon Sauroktonos Redefined”, </w:t>
            </w:r>
            <w:r w:rsidRPr="000D0B1D">
              <w:rPr>
                <w:rFonts w:ascii="Times New Roman" w:hAnsi="Times New Roman" w:cs="Times New Roman"/>
                <w:i/>
              </w:rPr>
              <w:t xml:space="preserve">ArtB </w:t>
            </w:r>
            <w:r w:rsidRPr="000D0B1D">
              <w:rPr>
                <w:rFonts w:ascii="Times New Roman" w:hAnsi="Times New Roman" w:cs="Times New Roman"/>
                <w:iCs/>
              </w:rPr>
              <w:t>99-4, 2017, 10-30.</w:t>
            </w:r>
          </w:p>
        </w:tc>
      </w:tr>
      <w:tr w:rsidR="00DA2372" w:rsidRPr="000D0B1D" w14:paraId="572A3A70" w14:textId="77777777" w:rsidTr="00542D0D">
        <w:tc>
          <w:tcPr>
            <w:tcW w:w="3256" w:type="dxa"/>
          </w:tcPr>
          <w:p w14:paraId="48AD319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Nici 2015</w:t>
            </w:r>
          </w:p>
        </w:tc>
        <w:tc>
          <w:tcPr>
            <w:tcW w:w="5435" w:type="dxa"/>
          </w:tcPr>
          <w:p w14:paraId="37551C44"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J. B. Nici, </w:t>
            </w:r>
            <w:r w:rsidRPr="000D0B1D">
              <w:rPr>
                <w:rFonts w:ascii="Times New Roman" w:eastAsia="Times New Roman" w:hAnsi="Times New Roman" w:cs="Times New Roman"/>
                <w:i/>
                <w:iCs/>
                <w:color w:val="000000" w:themeColor="text1"/>
                <w:lang w:eastAsia="tr-TR"/>
              </w:rPr>
              <w:t>Famous Work of Art and How They got that Way</w:t>
            </w:r>
            <w:r w:rsidRPr="000D0B1D">
              <w:rPr>
                <w:rFonts w:ascii="Times New Roman" w:eastAsia="Times New Roman" w:hAnsi="Times New Roman" w:cs="Times New Roman"/>
                <w:color w:val="000000" w:themeColor="text1"/>
                <w:lang w:eastAsia="tr-TR"/>
              </w:rPr>
              <w:t>, London, 2015.</w:t>
            </w:r>
          </w:p>
        </w:tc>
      </w:tr>
      <w:tr w:rsidR="00DA2372" w:rsidRPr="000D0B1D" w14:paraId="28AE2EDC" w14:textId="77777777" w:rsidTr="00542D0D">
        <w:tc>
          <w:tcPr>
            <w:tcW w:w="3256" w:type="dxa"/>
          </w:tcPr>
          <w:p w14:paraId="0A10BD72"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Nietzsche 2021</w:t>
            </w:r>
          </w:p>
        </w:tc>
        <w:tc>
          <w:tcPr>
            <w:tcW w:w="5435" w:type="dxa"/>
          </w:tcPr>
          <w:p w14:paraId="3F40815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F. Nietzsche, </w:t>
            </w:r>
            <w:r w:rsidRPr="000D0B1D">
              <w:rPr>
                <w:rFonts w:ascii="Times New Roman" w:hAnsi="Times New Roman" w:cs="Times New Roman"/>
                <w:i/>
                <w:iCs/>
              </w:rPr>
              <w:t>Tragedianın Doğuşu</w:t>
            </w:r>
            <w:r w:rsidRPr="000D0B1D">
              <w:rPr>
                <w:rFonts w:ascii="Times New Roman" w:hAnsi="Times New Roman" w:cs="Times New Roman"/>
              </w:rPr>
              <w:t>, İstanbul, 2021.</w:t>
            </w:r>
          </w:p>
        </w:tc>
      </w:tr>
      <w:tr w:rsidR="00DA2372" w:rsidRPr="000D0B1D" w14:paraId="15B153DB" w14:textId="77777777" w:rsidTr="00542D0D">
        <w:tc>
          <w:tcPr>
            <w:tcW w:w="3256" w:type="dxa"/>
          </w:tcPr>
          <w:p w14:paraId="3D48825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Nillson 1955</w:t>
            </w:r>
          </w:p>
        </w:tc>
        <w:tc>
          <w:tcPr>
            <w:tcW w:w="5435" w:type="dxa"/>
          </w:tcPr>
          <w:p w14:paraId="21BE1ED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M. P. Nillson, </w:t>
            </w:r>
            <w:r w:rsidRPr="000D0B1D">
              <w:rPr>
                <w:rFonts w:ascii="Times New Roman" w:hAnsi="Times New Roman" w:cs="Times New Roman"/>
                <w:i/>
                <w:iCs/>
              </w:rPr>
              <w:t>Geschichte der Griechischen Religion I</w:t>
            </w:r>
            <w:r w:rsidRPr="000D0B1D">
              <w:rPr>
                <w:rFonts w:ascii="Times New Roman" w:hAnsi="Times New Roman" w:cs="Times New Roman"/>
              </w:rPr>
              <w:t>, München, 1955.</w:t>
            </w:r>
          </w:p>
        </w:tc>
      </w:tr>
      <w:tr w:rsidR="00DA2372" w:rsidRPr="000D0B1D" w14:paraId="49FC0745" w14:textId="77777777" w:rsidTr="00542D0D">
        <w:tc>
          <w:tcPr>
            <w:tcW w:w="3256" w:type="dxa"/>
          </w:tcPr>
          <w:p w14:paraId="4EEAABC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Nillson 1961</w:t>
            </w:r>
          </w:p>
        </w:tc>
        <w:tc>
          <w:tcPr>
            <w:tcW w:w="5435" w:type="dxa"/>
          </w:tcPr>
          <w:p w14:paraId="1BCE075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M. P. Nillson, </w:t>
            </w:r>
            <w:r w:rsidRPr="000D0B1D">
              <w:rPr>
                <w:rFonts w:ascii="Times New Roman" w:hAnsi="Times New Roman" w:cs="Times New Roman"/>
                <w:i/>
                <w:iCs/>
              </w:rPr>
              <w:t>Greek Folk Religion</w:t>
            </w:r>
            <w:r w:rsidRPr="000D0B1D">
              <w:rPr>
                <w:rFonts w:ascii="Times New Roman" w:hAnsi="Times New Roman" w:cs="Times New Roman"/>
              </w:rPr>
              <w:t>, New York, 1961.</w:t>
            </w:r>
          </w:p>
        </w:tc>
      </w:tr>
      <w:tr w:rsidR="00DA2372" w:rsidRPr="000D0B1D" w14:paraId="20DF0C9F" w14:textId="77777777" w:rsidTr="00542D0D">
        <w:tc>
          <w:tcPr>
            <w:tcW w:w="3256" w:type="dxa"/>
          </w:tcPr>
          <w:p w14:paraId="64AFAF2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O’Brien 1995</w:t>
            </w:r>
          </w:p>
        </w:tc>
        <w:tc>
          <w:tcPr>
            <w:tcW w:w="5435" w:type="dxa"/>
          </w:tcPr>
          <w:p w14:paraId="42DFDAF0"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D. O’Brien, “Antoine- Jean Gros in Italy”, </w:t>
            </w:r>
            <w:r w:rsidRPr="000D0B1D">
              <w:rPr>
                <w:rFonts w:ascii="Times New Roman" w:eastAsia="Times New Roman" w:hAnsi="Times New Roman" w:cs="Times New Roman"/>
                <w:i/>
                <w:iCs/>
                <w:color w:val="000000" w:themeColor="text1"/>
                <w:lang w:eastAsia="tr-TR"/>
              </w:rPr>
              <w:t>BurlMag</w:t>
            </w:r>
            <w:r w:rsidRPr="000D0B1D">
              <w:rPr>
                <w:rFonts w:ascii="Times New Roman" w:eastAsia="Times New Roman" w:hAnsi="Times New Roman" w:cs="Times New Roman"/>
                <w:color w:val="000000" w:themeColor="text1"/>
                <w:lang w:eastAsia="tr-TR"/>
              </w:rPr>
              <w:t xml:space="preserve"> 137, 1995, 651-660.</w:t>
            </w:r>
          </w:p>
        </w:tc>
      </w:tr>
      <w:tr w:rsidR="00DA2372" w:rsidRPr="000D0B1D" w14:paraId="2DD2DCB1" w14:textId="77777777" w:rsidTr="00542D0D">
        <w:tc>
          <w:tcPr>
            <w:tcW w:w="3256" w:type="dxa"/>
          </w:tcPr>
          <w:p w14:paraId="27F3E4A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O’Malley 1968</w:t>
            </w:r>
          </w:p>
        </w:tc>
        <w:tc>
          <w:tcPr>
            <w:tcW w:w="5435" w:type="dxa"/>
          </w:tcPr>
          <w:p w14:paraId="52980A60"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J. W. O’Malley, </w:t>
            </w:r>
            <w:r w:rsidRPr="000D0B1D">
              <w:rPr>
                <w:rFonts w:ascii="Times New Roman" w:eastAsia="Times New Roman" w:hAnsi="Times New Roman" w:cs="Times New Roman"/>
                <w:i/>
                <w:iCs/>
                <w:color w:val="000000" w:themeColor="text1"/>
                <w:lang w:eastAsia="tr-TR"/>
              </w:rPr>
              <w:t>Giles of Viterbo on Church and Reform</w:t>
            </w:r>
            <w:r w:rsidRPr="000D0B1D">
              <w:rPr>
                <w:rFonts w:ascii="Times New Roman" w:eastAsia="Times New Roman" w:hAnsi="Times New Roman" w:cs="Times New Roman"/>
                <w:color w:val="000000" w:themeColor="text1"/>
                <w:lang w:eastAsia="tr-TR"/>
              </w:rPr>
              <w:t>, Leiden, 1968.</w:t>
            </w:r>
          </w:p>
        </w:tc>
      </w:tr>
      <w:tr w:rsidR="00DA2372" w:rsidRPr="000D0B1D" w14:paraId="451317B3" w14:textId="77777777" w:rsidTr="00542D0D">
        <w:tc>
          <w:tcPr>
            <w:tcW w:w="3256" w:type="dxa"/>
          </w:tcPr>
          <w:p w14:paraId="0D6947A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Obsorne 1970</w:t>
            </w:r>
          </w:p>
        </w:tc>
        <w:tc>
          <w:tcPr>
            <w:tcW w:w="5435" w:type="dxa"/>
          </w:tcPr>
          <w:p w14:paraId="1AEE5A8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H. Obsorne, </w:t>
            </w:r>
            <w:r w:rsidRPr="000D0B1D">
              <w:rPr>
                <w:rFonts w:ascii="Times New Roman" w:hAnsi="Times New Roman" w:cs="Times New Roman"/>
                <w:i/>
                <w:iCs/>
              </w:rPr>
              <w:t>The Oxford Companion to Art</w:t>
            </w:r>
            <w:r w:rsidRPr="000D0B1D">
              <w:rPr>
                <w:rFonts w:ascii="Times New Roman" w:hAnsi="Times New Roman" w:cs="Times New Roman"/>
              </w:rPr>
              <w:t>, Oxford, 1970.</w:t>
            </w:r>
          </w:p>
        </w:tc>
      </w:tr>
      <w:tr w:rsidR="00DA2372" w:rsidRPr="000D0B1D" w14:paraId="084233F3" w14:textId="77777777" w:rsidTr="00542D0D">
        <w:tc>
          <w:tcPr>
            <w:tcW w:w="3256" w:type="dxa"/>
          </w:tcPr>
          <w:p w14:paraId="08810C2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Olszweski 2012</w:t>
            </w:r>
          </w:p>
        </w:tc>
        <w:tc>
          <w:tcPr>
            <w:tcW w:w="5435" w:type="dxa"/>
          </w:tcPr>
          <w:p w14:paraId="59BB79F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E. J. Olszweski, “Praxiteles’ ‘Apollo’ and Pliny’s Lizard Slayer”, </w:t>
            </w:r>
            <w:r w:rsidRPr="000D0B1D">
              <w:rPr>
                <w:rFonts w:ascii="Times New Roman" w:hAnsi="Times New Roman" w:cs="Times New Roman"/>
                <w:i/>
              </w:rPr>
              <w:t xml:space="preserve">Notes in the History of Art </w:t>
            </w:r>
            <w:r w:rsidRPr="000D0B1D">
              <w:rPr>
                <w:rFonts w:ascii="Times New Roman" w:hAnsi="Times New Roman" w:cs="Times New Roman"/>
                <w:iCs/>
              </w:rPr>
              <w:t>3-2, 2012, 2-9.</w:t>
            </w:r>
          </w:p>
        </w:tc>
      </w:tr>
      <w:tr w:rsidR="00AD3177" w:rsidRPr="000D0B1D" w14:paraId="12C2CDEF" w14:textId="77777777" w:rsidTr="00542D0D">
        <w:tc>
          <w:tcPr>
            <w:tcW w:w="3256" w:type="dxa"/>
          </w:tcPr>
          <w:p w14:paraId="28AAE550" w14:textId="2D3FA1FC" w:rsidR="00AD3177" w:rsidRPr="000D0B1D" w:rsidRDefault="00AD3177" w:rsidP="00222867">
            <w:pPr>
              <w:spacing w:line="360" w:lineRule="auto"/>
              <w:jc w:val="both"/>
              <w:rPr>
                <w:rFonts w:ascii="Times New Roman" w:hAnsi="Times New Roman" w:cs="Times New Roman"/>
                <w:iCs/>
              </w:rPr>
            </w:pPr>
            <w:r>
              <w:rPr>
                <w:rFonts w:ascii="Times New Roman" w:hAnsi="Times New Roman" w:cs="Times New Roman"/>
                <w:iCs/>
              </w:rPr>
              <w:t>Özgan 2013</w:t>
            </w:r>
          </w:p>
        </w:tc>
        <w:tc>
          <w:tcPr>
            <w:tcW w:w="5435" w:type="dxa"/>
          </w:tcPr>
          <w:p w14:paraId="3F2BEA28" w14:textId="5445EE32" w:rsidR="00AD3177" w:rsidRPr="000D0B1D" w:rsidRDefault="00AD3177" w:rsidP="00222867">
            <w:pPr>
              <w:spacing w:line="360" w:lineRule="auto"/>
              <w:jc w:val="both"/>
              <w:rPr>
                <w:rFonts w:ascii="Times New Roman" w:hAnsi="Times New Roman" w:cs="Times New Roman"/>
                <w:iCs/>
              </w:rPr>
            </w:pPr>
            <w:r>
              <w:rPr>
                <w:rFonts w:ascii="Times New Roman" w:hAnsi="Times New Roman" w:cs="Times New Roman"/>
                <w:iCs/>
              </w:rPr>
              <w:t xml:space="preserve">R. Özgan, </w:t>
            </w:r>
            <w:r w:rsidRPr="00AD3177">
              <w:rPr>
                <w:rFonts w:ascii="Times New Roman" w:hAnsi="Times New Roman" w:cs="Times New Roman"/>
                <w:i/>
              </w:rPr>
              <w:t>Roma Portre Sanatı II</w:t>
            </w:r>
            <w:r>
              <w:rPr>
                <w:rFonts w:ascii="Times New Roman" w:hAnsi="Times New Roman" w:cs="Times New Roman"/>
                <w:iCs/>
              </w:rPr>
              <w:t>, İstanbul, 2013.</w:t>
            </w:r>
          </w:p>
        </w:tc>
      </w:tr>
      <w:tr w:rsidR="00DA2372" w:rsidRPr="000D0B1D" w14:paraId="54402B32" w14:textId="77777777" w:rsidTr="00542D0D">
        <w:tc>
          <w:tcPr>
            <w:tcW w:w="3256" w:type="dxa"/>
          </w:tcPr>
          <w:p w14:paraId="6ECFAE7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Palagia 1986</w:t>
            </w:r>
          </w:p>
        </w:tc>
        <w:tc>
          <w:tcPr>
            <w:tcW w:w="5435" w:type="dxa"/>
          </w:tcPr>
          <w:p w14:paraId="306600F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 xml:space="preserve">O. Palagia, “Daphne”, </w:t>
            </w:r>
            <w:r w:rsidRPr="000D0B1D">
              <w:rPr>
                <w:rFonts w:ascii="Times New Roman" w:eastAsia="Times New Roman" w:hAnsi="Times New Roman" w:cs="Times New Roman"/>
                <w:i/>
                <w:iCs/>
                <w:color w:val="000000" w:themeColor="text1"/>
                <w:lang w:eastAsia="tr-TR"/>
              </w:rPr>
              <w:t>Lexicon Iconographicum Mythologiae Classicae III-2</w:t>
            </w:r>
            <w:r w:rsidRPr="000D0B1D">
              <w:rPr>
                <w:rFonts w:ascii="Times New Roman" w:eastAsia="Times New Roman" w:hAnsi="Times New Roman" w:cs="Times New Roman"/>
                <w:color w:val="000000" w:themeColor="text1"/>
                <w:lang w:eastAsia="tr-TR"/>
              </w:rPr>
              <w:t>, 1986, 344-348, Abb. 1-40.</w:t>
            </w:r>
          </w:p>
        </w:tc>
      </w:tr>
      <w:tr w:rsidR="00DA2372" w:rsidRPr="000D0B1D" w14:paraId="30B13185" w14:textId="77777777" w:rsidTr="00542D0D">
        <w:tc>
          <w:tcPr>
            <w:tcW w:w="3256" w:type="dxa"/>
          </w:tcPr>
          <w:p w14:paraId="3CC5F5B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Panofsky 1955</w:t>
            </w:r>
          </w:p>
        </w:tc>
        <w:tc>
          <w:tcPr>
            <w:tcW w:w="5435" w:type="dxa"/>
          </w:tcPr>
          <w:p w14:paraId="1170D53D" w14:textId="12088943"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E. Panofsky, </w:t>
            </w:r>
            <w:r w:rsidRPr="000D0B1D">
              <w:rPr>
                <w:rFonts w:ascii="Times New Roman" w:eastAsia="Times New Roman" w:hAnsi="Times New Roman" w:cs="Times New Roman"/>
                <w:i/>
                <w:iCs/>
                <w:color w:val="000000" w:themeColor="text1"/>
                <w:lang w:eastAsia="tr-TR"/>
              </w:rPr>
              <w:t>The Life and Art of Albrecht Dürer</w:t>
            </w:r>
            <w:r w:rsidRPr="000D0B1D">
              <w:rPr>
                <w:rFonts w:ascii="Times New Roman" w:eastAsia="Times New Roman" w:hAnsi="Times New Roman" w:cs="Times New Roman"/>
                <w:color w:val="000000" w:themeColor="text1"/>
                <w:lang w:eastAsia="tr-TR"/>
              </w:rPr>
              <w:t xml:space="preserve">, New </w:t>
            </w:r>
            <w:r w:rsidR="009E241B">
              <w:rPr>
                <w:rFonts w:ascii="Times New Roman" w:eastAsia="Times New Roman" w:hAnsi="Times New Roman" w:cs="Times New Roman"/>
                <w:color w:val="000000" w:themeColor="text1"/>
                <w:lang w:eastAsia="tr-TR"/>
              </w:rPr>
              <w:t>J</w:t>
            </w:r>
            <w:r w:rsidRPr="000D0B1D">
              <w:rPr>
                <w:rFonts w:ascii="Times New Roman" w:eastAsia="Times New Roman" w:hAnsi="Times New Roman" w:cs="Times New Roman"/>
                <w:color w:val="000000" w:themeColor="text1"/>
                <w:lang w:eastAsia="tr-TR"/>
              </w:rPr>
              <w:t>ersey, 1955.</w:t>
            </w:r>
          </w:p>
        </w:tc>
      </w:tr>
      <w:tr w:rsidR="00DA2372" w:rsidRPr="000D0B1D" w14:paraId="56E9EB85" w14:textId="77777777" w:rsidTr="00542D0D">
        <w:tc>
          <w:tcPr>
            <w:tcW w:w="3256" w:type="dxa"/>
          </w:tcPr>
          <w:p w14:paraId="18C5832D"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Panofsky 2012</w:t>
            </w:r>
          </w:p>
        </w:tc>
        <w:tc>
          <w:tcPr>
            <w:tcW w:w="5435" w:type="dxa"/>
          </w:tcPr>
          <w:p w14:paraId="6C46103D"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E. Panofsky, </w:t>
            </w:r>
            <w:r w:rsidRPr="000D0B1D">
              <w:rPr>
                <w:rFonts w:ascii="Times New Roman" w:eastAsia="Times New Roman" w:hAnsi="Times New Roman" w:cs="Times New Roman"/>
                <w:i/>
                <w:iCs/>
                <w:color w:val="000000" w:themeColor="text1"/>
                <w:lang w:eastAsia="tr-TR"/>
              </w:rPr>
              <w:t>İkonoloji Araştırmaları Rönesans Sanatında İnsancıl Temalar</w:t>
            </w:r>
            <w:r w:rsidRPr="000D0B1D">
              <w:rPr>
                <w:rFonts w:ascii="Times New Roman" w:eastAsia="Times New Roman" w:hAnsi="Times New Roman" w:cs="Times New Roman"/>
                <w:color w:val="000000" w:themeColor="text1"/>
                <w:lang w:eastAsia="tr-TR"/>
              </w:rPr>
              <w:t>, İstanbul, 2012.</w:t>
            </w:r>
          </w:p>
        </w:tc>
      </w:tr>
      <w:tr w:rsidR="00DA2372" w:rsidRPr="000D0B1D" w14:paraId="7D681B61" w14:textId="77777777" w:rsidTr="00542D0D">
        <w:tc>
          <w:tcPr>
            <w:tcW w:w="3256" w:type="dxa"/>
          </w:tcPr>
          <w:p w14:paraId="66FD34C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Parker 2007</w:t>
            </w:r>
          </w:p>
        </w:tc>
        <w:tc>
          <w:tcPr>
            <w:tcW w:w="5435" w:type="dxa"/>
          </w:tcPr>
          <w:p w14:paraId="1ADF23A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R. Parker, </w:t>
            </w:r>
            <w:r w:rsidRPr="000D0B1D">
              <w:rPr>
                <w:rFonts w:ascii="Times New Roman" w:hAnsi="Times New Roman" w:cs="Times New Roman"/>
                <w:i/>
                <w:iCs/>
              </w:rPr>
              <w:t>Polytheism and Society at Athens</w:t>
            </w:r>
            <w:r w:rsidRPr="000D0B1D">
              <w:rPr>
                <w:rFonts w:ascii="Times New Roman" w:hAnsi="Times New Roman" w:cs="Times New Roman"/>
              </w:rPr>
              <w:t>, New York, 2007.</w:t>
            </w:r>
          </w:p>
        </w:tc>
      </w:tr>
      <w:tr w:rsidR="00DA2372" w:rsidRPr="000D0B1D" w14:paraId="5C63E5C0" w14:textId="77777777" w:rsidTr="00542D0D">
        <w:tc>
          <w:tcPr>
            <w:tcW w:w="3256" w:type="dxa"/>
          </w:tcPr>
          <w:p w14:paraId="1DEF444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Parks 2021</w:t>
            </w:r>
          </w:p>
        </w:tc>
        <w:tc>
          <w:tcPr>
            <w:tcW w:w="5435" w:type="dxa"/>
          </w:tcPr>
          <w:p w14:paraId="7F1B7BA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T. Parks, </w:t>
            </w:r>
            <w:r w:rsidRPr="000D0B1D">
              <w:rPr>
                <w:rFonts w:ascii="Times New Roman" w:hAnsi="Times New Roman" w:cs="Times New Roman"/>
                <w:i/>
              </w:rPr>
              <w:t>Medici Ailesi Rönesans Çağı’nda Bankacılık, Siyaset ve Sanat</w:t>
            </w:r>
            <w:r w:rsidRPr="000D0B1D">
              <w:rPr>
                <w:rFonts w:ascii="Times New Roman" w:hAnsi="Times New Roman" w:cs="Times New Roman"/>
                <w:iCs/>
              </w:rPr>
              <w:t>, Çev. C. Demirkan, İstanbul, 2021.</w:t>
            </w:r>
          </w:p>
        </w:tc>
      </w:tr>
      <w:tr w:rsidR="00DA2372" w:rsidRPr="000D0B1D" w14:paraId="7D0C0673" w14:textId="77777777" w:rsidTr="00542D0D">
        <w:tc>
          <w:tcPr>
            <w:tcW w:w="3256" w:type="dxa"/>
          </w:tcPr>
          <w:p w14:paraId="7F71CB31"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lastRenderedPageBreak/>
              <w:t>Peake 2011</w:t>
            </w:r>
          </w:p>
        </w:tc>
        <w:tc>
          <w:tcPr>
            <w:tcW w:w="5435" w:type="dxa"/>
          </w:tcPr>
          <w:p w14:paraId="4B8D0BD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J. Peake, </w:t>
            </w:r>
            <w:r w:rsidRPr="000D0B1D">
              <w:rPr>
                <w:rFonts w:ascii="Times New Roman" w:hAnsi="Times New Roman" w:cs="Times New Roman"/>
                <w:i/>
                <w:iCs/>
              </w:rPr>
              <w:t>Tragic Apollon in Fifth-Century Athens: Text and Context</w:t>
            </w:r>
            <w:r w:rsidRPr="000D0B1D">
              <w:rPr>
                <w:rFonts w:ascii="Times New Roman" w:hAnsi="Times New Roman" w:cs="Times New Roman"/>
              </w:rPr>
              <w:t>, Phd Thesis The Open University.</w:t>
            </w:r>
          </w:p>
        </w:tc>
      </w:tr>
      <w:tr w:rsidR="00DA2372" w:rsidRPr="000D0B1D" w14:paraId="366683AF" w14:textId="77777777" w:rsidTr="00542D0D">
        <w:tc>
          <w:tcPr>
            <w:tcW w:w="3256" w:type="dxa"/>
          </w:tcPr>
          <w:p w14:paraId="516077B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Pfeiffer 1952</w:t>
            </w:r>
          </w:p>
        </w:tc>
        <w:tc>
          <w:tcPr>
            <w:tcW w:w="5435" w:type="dxa"/>
          </w:tcPr>
          <w:p w14:paraId="7CDC9C5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R. Pfeiffer, “The Image of the Delian Apollo and Apolline Ethics”, </w:t>
            </w:r>
            <w:r w:rsidRPr="000D0B1D">
              <w:rPr>
                <w:rFonts w:ascii="Times New Roman" w:hAnsi="Times New Roman" w:cs="Times New Roman"/>
                <w:i/>
                <w:iCs/>
              </w:rPr>
              <w:t xml:space="preserve">Jwarb </w:t>
            </w:r>
            <w:r w:rsidRPr="000D0B1D">
              <w:rPr>
                <w:rFonts w:ascii="Times New Roman" w:hAnsi="Times New Roman" w:cs="Times New Roman"/>
              </w:rPr>
              <w:t>15-1/2, 1952, 20-32.</w:t>
            </w:r>
          </w:p>
        </w:tc>
      </w:tr>
      <w:tr w:rsidR="00DA2372" w:rsidRPr="000D0B1D" w14:paraId="6FF4BCC5" w14:textId="77777777" w:rsidTr="00542D0D">
        <w:tc>
          <w:tcPr>
            <w:tcW w:w="3256" w:type="dxa"/>
          </w:tcPr>
          <w:p w14:paraId="15D68E8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Poeschke 1993</w:t>
            </w:r>
          </w:p>
        </w:tc>
        <w:tc>
          <w:tcPr>
            <w:tcW w:w="5435" w:type="dxa"/>
          </w:tcPr>
          <w:p w14:paraId="63272649"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Poeschke, </w:t>
            </w:r>
            <w:r w:rsidRPr="000D0B1D">
              <w:rPr>
                <w:rFonts w:ascii="Times New Roman" w:hAnsi="Times New Roman" w:cs="Times New Roman"/>
                <w:i/>
              </w:rPr>
              <w:t>Donatello and His World Sculpture of the Italian Renaissance</w:t>
            </w:r>
            <w:r w:rsidRPr="000D0B1D">
              <w:rPr>
                <w:rFonts w:ascii="Times New Roman" w:hAnsi="Times New Roman" w:cs="Times New Roman"/>
                <w:iCs/>
              </w:rPr>
              <w:t>, New York, 1993.</w:t>
            </w:r>
          </w:p>
        </w:tc>
      </w:tr>
      <w:tr w:rsidR="00DA2372" w:rsidRPr="000D0B1D" w14:paraId="43B057F1" w14:textId="77777777" w:rsidTr="00542D0D">
        <w:tc>
          <w:tcPr>
            <w:tcW w:w="3256" w:type="dxa"/>
          </w:tcPr>
          <w:p w14:paraId="1AFAD43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Pog</w:t>
            </w:r>
            <w:r w:rsidRPr="000D0B1D">
              <w:rPr>
                <w:rFonts w:ascii="Times New Roman" w:hAnsi="Times New Roman" w:cs="Times New Roman"/>
                <w:color w:val="000000" w:themeColor="text1"/>
              </w:rPr>
              <w:t>ány- Balás 1980</w:t>
            </w:r>
          </w:p>
        </w:tc>
        <w:tc>
          <w:tcPr>
            <w:tcW w:w="5435" w:type="dxa"/>
          </w:tcPr>
          <w:p w14:paraId="23AD1FF9" w14:textId="754CAE35"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E. </w:t>
            </w:r>
            <w:r w:rsidRPr="000D0B1D">
              <w:rPr>
                <w:rFonts w:ascii="Times New Roman" w:hAnsi="Times New Roman" w:cs="Times New Roman"/>
              </w:rPr>
              <w:t>Pog</w:t>
            </w:r>
            <w:r w:rsidRPr="000D0B1D">
              <w:rPr>
                <w:rFonts w:ascii="Times New Roman" w:hAnsi="Times New Roman" w:cs="Times New Roman"/>
                <w:color w:val="000000" w:themeColor="text1"/>
              </w:rPr>
              <w:t xml:space="preserve">ány- Balás, </w:t>
            </w:r>
            <w:r w:rsidRPr="000D0B1D">
              <w:rPr>
                <w:rFonts w:ascii="Times New Roman" w:hAnsi="Times New Roman" w:cs="Times New Roman"/>
                <w:i/>
                <w:iCs/>
                <w:color w:val="000000" w:themeColor="text1"/>
              </w:rPr>
              <w:t>The Influence of Rome’s antique monumental Sculptures on the Great masters of the Renaissance</w:t>
            </w:r>
            <w:r w:rsidRPr="000D0B1D">
              <w:rPr>
                <w:rFonts w:ascii="Times New Roman" w:hAnsi="Times New Roman" w:cs="Times New Roman"/>
                <w:color w:val="000000" w:themeColor="text1"/>
              </w:rPr>
              <w:t>, Budape</w:t>
            </w:r>
            <w:r w:rsidR="009E241B">
              <w:rPr>
                <w:rFonts w:ascii="Times New Roman" w:hAnsi="Times New Roman" w:cs="Times New Roman"/>
                <w:color w:val="000000" w:themeColor="text1"/>
              </w:rPr>
              <w:t>st</w:t>
            </w:r>
            <w:r w:rsidRPr="000D0B1D">
              <w:rPr>
                <w:rFonts w:ascii="Times New Roman" w:hAnsi="Times New Roman" w:cs="Times New Roman"/>
                <w:color w:val="000000" w:themeColor="text1"/>
              </w:rPr>
              <w:t>, 1980.</w:t>
            </w:r>
          </w:p>
        </w:tc>
      </w:tr>
      <w:tr w:rsidR="00DA2372" w:rsidRPr="000D0B1D" w14:paraId="77B1744B" w14:textId="77777777" w:rsidTr="00542D0D">
        <w:tc>
          <w:tcPr>
            <w:tcW w:w="3256" w:type="dxa"/>
          </w:tcPr>
          <w:p w14:paraId="5F2A932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color w:val="000000" w:themeColor="text1"/>
              </w:rPr>
              <w:t>Pollitt 1972</w:t>
            </w:r>
          </w:p>
        </w:tc>
        <w:tc>
          <w:tcPr>
            <w:tcW w:w="5435" w:type="dxa"/>
          </w:tcPr>
          <w:p w14:paraId="7F5B96B4"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J. J. Pollitt, </w:t>
            </w:r>
            <w:r w:rsidRPr="000D0B1D">
              <w:rPr>
                <w:rFonts w:ascii="Times New Roman" w:hAnsi="Times New Roman" w:cs="Times New Roman"/>
                <w:i/>
                <w:iCs/>
                <w:color w:val="000000" w:themeColor="text1"/>
              </w:rPr>
              <w:t>Art and Experience in Classical Greece</w:t>
            </w:r>
            <w:r w:rsidRPr="000D0B1D">
              <w:rPr>
                <w:rFonts w:ascii="Times New Roman" w:hAnsi="Times New Roman" w:cs="Times New Roman"/>
                <w:color w:val="000000" w:themeColor="text1"/>
              </w:rPr>
              <w:t>, Cambridge, 1972.</w:t>
            </w:r>
          </w:p>
        </w:tc>
      </w:tr>
      <w:tr w:rsidR="00DA2372" w:rsidRPr="000D0B1D" w14:paraId="6186D27B" w14:textId="77777777" w:rsidTr="00542D0D">
        <w:tc>
          <w:tcPr>
            <w:tcW w:w="3256" w:type="dxa"/>
          </w:tcPr>
          <w:p w14:paraId="6DC759A7"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eastAsia="Times New Roman" w:hAnsi="Times New Roman" w:cs="Times New Roman"/>
                <w:color w:val="000000" w:themeColor="text1"/>
                <w:lang w:eastAsia="tr-TR"/>
              </w:rPr>
              <w:t>Pope-Hensey 1985</w:t>
            </w:r>
          </w:p>
        </w:tc>
        <w:tc>
          <w:tcPr>
            <w:tcW w:w="5435" w:type="dxa"/>
          </w:tcPr>
          <w:p w14:paraId="13C757F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J. Pope-Hensey, </w:t>
            </w:r>
            <w:r w:rsidRPr="000D0B1D">
              <w:rPr>
                <w:rFonts w:ascii="Times New Roman" w:eastAsia="Times New Roman" w:hAnsi="Times New Roman" w:cs="Times New Roman"/>
                <w:i/>
                <w:iCs/>
                <w:color w:val="000000" w:themeColor="text1"/>
                <w:lang w:eastAsia="tr-TR"/>
              </w:rPr>
              <w:t>Italian High Renaissance and Baroque Sculpture</w:t>
            </w:r>
            <w:r w:rsidRPr="000D0B1D">
              <w:rPr>
                <w:rFonts w:ascii="Times New Roman" w:eastAsia="Times New Roman" w:hAnsi="Times New Roman" w:cs="Times New Roman"/>
                <w:color w:val="000000" w:themeColor="text1"/>
                <w:lang w:eastAsia="tr-TR"/>
              </w:rPr>
              <w:t>, New York, 1985.</w:t>
            </w:r>
          </w:p>
        </w:tc>
      </w:tr>
      <w:tr w:rsidR="00DA2372" w:rsidRPr="000D0B1D" w14:paraId="7A0D99C5" w14:textId="77777777" w:rsidTr="00542D0D">
        <w:tc>
          <w:tcPr>
            <w:tcW w:w="3256" w:type="dxa"/>
          </w:tcPr>
          <w:p w14:paraId="0C45AF86" w14:textId="7A0583FA"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Posset 2</w:t>
            </w:r>
            <w:r w:rsidR="004649A7" w:rsidRPr="000D0B1D">
              <w:rPr>
                <w:rFonts w:ascii="Times New Roman" w:hAnsi="Times New Roman" w:cs="Times New Roman"/>
              </w:rPr>
              <w:t>005</w:t>
            </w:r>
          </w:p>
        </w:tc>
        <w:tc>
          <w:tcPr>
            <w:tcW w:w="5435" w:type="dxa"/>
          </w:tcPr>
          <w:p w14:paraId="686B5E4D" w14:textId="0352458D" w:rsidR="00DA2372" w:rsidRPr="000D0B1D" w:rsidRDefault="004649A7"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 xml:space="preserve"> F. Posset, </w:t>
            </w:r>
            <w:r w:rsidRPr="000D0B1D">
              <w:rPr>
                <w:rFonts w:ascii="Times New Roman" w:hAnsi="Times New Roman" w:cs="Times New Roman"/>
                <w:i/>
                <w:iCs/>
              </w:rPr>
              <w:t>Renaissance Monks Monastic Humanism in Six Biographical Sketches</w:t>
            </w:r>
            <w:r w:rsidRPr="000D0B1D">
              <w:rPr>
                <w:rFonts w:ascii="Times New Roman" w:hAnsi="Times New Roman" w:cs="Times New Roman"/>
              </w:rPr>
              <w:t>, Vol. 6, Leiden- Boston, 2005.</w:t>
            </w:r>
          </w:p>
        </w:tc>
      </w:tr>
      <w:tr w:rsidR="00DA2372" w:rsidRPr="000D0B1D" w14:paraId="610D07CC" w14:textId="77777777" w:rsidTr="00542D0D">
        <w:tc>
          <w:tcPr>
            <w:tcW w:w="3256" w:type="dxa"/>
          </w:tcPr>
          <w:p w14:paraId="76D106A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Potts 1980</w:t>
            </w:r>
          </w:p>
        </w:tc>
        <w:tc>
          <w:tcPr>
            <w:tcW w:w="5435" w:type="dxa"/>
          </w:tcPr>
          <w:p w14:paraId="4BFA6BF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A. D. Potts, “Greek Sculpture and Roman Copies I: Anton Raphael Mengs and the Eighteenth Century”, </w:t>
            </w:r>
            <w:r w:rsidRPr="000D0B1D">
              <w:rPr>
                <w:rFonts w:ascii="Times New Roman" w:eastAsia="Times New Roman" w:hAnsi="Times New Roman" w:cs="Times New Roman"/>
                <w:i/>
                <w:iCs/>
                <w:color w:val="000000" w:themeColor="text1"/>
                <w:lang w:eastAsia="tr-TR"/>
              </w:rPr>
              <w:t>Jwarb</w:t>
            </w:r>
            <w:r w:rsidRPr="000D0B1D">
              <w:rPr>
                <w:rFonts w:ascii="Times New Roman" w:eastAsia="Times New Roman" w:hAnsi="Times New Roman" w:cs="Times New Roman"/>
                <w:color w:val="000000" w:themeColor="text1"/>
                <w:lang w:eastAsia="tr-TR"/>
              </w:rPr>
              <w:t xml:space="preserve"> 43, 1980, 150-173.</w:t>
            </w:r>
          </w:p>
        </w:tc>
      </w:tr>
      <w:tr w:rsidR="00DA2372" w:rsidRPr="000D0B1D" w14:paraId="625F8607" w14:textId="77777777" w:rsidTr="00542D0D">
        <w:tc>
          <w:tcPr>
            <w:tcW w:w="3256" w:type="dxa"/>
          </w:tcPr>
          <w:p w14:paraId="4BF0FCD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Preisshofen 2002</w:t>
            </w:r>
          </w:p>
        </w:tc>
        <w:tc>
          <w:tcPr>
            <w:tcW w:w="5435" w:type="dxa"/>
          </w:tcPr>
          <w:p w14:paraId="7721AFBB" w14:textId="041157EE"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R. Preisshofe</w:t>
            </w:r>
            <w:r w:rsidR="00725453" w:rsidRPr="000D0B1D">
              <w:rPr>
                <w:rFonts w:ascii="Times New Roman" w:hAnsi="Times New Roman" w:cs="Times New Roman"/>
                <w:iCs/>
              </w:rPr>
              <w:t>n</w:t>
            </w:r>
            <w:r w:rsidRPr="000D0B1D">
              <w:rPr>
                <w:rFonts w:ascii="Times New Roman" w:hAnsi="Times New Roman" w:cs="Times New Roman"/>
                <w:iCs/>
              </w:rPr>
              <w:t xml:space="preserve">, “Der Apollon Sauroktonos Des Praxiteles”, </w:t>
            </w:r>
            <w:r w:rsidRPr="000D0B1D">
              <w:rPr>
                <w:rFonts w:ascii="Times New Roman" w:hAnsi="Times New Roman" w:cs="Times New Roman"/>
                <w:i/>
              </w:rPr>
              <w:t xml:space="preserve">AntP </w:t>
            </w:r>
            <w:r w:rsidRPr="000D0B1D">
              <w:rPr>
                <w:rFonts w:ascii="Times New Roman" w:hAnsi="Times New Roman" w:cs="Times New Roman"/>
                <w:iCs/>
              </w:rPr>
              <w:t>28, 2002, 41-115.</w:t>
            </w:r>
          </w:p>
        </w:tc>
      </w:tr>
      <w:tr w:rsidR="00DA2372" w:rsidRPr="000D0B1D" w14:paraId="0483AD95" w14:textId="77777777" w:rsidTr="00542D0D">
        <w:tc>
          <w:tcPr>
            <w:tcW w:w="3256" w:type="dxa"/>
          </w:tcPr>
          <w:p w14:paraId="05A5A65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Puckett Martin 1953</w:t>
            </w:r>
          </w:p>
        </w:tc>
        <w:tc>
          <w:tcPr>
            <w:tcW w:w="5435" w:type="dxa"/>
          </w:tcPr>
          <w:p w14:paraId="3EEC263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E. Pucket Martin, </w:t>
            </w:r>
            <w:r w:rsidRPr="000D0B1D">
              <w:rPr>
                <w:rFonts w:ascii="Times New Roman" w:eastAsia="Times New Roman" w:hAnsi="Times New Roman" w:cs="Times New Roman"/>
                <w:i/>
                <w:iCs/>
                <w:color w:val="000000" w:themeColor="text1"/>
                <w:lang w:eastAsia="tr-TR"/>
              </w:rPr>
              <w:t>Natinol Gallery of Art, Washington D. C: Italian Renaissance Painting</w:t>
            </w:r>
            <w:r w:rsidRPr="000D0B1D">
              <w:rPr>
                <w:rFonts w:ascii="Times New Roman" w:eastAsia="Times New Roman" w:hAnsi="Times New Roman" w:cs="Times New Roman"/>
                <w:color w:val="000000" w:themeColor="text1"/>
                <w:lang w:eastAsia="tr-TR"/>
              </w:rPr>
              <w:t>, New York, 1953.</w:t>
            </w:r>
          </w:p>
        </w:tc>
      </w:tr>
      <w:tr w:rsidR="00DA2372" w:rsidRPr="000D0B1D" w14:paraId="4D190547" w14:textId="77777777" w:rsidTr="00542D0D">
        <w:tc>
          <w:tcPr>
            <w:tcW w:w="3256" w:type="dxa"/>
          </w:tcPr>
          <w:p w14:paraId="4AA6E22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Pyle 1913</w:t>
            </w:r>
          </w:p>
        </w:tc>
        <w:tc>
          <w:tcPr>
            <w:tcW w:w="5435" w:type="dxa"/>
          </w:tcPr>
          <w:p w14:paraId="7F3FC94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G. J. Pyle, “Benvenuto Cellini: The Man and His Art”, The Sewanee Reiew 21/2, 1913, 235-242.</w:t>
            </w:r>
          </w:p>
        </w:tc>
      </w:tr>
      <w:tr w:rsidR="00DA2372" w:rsidRPr="000D0B1D" w14:paraId="58160951" w14:textId="77777777" w:rsidTr="00542D0D">
        <w:tc>
          <w:tcPr>
            <w:tcW w:w="3256" w:type="dxa"/>
          </w:tcPr>
          <w:p w14:paraId="53EC4B0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Ramelli 2011</w:t>
            </w:r>
          </w:p>
        </w:tc>
        <w:tc>
          <w:tcPr>
            <w:tcW w:w="5435" w:type="dxa"/>
          </w:tcPr>
          <w:p w14:paraId="2B0774BC" w14:textId="77777777" w:rsidR="00DA2372" w:rsidRPr="000D0B1D" w:rsidRDefault="00DA2372" w:rsidP="00222867">
            <w:pPr>
              <w:spacing w:line="360" w:lineRule="auto"/>
              <w:rPr>
                <w:rFonts w:ascii="Times New Roman" w:hAnsi="Times New Roman" w:cs="Times New Roman"/>
              </w:rPr>
            </w:pPr>
            <w:r w:rsidRPr="000D0B1D">
              <w:rPr>
                <w:rFonts w:ascii="Times New Roman" w:hAnsi="Times New Roman" w:cs="Times New Roman"/>
              </w:rPr>
              <w:t xml:space="preserve">I. Ramelli, “The Philosophical Stance of Allegory in Stoicism an its Reception in Platonism, Pagan and Christian: Origen in Dialogue with the Stoics and Plato”, </w:t>
            </w:r>
            <w:r w:rsidRPr="000D0B1D">
              <w:rPr>
                <w:rFonts w:ascii="Times New Roman" w:hAnsi="Times New Roman" w:cs="Times New Roman"/>
                <w:i/>
                <w:iCs/>
              </w:rPr>
              <w:t xml:space="preserve">IjCT </w:t>
            </w:r>
            <w:r w:rsidRPr="000D0B1D">
              <w:rPr>
                <w:rFonts w:ascii="Times New Roman" w:hAnsi="Times New Roman" w:cs="Times New Roman"/>
              </w:rPr>
              <w:t>8/3, 2011, 335-371.</w:t>
            </w:r>
          </w:p>
        </w:tc>
      </w:tr>
      <w:tr w:rsidR="00DA2372" w:rsidRPr="000D0B1D" w14:paraId="19CF2D7A" w14:textId="77777777" w:rsidTr="00542D0D">
        <w:tc>
          <w:tcPr>
            <w:tcW w:w="3256" w:type="dxa"/>
          </w:tcPr>
          <w:p w14:paraId="60704B08"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Rawles 2019</w:t>
            </w:r>
          </w:p>
        </w:tc>
        <w:tc>
          <w:tcPr>
            <w:tcW w:w="5435" w:type="dxa"/>
          </w:tcPr>
          <w:p w14:paraId="4EFB4D3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R. Rawles, </w:t>
            </w:r>
            <w:r w:rsidRPr="000D0B1D">
              <w:rPr>
                <w:rFonts w:ascii="Times New Roman" w:hAnsi="Times New Roman" w:cs="Times New Roman"/>
                <w:i/>
                <w:iCs/>
              </w:rPr>
              <w:t>Callimachus</w:t>
            </w:r>
            <w:r w:rsidRPr="000D0B1D">
              <w:rPr>
                <w:rFonts w:ascii="Times New Roman" w:hAnsi="Times New Roman" w:cs="Times New Roman"/>
              </w:rPr>
              <w:t>, London, 2019.</w:t>
            </w:r>
          </w:p>
        </w:tc>
      </w:tr>
      <w:tr w:rsidR="00DA2372" w:rsidRPr="000D0B1D" w14:paraId="7AE7D202" w14:textId="77777777" w:rsidTr="00542D0D">
        <w:tc>
          <w:tcPr>
            <w:tcW w:w="3256" w:type="dxa"/>
          </w:tcPr>
          <w:p w14:paraId="3C104EA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Rearick 1958-1969</w:t>
            </w:r>
          </w:p>
        </w:tc>
        <w:tc>
          <w:tcPr>
            <w:tcW w:w="5435" w:type="dxa"/>
          </w:tcPr>
          <w:p w14:paraId="58A63262"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W. R. Rearick, “Battista Franco and the Grimani Chapel”, S</w:t>
            </w:r>
            <w:r w:rsidRPr="000D0B1D">
              <w:rPr>
                <w:rFonts w:ascii="Times New Roman" w:eastAsia="Times New Roman" w:hAnsi="Times New Roman" w:cs="Times New Roman"/>
                <w:i/>
                <w:iCs/>
                <w:color w:val="000000" w:themeColor="text1"/>
                <w:lang w:eastAsia="tr-TR"/>
              </w:rPr>
              <w:t>aggi e Memorie di storia dell’arte</w:t>
            </w:r>
            <w:r w:rsidRPr="000D0B1D">
              <w:rPr>
                <w:rFonts w:ascii="Times New Roman" w:eastAsia="Times New Roman" w:hAnsi="Times New Roman" w:cs="Times New Roman"/>
                <w:color w:val="000000" w:themeColor="text1"/>
                <w:lang w:eastAsia="tr-TR"/>
              </w:rPr>
              <w:t>, Vol. 2, 1958-1959, 107-139.</w:t>
            </w:r>
          </w:p>
        </w:tc>
      </w:tr>
      <w:tr w:rsidR="00DA2372" w:rsidRPr="000D0B1D" w14:paraId="34AC9747" w14:textId="77777777" w:rsidTr="00542D0D">
        <w:tc>
          <w:tcPr>
            <w:tcW w:w="3256" w:type="dxa"/>
          </w:tcPr>
          <w:p w14:paraId="2A7092F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color w:val="000000" w:themeColor="text1"/>
              </w:rPr>
              <w:lastRenderedPageBreak/>
              <w:t>Richardson 2007</w:t>
            </w:r>
          </w:p>
        </w:tc>
        <w:tc>
          <w:tcPr>
            <w:tcW w:w="5435" w:type="dxa"/>
          </w:tcPr>
          <w:p w14:paraId="3BC2A12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color w:val="000000" w:themeColor="text1"/>
              </w:rPr>
              <w:t xml:space="preserve">C. M. Richardson, “The allure of Roma”, Ed. C. M. Richardson, </w:t>
            </w:r>
            <w:r w:rsidRPr="000D0B1D">
              <w:rPr>
                <w:rFonts w:ascii="Times New Roman" w:hAnsi="Times New Roman" w:cs="Times New Roman"/>
                <w:i/>
                <w:iCs/>
                <w:color w:val="000000" w:themeColor="text1"/>
              </w:rPr>
              <w:t>Locating Renaissance Art</w:t>
            </w:r>
            <w:r w:rsidRPr="000D0B1D">
              <w:rPr>
                <w:rFonts w:ascii="Times New Roman" w:hAnsi="Times New Roman" w:cs="Times New Roman"/>
                <w:color w:val="000000" w:themeColor="text1"/>
              </w:rPr>
              <w:t>, London, 2007.</w:t>
            </w:r>
          </w:p>
        </w:tc>
      </w:tr>
      <w:tr w:rsidR="00DA2372" w:rsidRPr="000D0B1D" w14:paraId="6A484C09" w14:textId="77777777" w:rsidTr="00542D0D">
        <w:tc>
          <w:tcPr>
            <w:tcW w:w="3256" w:type="dxa"/>
          </w:tcPr>
          <w:p w14:paraId="5C345748"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rPr>
              <w:t>Richter 1960</w:t>
            </w:r>
          </w:p>
        </w:tc>
        <w:tc>
          <w:tcPr>
            <w:tcW w:w="5435" w:type="dxa"/>
          </w:tcPr>
          <w:p w14:paraId="5F0552D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G. Richter, </w:t>
            </w:r>
            <w:r w:rsidRPr="000D0B1D">
              <w:rPr>
                <w:rFonts w:ascii="Times New Roman" w:hAnsi="Times New Roman" w:cs="Times New Roman"/>
                <w:i/>
                <w:iCs/>
              </w:rPr>
              <w:t>Kouroi</w:t>
            </w:r>
            <w:r w:rsidRPr="000D0B1D">
              <w:rPr>
                <w:rFonts w:ascii="Times New Roman" w:hAnsi="Times New Roman" w:cs="Times New Roman"/>
              </w:rPr>
              <w:t>, London, 1960.</w:t>
            </w:r>
          </w:p>
        </w:tc>
      </w:tr>
      <w:tr w:rsidR="00DA2372" w:rsidRPr="000D0B1D" w14:paraId="73D446BD" w14:textId="77777777" w:rsidTr="00542D0D">
        <w:tc>
          <w:tcPr>
            <w:tcW w:w="3256" w:type="dxa"/>
          </w:tcPr>
          <w:p w14:paraId="7299E31D"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Richter 1967</w:t>
            </w:r>
          </w:p>
        </w:tc>
        <w:tc>
          <w:tcPr>
            <w:tcW w:w="5435" w:type="dxa"/>
          </w:tcPr>
          <w:p w14:paraId="14AAB451"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G. Richter, </w:t>
            </w:r>
            <w:r w:rsidRPr="000D0B1D">
              <w:rPr>
                <w:rFonts w:ascii="Times New Roman" w:hAnsi="Times New Roman" w:cs="Times New Roman"/>
                <w:i/>
              </w:rPr>
              <w:t>The Sculpture and Sculptors of the Greeks</w:t>
            </w:r>
            <w:r w:rsidRPr="000D0B1D">
              <w:rPr>
                <w:rFonts w:ascii="Times New Roman" w:hAnsi="Times New Roman" w:cs="Times New Roman"/>
                <w:iCs/>
              </w:rPr>
              <w:t>, New Haven and Londan, 1967.</w:t>
            </w:r>
          </w:p>
        </w:tc>
      </w:tr>
      <w:tr w:rsidR="00DA2372" w:rsidRPr="000D0B1D" w14:paraId="50D55A26" w14:textId="77777777" w:rsidTr="00542D0D">
        <w:tc>
          <w:tcPr>
            <w:tcW w:w="3256" w:type="dxa"/>
          </w:tcPr>
          <w:p w14:paraId="31AAAD2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color w:val="000000" w:themeColor="text1"/>
              </w:rPr>
              <w:t>Richter 1969</w:t>
            </w:r>
          </w:p>
        </w:tc>
        <w:tc>
          <w:tcPr>
            <w:tcW w:w="5435" w:type="dxa"/>
          </w:tcPr>
          <w:p w14:paraId="7BC1B1F7"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G. Richter, </w:t>
            </w:r>
            <w:r w:rsidRPr="000D0B1D">
              <w:rPr>
                <w:rFonts w:ascii="Times New Roman" w:hAnsi="Times New Roman" w:cs="Times New Roman"/>
                <w:i/>
                <w:iCs/>
                <w:color w:val="000000" w:themeColor="text1"/>
              </w:rPr>
              <w:t>A Handbook of Greek Art</w:t>
            </w:r>
            <w:r w:rsidRPr="000D0B1D">
              <w:rPr>
                <w:rFonts w:ascii="Times New Roman" w:hAnsi="Times New Roman" w:cs="Times New Roman"/>
                <w:color w:val="000000" w:themeColor="text1"/>
              </w:rPr>
              <w:t>, London&amp;New York, 1969.</w:t>
            </w:r>
          </w:p>
        </w:tc>
      </w:tr>
      <w:tr w:rsidR="00DA2372" w:rsidRPr="000D0B1D" w14:paraId="6CC6E4FD" w14:textId="77777777" w:rsidTr="00542D0D">
        <w:tc>
          <w:tcPr>
            <w:tcW w:w="3256" w:type="dxa"/>
          </w:tcPr>
          <w:p w14:paraId="23F042BE"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Ridgway 1974</w:t>
            </w:r>
          </w:p>
        </w:tc>
        <w:tc>
          <w:tcPr>
            <w:tcW w:w="5435" w:type="dxa"/>
          </w:tcPr>
          <w:p w14:paraId="533D2BD1"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B. S. Ridgway, “A Story of Five Amozon”, </w:t>
            </w:r>
            <w:r w:rsidRPr="000D0B1D">
              <w:rPr>
                <w:rFonts w:ascii="Times New Roman" w:hAnsi="Times New Roman" w:cs="Times New Roman"/>
                <w:i/>
                <w:iCs/>
                <w:color w:val="000000" w:themeColor="text1"/>
              </w:rPr>
              <w:t xml:space="preserve">AJA </w:t>
            </w:r>
            <w:r w:rsidRPr="000D0B1D">
              <w:rPr>
                <w:rFonts w:ascii="Times New Roman" w:hAnsi="Times New Roman" w:cs="Times New Roman"/>
                <w:color w:val="000000" w:themeColor="text1"/>
              </w:rPr>
              <w:t>78-1, 1974, 1-17.</w:t>
            </w:r>
          </w:p>
        </w:tc>
      </w:tr>
      <w:tr w:rsidR="00DA2372" w:rsidRPr="000D0B1D" w14:paraId="1659F866" w14:textId="77777777" w:rsidTr="00542D0D">
        <w:tc>
          <w:tcPr>
            <w:tcW w:w="3256" w:type="dxa"/>
          </w:tcPr>
          <w:p w14:paraId="254BA59D"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eastAsia="Times New Roman" w:hAnsi="Times New Roman" w:cs="Times New Roman"/>
                <w:color w:val="000000" w:themeColor="text1"/>
                <w:lang w:eastAsia="tr-TR"/>
              </w:rPr>
              <w:t>Ridgway 1990</w:t>
            </w:r>
          </w:p>
        </w:tc>
        <w:tc>
          <w:tcPr>
            <w:tcW w:w="5435" w:type="dxa"/>
          </w:tcPr>
          <w:p w14:paraId="621D3A7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S. B. Ridgway, </w:t>
            </w:r>
            <w:r w:rsidRPr="000D0B1D">
              <w:rPr>
                <w:rFonts w:ascii="Times New Roman" w:eastAsia="Times New Roman" w:hAnsi="Times New Roman" w:cs="Times New Roman"/>
                <w:i/>
                <w:iCs/>
                <w:color w:val="000000" w:themeColor="text1"/>
                <w:lang w:eastAsia="tr-TR"/>
              </w:rPr>
              <w:t>Hellenistic Sculpture the Style II of ca. 200-100 B. C.</w:t>
            </w:r>
            <w:r w:rsidRPr="000D0B1D">
              <w:rPr>
                <w:rFonts w:ascii="Times New Roman" w:eastAsia="Times New Roman" w:hAnsi="Times New Roman" w:cs="Times New Roman"/>
                <w:color w:val="000000" w:themeColor="text1"/>
                <w:lang w:eastAsia="tr-TR"/>
              </w:rPr>
              <w:t>, London, 1990.</w:t>
            </w:r>
          </w:p>
        </w:tc>
      </w:tr>
      <w:tr w:rsidR="00DA2372" w:rsidRPr="000D0B1D" w14:paraId="1E2ECB73" w14:textId="77777777" w:rsidTr="00542D0D">
        <w:tc>
          <w:tcPr>
            <w:tcW w:w="3256" w:type="dxa"/>
          </w:tcPr>
          <w:p w14:paraId="149B27DD"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Ridgway 2001</w:t>
            </w:r>
          </w:p>
        </w:tc>
        <w:tc>
          <w:tcPr>
            <w:tcW w:w="5435" w:type="dxa"/>
          </w:tcPr>
          <w:p w14:paraId="1F5515B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S. B. Ridgway, </w:t>
            </w:r>
            <w:r w:rsidRPr="000D0B1D">
              <w:rPr>
                <w:rFonts w:ascii="Times New Roman" w:eastAsia="Times New Roman" w:hAnsi="Times New Roman" w:cs="Times New Roman"/>
                <w:i/>
                <w:iCs/>
                <w:color w:val="000000" w:themeColor="text1"/>
                <w:lang w:eastAsia="tr-TR"/>
              </w:rPr>
              <w:t>Hellenistic Sculpture the Style II of ca. 331-200 B. C.</w:t>
            </w:r>
            <w:r w:rsidRPr="000D0B1D">
              <w:rPr>
                <w:rFonts w:ascii="Times New Roman" w:eastAsia="Times New Roman" w:hAnsi="Times New Roman" w:cs="Times New Roman"/>
                <w:color w:val="000000" w:themeColor="text1"/>
                <w:lang w:eastAsia="tr-TR"/>
              </w:rPr>
              <w:t>, London, 2001.</w:t>
            </w:r>
          </w:p>
        </w:tc>
      </w:tr>
      <w:tr w:rsidR="00DA2372" w:rsidRPr="000D0B1D" w14:paraId="478144C6" w14:textId="77777777" w:rsidTr="00542D0D">
        <w:tc>
          <w:tcPr>
            <w:tcW w:w="3256" w:type="dxa"/>
          </w:tcPr>
          <w:p w14:paraId="043FB69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color w:val="000000" w:themeColor="text1"/>
              </w:rPr>
              <w:t>Rocca 2019</w:t>
            </w:r>
          </w:p>
        </w:tc>
        <w:tc>
          <w:tcPr>
            <w:tcW w:w="5435" w:type="dxa"/>
          </w:tcPr>
          <w:p w14:paraId="1B4BD6EF" w14:textId="2BF4419B"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E. Rocca, “Greek Sculptors in Rome: An Art for the Romans”, Ed. O. Palagia, </w:t>
            </w:r>
            <w:r w:rsidRPr="000D0B1D">
              <w:rPr>
                <w:rFonts w:ascii="Times New Roman" w:hAnsi="Times New Roman" w:cs="Times New Roman"/>
                <w:i/>
                <w:iCs/>
                <w:color w:val="000000" w:themeColor="text1"/>
              </w:rPr>
              <w:t>Han</w:t>
            </w:r>
            <w:r w:rsidR="00B5563E" w:rsidRPr="000D0B1D">
              <w:rPr>
                <w:rFonts w:ascii="Times New Roman" w:hAnsi="Times New Roman" w:cs="Times New Roman"/>
                <w:i/>
                <w:iCs/>
                <w:color w:val="000000" w:themeColor="text1"/>
              </w:rPr>
              <w:t>d</w:t>
            </w:r>
            <w:r w:rsidRPr="000D0B1D">
              <w:rPr>
                <w:rFonts w:ascii="Times New Roman" w:hAnsi="Times New Roman" w:cs="Times New Roman"/>
                <w:i/>
                <w:iCs/>
                <w:color w:val="000000" w:themeColor="text1"/>
              </w:rPr>
              <w:t>book of Greek Sculpture</w:t>
            </w:r>
            <w:r w:rsidRPr="000D0B1D">
              <w:rPr>
                <w:rFonts w:ascii="Times New Roman" w:hAnsi="Times New Roman" w:cs="Times New Roman"/>
                <w:color w:val="000000" w:themeColor="text1"/>
              </w:rPr>
              <w:t>, 2019, 579-619.</w:t>
            </w:r>
          </w:p>
        </w:tc>
      </w:tr>
      <w:tr w:rsidR="00DA2372" w:rsidRPr="000D0B1D" w14:paraId="65CD05CB" w14:textId="77777777" w:rsidTr="00542D0D">
        <w:tc>
          <w:tcPr>
            <w:tcW w:w="3256" w:type="dxa"/>
          </w:tcPr>
          <w:p w14:paraId="45383160"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eastAsia="Times New Roman" w:hAnsi="Times New Roman" w:cs="Times New Roman"/>
                <w:color w:val="000000" w:themeColor="text1"/>
                <w:lang w:eastAsia="tr-TR"/>
              </w:rPr>
              <w:t>Roccos 1994</w:t>
            </w:r>
          </w:p>
        </w:tc>
        <w:tc>
          <w:tcPr>
            <w:tcW w:w="5435" w:type="dxa"/>
          </w:tcPr>
          <w:p w14:paraId="17CB1AB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L. J. Roccos, “Perseus”, </w:t>
            </w:r>
            <w:r w:rsidRPr="000D0B1D">
              <w:rPr>
                <w:rFonts w:ascii="Times New Roman" w:eastAsia="Times New Roman" w:hAnsi="Times New Roman" w:cs="Times New Roman"/>
                <w:i/>
                <w:iCs/>
                <w:color w:val="000000" w:themeColor="text1"/>
                <w:lang w:eastAsia="tr-TR"/>
              </w:rPr>
              <w:t>Lexicon Iconographicum Mythologiae Classicae VII-1</w:t>
            </w:r>
            <w:r w:rsidRPr="000D0B1D">
              <w:rPr>
                <w:rFonts w:ascii="Times New Roman" w:eastAsia="Times New Roman" w:hAnsi="Times New Roman" w:cs="Times New Roman"/>
                <w:color w:val="000000" w:themeColor="text1"/>
                <w:lang w:eastAsia="tr-TR"/>
              </w:rPr>
              <w:t>, 1994, 332-348, Abb. 2-231.</w:t>
            </w:r>
          </w:p>
        </w:tc>
      </w:tr>
      <w:tr w:rsidR="00DA2372" w:rsidRPr="000D0B1D" w14:paraId="58FED6DC" w14:textId="77777777" w:rsidTr="00542D0D">
        <w:tc>
          <w:tcPr>
            <w:tcW w:w="3256" w:type="dxa"/>
          </w:tcPr>
          <w:p w14:paraId="05642DB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Roller 1975</w:t>
            </w:r>
          </w:p>
        </w:tc>
        <w:tc>
          <w:tcPr>
            <w:tcW w:w="5435" w:type="dxa"/>
          </w:tcPr>
          <w:p w14:paraId="6F3B823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L. E. Roller, “A Head of Aphrodite at Franklin and Marshall College”, </w:t>
            </w:r>
            <w:r w:rsidRPr="000D0B1D">
              <w:rPr>
                <w:rFonts w:ascii="Times New Roman" w:eastAsia="Times New Roman" w:hAnsi="Times New Roman" w:cs="Times New Roman"/>
                <w:i/>
                <w:iCs/>
                <w:color w:val="000000" w:themeColor="text1"/>
                <w:lang w:eastAsia="tr-TR"/>
              </w:rPr>
              <w:t>AJA</w:t>
            </w:r>
            <w:r w:rsidRPr="000D0B1D">
              <w:rPr>
                <w:rFonts w:ascii="Times New Roman" w:eastAsia="Times New Roman" w:hAnsi="Times New Roman" w:cs="Times New Roman"/>
                <w:color w:val="000000" w:themeColor="text1"/>
                <w:lang w:eastAsia="tr-TR"/>
              </w:rPr>
              <w:t xml:space="preserve"> 79-3, 1975, 279-281.</w:t>
            </w:r>
          </w:p>
        </w:tc>
      </w:tr>
      <w:tr w:rsidR="00DA2372" w:rsidRPr="000D0B1D" w14:paraId="0B8A9BBF" w14:textId="77777777" w:rsidTr="00542D0D">
        <w:tc>
          <w:tcPr>
            <w:tcW w:w="3256" w:type="dxa"/>
          </w:tcPr>
          <w:p w14:paraId="4385AB5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color w:val="000000" w:themeColor="text1"/>
              </w:rPr>
              <w:t>Rougin 1999</w:t>
            </w:r>
          </w:p>
        </w:tc>
        <w:tc>
          <w:tcPr>
            <w:tcW w:w="5435" w:type="dxa"/>
          </w:tcPr>
          <w:p w14:paraId="7A0ACDEB"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C. F. Rougin, “Apollon Lykeios dans la Tragedie: dieu Protecture dieu tueuer, ‘dieu de I’initiation”, Kernos 12, 1999, 99-123.</w:t>
            </w:r>
          </w:p>
        </w:tc>
      </w:tr>
      <w:tr w:rsidR="00DA2372" w:rsidRPr="000D0B1D" w14:paraId="3065D7FE" w14:textId="77777777" w:rsidTr="00542D0D">
        <w:tc>
          <w:tcPr>
            <w:tcW w:w="3256" w:type="dxa"/>
          </w:tcPr>
          <w:p w14:paraId="5F85AD1A"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Rouse 1902</w:t>
            </w:r>
          </w:p>
        </w:tc>
        <w:tc>
          <w:tcPr>
            <w:tcW w:w="5435" w:type="dxa"/>
          </w:tcPr>
          <w:p w14:paraId="264E998F"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W. H. D. Rouse, </w:t>
            </w:r>
            <w:r w:rsidRPr="000D0B1D">
              <w:rPr>
                <w:rFonts w:ascii="Times New Roman" w:hAnsi="Times New Roman" w:cs="Times New Roman"/>
                <w:i/>
                <w:iCs/>
                <w:color w:val="000000" w:themeColor="text1"/>
              </w:rPr>
              <w:t>Greek Votive Offerings: an Essay in the History of Greek Religion</w:t>
            </w:r>
            <w:r w:rsidRPr="000D0B1D">
              <w:rPr>
                <w:rFonts w:ascii="Times New Roman" w:hAnsi="Times New Roman" w:cs="Times New Roman"/>
                <w:color w:val="000000" w:themeColor="text1"/>
              </w:rPr>
              <w:t>, Cambridge, 1902.</w:t>
            </w:r>
          </w:p>
        </w:tc>
      </w:tr>
      <w:tr w:rsidR="00DA2372" w:rsidRPr="000D0B1D" w14:paraId="7C124E91" w14:textId="77777777" w:rsidTr="00542D0D">
        <w:tc>
          <w:tcPr>
            <w:tcW w:w="3256" w:type="dxa"/>
          </w:tcPr>
          <w:p w14:paraId="4E1C0B55"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eastAsia="Times New Roman" w:hAnsi="Times New Roman" w:cs="Times New Roman"/>
                <w:color w:val="000000" w:themeColor="text1"/>
                <w:lang w:eastAsia="tr-TR"/>
              </w:rPr>
              <w:t>Rowland 2008</w:t>
            </w:r>
          </w:p>
        </w:tc>
        <w:tc>
          <w:tcPr>
            <w:tcW w:w="5435" w:type="dxa"/>
          </w:tcPr>
          <w:p w14:paraId="24EB907A"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I. Rowland, “The Vatican Stanze”, Ed. M. B. Hall, </w:t>
            </w:r>
            <w:r w:rsidRPr="000D0B1D">
              <w:rPr>
                <w:rFonts w:ascii="Times New Roman" w:eastAsia="Times New Roman" w:hAnsi="Times New Roman" w:cs="Times New Roman"/>
                <w:i/>
                <w:iCs/>
                <w:color w:val="000000" w:themeColor="text1"/>
                <w:lang w:eastAsia="tr-TR"/>
              </w:rPr>
              <w:t>The Cambridge Companion to Raphael</w:t>
            </w:r>
            <w:r w:rsidRPr="000D0B1D">
              <w:rPr>
                <w:rFonts w:ascii="Times New Roman" w:eastAsia="Times New Roman" w:hAnsi="Times New Roman" w:cs="Times New Roman"/>
                <w:color w:val="000000" w:themeColor="text1"/>
                <w:lang w:eastAsia="tr-TR"/>
              </w:rPr>
              <w:t>, Cambridge, 2008, 95-119.</w:t>
            </w:r>
          </w:p>
        </w:tc>
      </w:tr>
      <w:tr w:rsidR="00DA2372" w:rsidRPr="000D0B1D" w14:paraId="10EE8DF6" w14:textId="77777777" w:rsidTr="00542D0D">
        <w:tc>
          <w:tcPr>
            <w:tcW w:w="3256" w:type="dxa"/>
          </w:tcPr>
          <w:p w14:paraId="655CFDF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color w:val="000000" w:themeColor="text1"/>
              </w:rPr>
              <w:t>Ruesch 1911</w:t>
            </w:r>
          </w:p>
        </w:tc>
        <w:tc>
          <w:tcPr>
            <w:tcW w:w="5435" w:type="dxa"/>
          </w:tcPr>
          <w:p w14:paraId="3B88FA13"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A. Ruesch, </w:t>
            </w:r>
            <w:r w:rsidRPr="000D0B1D">
              <w:rPr>
                <w:rFonts w:ascii="Times New Roman" w:hAnsi="Times New Roman" w:cs="Times New Roman"/>
                <w:i/>
                <w:iCs/>
                <w:color w:val="000000" w:themeColor="text1"/>
              </w:rPr>
              <w:t>Guida Illustrata del Museo Nazionale di Napoli</w:t>
            </w:r>
            <w:r w:rsidRPr="000D0B1D">
              <w:rPr>
                <w:rFonts w:ascii="Times New Roman" w:hAnsi="Times New Roman" w:cs="Times New Roman"/>
                <w:color w:val="000000" w:themeColor="text1"/>
              </w:rPr>
              <w:t>, Napoli, 1911.</w:t>
            </w:r>
          </w:p>
        </w:tc>
      </w:tr>
      <w:tr w:rsidR="00DA2372" w:rsidRPr="000D0B1D" w14:paraId="68CECC40" w14:textId="77777777" w:rsidTr="00542D0D">
        <w:tc>
          <w:tcPr>
            <w:tcW w:w="3256" w:type="dxa"/>
          </w:tcPr>
          <w:p w14:paraId="2AC8CECA"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rPr>
              <w:t>Rumpf 1930</w:t>
            </w:r>
          </w:p>
        </w:tc>
        <w:tc>
          <w:tcPr>
            <w:tcW w:w="5435" w:type="dxa"/>
          </w:tcPr>
          <w:p w14:paraId="74B1EC9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A. Rumpf, “Daidalos”, </w:t>
            </w:r>
            <w:r w:rsidRPr="000D0B1D">
              <w:rPr>
                <w:rFonts w:ascii="Times New Roman" w:hAnsi="Times New Roman" w:cs="Times New Roman"/>
                <w:i/>
                <w:iCs/>
              </w:rPr>
              <w:t xml:space="preserve">Bonner Jahrbücher </w:t>
            </w:r>
            <w:r w:rsidRPr="000D0B1D">
              <w:rPr>
                <w:rFonts w:ascii="Times New Roman" w:hAnsi="Times New Roman" w:cs="Times New Roman"/>
              </w:rPr>
              <w:t>135, 1930, 74-83.</w:t>
            </w:r>
          </w:p>
        </w:tc>
      </w:tr>
      <w:tr w:rsidR="00DA2372" w:rsidRPr="000D0B1D" w14:paraId="0EED1BB1" w14:textId="77777777" w:rsidTr="00542D0D">
        <w:tc>
          <w:tcPr>
            <w:tcW w:w="3256" w:type="dxa"/>
          </w:tcPr>
          <w:p w14:paraId="607E9A4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lastRenderedPageBreak/>
              <w:t>Schneider 1973</w:t>
            </w:r>
          </w:p>
        </w:tc>
        <w:tc>
          <w:tcPr>
            <w:tcW w:w="5435" w:type="dxa"/>
          </w:tcPr>
          <w:p w14:paraId="73F16643"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 xml:space="preserve">L. Schneider, “Donatello’ Bronze David”, </w:t>
            </w:r>
            <w:r w:rsidRPr="000D0B1D">
              <w:rPr>
                <w:rFonts w:ascii="Times New Roman" w:hAnsi="Times New Roman" w:cs="Times New Roman"/>
                <w:i/>
              </w:rPr>
              <w:t xml:space="preserve">ArtB Vol. </w:t>
            </w:r>
            <w:r w:rsidRPr="000D0B1D">
              <w:rPr>
                <w:rFonts w:ascii="Times New Roman" w:hAnsi="Times New Roman" w:cs="Times New Roman"/>
                <w:iCs/>
              </w:rPr>
              <w:t>55-2, 1973, 213-216.</w:t>
            </w:r>
          </w:p>
        </w:tc>
      </w:tr>
      <w:tr w:rsidR="00DA2372" w:rsidRPr="000D0B1D" w14:paraId="1357E0BA" w14:textId="77777777" w:rsidTr="00542D0D">
        <w:tc>
          <w:tcPr>
            <w:tcW w:w="3256" w:type="dxa"/>
          </w:tcPr>
          <w:p w14:paraId="394C18D0"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Schollmeyer 2011</w:t>
            </w:r>
          </w:p>
        </w:tc>
        <w:tc>
          <w:tcPr>
            <w:tcW w:w="5435" w:type="dxa"/>
          </w:tcPr>
          <w:p w14:paraId="3760B04A"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P. Schollmeyer, “Serapeion”, Eds. R. Bol etc., </w:t>
            </w:r>
            <w:r w:rsidRPr="000D0B1D">
              <w:rPr>
                <w:rFonts w:ascii="Times New Roman" w:hAnsi="Times New Roman" w:cs="Times New Roman"/>
                <w:i/>
                <w:iCs/>
              </w:rPr>
              <w:t>Funde Aus Milet Teil 2</w:t>
            </w:r>
            <w:r w:rsidRPr="000D0B1D">
              <w:rPr>
                <w:rFonts w:ascii="Times New Roman" w:hAnsi="Times New Roman" w:cs="Times New Roman"/>
              </w:rPr>
              <w:t>, Berlin 2011, 152-156.</w:t>
            </w:r>
          </w:p>
        </w:tc>
      </w:tr>
      <w:tr w:rsidR="00DA2372" w:rsidRPr="000D0B1D" w14:paraId="42F02737" w14:textId="77777777" w:rsidTr="00542D0D">
        <w:tc>
          <w:tcPr>
            <w:tcW w:w="3256" w:type="dxa"/>
          </w:tcPr>
          <w:p w14:paraId="2D54EAE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color w:val="000000" w:themeColor="text1"/>
              </w:rPr>
              <w:t>Schröder 1986</w:t>
            </w:r>
          </w:p>
        </w:tc>
        <w:tc>
          <w:tcPr>
            <w:tcW w:w="5435" w:type="dxa"/>
          </w:tcPr>
          <w:p w14:paraId="2DC39321"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S. F. Schröder, “Der Apollon Lykeios und Die Attische Ephebie Des 4. Jhs”, </w:t>
            </w:r>
            <w:r w:rsidRPr="000D0B1D">
              <w:rPr>
                <w:rFonts w:ascii="Times New Roman" w:hAnsi="Times New Roman" w:cs="Times New Roman"/>
                <w:i/>
                <w:iCs/>
                <w:color w:val="000000" w:themeColor="text1"/>
              </w:rPr>
              <w:t>AM-BH</w:t>
            </w:r>
            <w:r w:rsidRPr="000D0B1D">
              <w:rPr>
                <w:rFonts w:ascii="Times New Roman" w:hAnsi="Times New Roman" w:cs="Times New Roman"/>
                <w:color w:val="000000" w:themeColor="text1"/>
              </w:rPr>
              <w:t xml:space="preserve"> 101, 1986, 167-184.</w:t>
            </w:r>
          </w:p>
        </w:tc>
      </w:tr>
      <w:tr w:rsidR="00DA2372" w:rsidRPr="000D0B1D" w14:paraId="221B4A50" w14:textId="77777777" w:rsidTr="00542D0D">
        <w:tc>
          <w:tcPr>
            <w:tcW w:w="3256" w:type="dxa"/>
          </w:tcPr>
          <w:p w14:paraId="121D34BC"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Schubring 1921</w:t>
            </w:r>
          </w:p>
        </w:tc>
        <w:tc>
          <w:tcPr>
            <w:tcW w:w="5435" w:type="dxa"/>
          </w:tcPr>
          <w:p w14:paraId="057CDC47"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P. Schubring, </w:t>
            </w:r>
            <w:r w:rsidRPr="000D0B1D">
              <w:rPr>
                <w:rFonts w:ascii="Times New Roman" w:hAnsi="Times New Roman" w:cs="Times New Roman"/>
                <w:i/>
                <w:iCs/>
                <w:color w:val="000000" w:themeColor="text1"/>
              </w:rPr>
              <w:t>The Work of Donatello</w:t>
            </w:r>
            <w:r w:rsidRPr="000D0B1D">
              <w:rPr>
                <w:rFonts w:ascii="Times New Roman" w:hAnsi="Times New Roman" w:cs="Times New Roman"/>
                <w:color w:val="000000" w:themeColor="text1"/>
              </w:rPr>
              <w:t>, New York, 1921.</w:t>
            </w:r>
          </w:p>
        </w:tc>
      </w:tr>
      <w:tr w:rsidR="00DA2372" w:rsidRPr="000D0B1D" w14:paraId="3127E702" w14:textId="77777777" w:rsidTr="00542D0D">
        <w:tc>
          <w:tcPr>
            <w:tcW w:w="3256" w:type="dxa"/>
          </w:tcPr>
          <w:p w14:paraId="0BFEB396"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iCs/>
              </w:rPr>
              <w:t>Scott 1998</w:t>
            </w:r>
          </w:p>
        </w:tc>
        <w:tc>
          <w:tcPr>
            <w:tcW w:w="5435" w:type="dxa"/>
          </w:tcPr>
          <w:p w14:paraId="453C30C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 Scott, “The Date of Physiolous”, </w:t>
            </w:r>
            <w:r w:rsidRPr="000D0B1D">
              <w:rPr>
                <w:rStyle w:val="Vurgu"/>
                <w:rFonts w:ascii="Times New Roman" w:hAnsi="Times New Roman" w:cs="Times New Roman"/>
                <w:color w:val="000000" w:themeColor="text1"/>
              </w:rPr>
              <w:t>VigChr</w:t>
            </w:r>
            <w:r w:rsidRPr="000D0B1D">
              <w:rPr>
                <w:rFonts w:ascii="Times New Roman" w:hAnsi="Times New Roman" w:cs="Times New Roman"/>
              </w:rPr>
              <w:t xml:space="preserve"> </w:t>
            </w:r>
            <w:r w:rsidRPr="000D0B1D">
              <w:rPr>
                <w:rFonts w:ascii="Times New Roman" w:hAnsi="Times New Roman" w:cs="Times New Roman"/>
                <w:iCs/>
              </w:rPr>
              <w:t>52-4, 1998, 430-441.</w:t>
            </w:r>
          </w:p>
        </w:tc>
      </w:tr>
      <w:tr w:rsidR="00DA2372" w:rsidRPr="000D0B1D" w14:paraId="479C3881" w14:textId="77777777" w:rsidTr="00542D0D">
        <w:tc>
          <w:tcPr>
            <w:tcW w:w="3256" w:type="dxa"/>
          </w:tcPr>
          <w:p w14:paraId="62D611B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Seznec 1995</w:t>
            </w:r>
          </w:p>
        </w:tc>
        <w:tc>
          <w:tcPr>
            <w:tcW w:w="5435" w:type="dxa"/>
          </w:tcPr>
          <w:p w14:paraId="4972791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J. Seznec, </w:t>
            </w:r>
            <w:r w:rsidRPr="000D0B1D">
              <w:rPr>
                <w:rFonts w:ascii="Times New Roman" w:hAnsi="Times New Roman" w:cs="Times New Roman"/>
                <w:i/>
              </w:rPr>
              <w:t>The Survival of Pagan Gods: the mythological Tradition and its place in Renaissance Humanism and Art</w:t>
            </w:r>
            <w:r w:rsidRPr="000D0B1D">
              <w:rPr>
                <w:rFonts w:ascii="Times New Roman" w:hAnsi="Times New Roman" w:cs="Times New Roman"/>
                <w:iCs/>
              </w:rPr>
              <w:t>, New York, 1995.</w:t>
            </w:r>
          </w:p>
        </w:tc>
      </w:tr>
      <w:tr w:rsidR="00DA2372" w:rsidRPr="000D0B1D" w14:paraId="64CB3A0E" w14:textId="77777777" w:rsidTr="00542D0D">
        <w:tc>
          <w:tcPr>
            <w:tcW w:w="3256" w:type="dxa"/>
          </w:tcPr>
          <w:p w14:paraId="4F307BD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Sheedy- Pike 2008</w:t>
            </w:r>
          </w:p>
        </w:tc>
        <w:tc>
          <w:tcPr>
            <w:tcW w:w="5435" w:type="dxa"/>
          </w:tcPr>
          <w:p w14:paraId="120BABD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K. A. Sheedy- S. Pike, “The Delos Colossus Project”, Eds. Y. Kourayos- F. Prost, </w:t>
            </w:r>
            <w:r w:rsidRPr="000D0B1D">
              <w:rPr>
                <w:rFonts w:ascii="Times New Roman" w:hAnsi="Times New Roman" w:cs="Times New Roman"/>
                <w:i/>
                <w:iCs/>
              </w:rPr>
              <w:t>La Sculpture des Cyclaes I’poque archaque</w:t>
            </w:r>
            <w:r w:rsidRPr="000D0B1D">
              <w:rPr>
                <w:rFonts w:ascii="Times New Roman" w:hAnsi="Times New Roman" w:cs="Times New Roman"/>
              </w:rPr>
              <w:t>, Athens, 2008, 493-510.</w:t>
            </w:r>
          </w:p>
        </w:tc>
      </w:tr>
      <w:tr w:rsidR="00DA2372" w:rsidRPr="000D0B1D" w14:paraId="10A0F437" w14:textId="77777777" w:rsidTr="00542D0D">
        <w:tc>
          <w:tcPr>
            <w:tcW w:w="3256" w:type="dxa"/>
          </w:tcPr>
          <w:p w14:paraId="637F0FB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Short 1907</w:t>
            </w:r>
          </w:p>
        </w:tc>
        <w:tc>
          <w:tcPr>
            <w:tcW w:w="5435" w:type="dxa"/>
          </w:tcPr>
          <w:p w14:paraId="1C8AB72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E. H. Short, </w:t>
            </w:r>
            <w:r w:rsidRPr="000D0B1D">
              <w:rPr>
                <w:rFonts w:ascii="Times New Roman" w:hAnsi="Times New Roman" w:cs="Times New Roman"/>
                <w:i/>
              </w:rPr>
              <w:t>A History of Sculpture</w:t>
            </w:r>
            <w:r w:rsidRPr="000D0B1D">
              <w:rPr>
                <w:rFonts w:ascii="Times New Roman" w:hAnsi="Times New Roman" w:cs="Times New Roman"/>
                <w:iCs/>
              </w:rPr>
              <w:t>, London, 1907.</w:t>
            </w:r>
          </w:p>
        </w:tc>
      </w:tr>
      <w:tr w:rsidR="00DA2372" w:rsidRPr="000D0B1D" w14:paraId="012D32F2" w14:textId="77777777" w:rsidTr="00542D0D">
        <w:tc>
          <w:tcPr>
            <w:tcW w:w="3256" w:type="dxa"/>
          </w:tcPr>
          <w:p w14:paraId="09C5996E"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color w:val="000000" w:themeColor="text1"/>
              </w:rPr>
              <w:t>Sigerist 1927</w:t>
            </w:r>
          </w:p>
        </w:tc>
        <w:tc>
          <w:tcPr>
            <w:tcW w:w="5435" w:type="dxa"/>
          </w:tcPr>
          <w:p w14:paraId="7C9BD451"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color w:val="000000" w:themeColor="text1"/>
              </w:rPr>
              <w:t xml:space="preserve">H. E. Sigerist, “Sebastin-Apollo”, </w:t>
            </w:r>
            <w:r w:rsidRPr="000D0B1D">
              <w:rPr>
                <w:rFonts w:ascii="Times New Roman" w:hAnsi="Times New Roman" w:cs="Times New Roman"/>
                <w:i/>
                <w:iCs/>
                <w:color w:val="000000" w:themeColor="text1"/>
              </w:rPr>
              <w:t>Archiv für Geschichte der Medizin</w:t>
            </w:r>
            <w:r w:rsidRPr="000D0B1D">
              <w:rPr>
                <w:rFonts w:ascii="Times New Roman" w:hAnsi="Times New Roman" w:cs="Times New Roman"/>
                <w:color w:val="000000" w:themeColor="text1"/>
              </w:rPr>
              <w:t xml:space="preserve"> 19/4, 1927, 301-317.</w:t>
            </w:r>
          </w:p>
        </w:tc>
      </w:tr>
      <w:tr w:rsidR="00DA2372" w:rsidRPr="000D0B1D" w14:paraId="2747F79C" w14:textId="77777777" w:rsidTr="00542D0D">
        <w:tc>
          <w:tcPr>
            <w:tcW w:w="3256" w:type="dxa"/>
          </w:tcPr>
          <w:p w14:paraId="3E0829C8" w14:textId="3A2C3845"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color w:val="000000" w:themeColor="text1"/>
              </w:rPr>
              <w:t>Simon- Bauchhenss 1984</w:t>
            </w:r>
            <w:r w:rsidR="00E437AB">
              <w:rPr>
                <w:rFonts w:ascii="Times New Roman" w:hAnsi="Times New Roman" w:cs="Times New Roman"/>
                <w:color w:val="000000" w:themeColor="text1"/>
              </w:rPr>
              <w:t>a</w:t>
            </w:r>
          </w:p>
        </w:tc>
        <w:tc>
          <w:tcPr>
            <w:tcW w:w="5435" w:type="dxa"/>
          </w:tcPr>
          <w:p w14:paraId="5A37BC84"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color w:val="000000" w:themeColor="text1"/>
              </w:rPr>
              <w:t xml:space="preserve">E. Simon- G. Bauchhenss, “Apollon/Apollo”, </w:t>
            </w:r>
            <w:r w:rsidRPr="000D0B1D">
              <w:rPr>
                <w:rFonts w:ascii="Times New Roman" w:eastAsia="Times New Roman" w:hAnsi="Times New Roman" w:cs="Times New Roman"/>
                <w:i/>
                <w:iCs/>
                <w:color w:val="000000" w:themeColor="text1"/>
                <w:lang w:eastAsia="tr-TR"/>
              </w:rPr>
              <w:t>Lexicon Iconographicum Mythologiae Classicae III-2</w:t>
            </w:r>
            <w:r w:rsidRPr="000D0B1D">
              <w:rPr>
                <w:rFonts w:ascii="Times New Roman" w:eastAsia="Times New Roman" w:hAnsi="Times New Roman" w:cs="Times New Roman"/>
                <w:color w:val="000000" w:themeColor="text1"/>
                <w:lang w:eastAsia="tr-TR"/>
              </w:rPr>
              <w:t>, Zürich und München, 1984, 363-464, Abb. 24-621.</w:t>
            </w:r>
          </w:p>
        </w:tc>
      </w:tr>
      <w:tr w:rsidR="00E437AB" w:rsidRPr="000D0B1D" w14:paraId="551968F3" w14:textId="77777777" w:rsidTr="00542D0D">
        <w:tc>
          <w:tcPr>
            <w:tcW w:w="3256" w:type="dxa"/>
          </w:tcPr>
          <w:p w14:paraId="56054F89" w14:textId="37365373" w:rsidR="00E437AB" w:rsidRPr="000D0B1D" w:rsidRDefault="00E437AB" w:rsidP="00222867">
            <w:pPr>
              <w:spacing w:line="360" w:lineRule="auto"/>
              <w:jc w:val="both"/>
              <w:rPr>
                <w:rFonts w:ascii="Times New Roman" w:hAnsi="Times New Roman" w:cs="Times New Roman"/>
                <w:color w:val="000000" w:themeColor="text1"/>
              </w:rPr>
            </w:pPr>
            <w:r>
              <w:rPr>
                <w:rFonts w:ascii="Times New Roman" w:hAnsi="Times New Roman" w:cs="Times New Roman"/>
              </w:rPr>
              <w:t>Simon- Bauchhens 1984b</w:t>
            </w:r>
          </w:p>
        </w:tc>
        <w:tc>
          <w:tcPr>
            <w:tcW w:w="5435" w:type="dxa"/>
          </w:tcPr>
          <w:p w14:paraId="75E0EE6B" w14:textId="57ECF947" w:rsidR="00E437AB" w:rsidRDefault="00E437AB" w:rsidP="00E437AB">
            <w:r>
              <w:rPr>
                <w:rFonts w:ascii="Times New Roman" w:hAnsi="Times New Roman" w:cs="Times New Roman"/>
              </w:rPr>
              <w:t xml:space="preserve">E. Simon- G. Bauchhens, Artemis/Diana, </w:t>
            </w:r>
            <w:r w:rsidRPr="000D0B1D">
              <w:rPr>
                <w:rFonts w:ascii="Times New Roman" w:eastAsia="Times New Roman" w:hAnsi="Times New Roman" w:cs="Times New Roman"/>
                <w:i/>
                <w:iCs/>
                <w:color w:val="000000" w:themeColor="text1"/>
                <w:lang w:eastAsia="tr-TR"/>
              </w:rPr>
              <w:t>Lexicon Iconographicum Mythologiae Classicae II-1/2</w:t>
            </w:r>
            <w:r w:rsidRPr="000D0B1D">
              <w:rPr>
                <w:rFonts w:ascii="Times New Roman" w:eastAsia="Times New Roman" w:hAnsi="Times New Roman" w:cs="Times New Roman"/>
                <w:color w:val="000000" w:themeColor="text1"/>
                <w:lang w:eastAsia="tr-TR"/>
              </w:rPr>
              <w:t>, Zürich und München, 1984,</w:t>
            </w:r>
            <w:r>
              <w:rPr>
                <w:rFonts w:ascii="Times New Roman" w:eastAsia="Times New Roman" w:hAnsi="Times New Roman" w:cs="Times New Roman"/>
                <w:color w:val="000000" w:themeColor="text1"/>
                <w:lang w:eastAsia="tr-TR"/>
              </w:rPr>
              <w:t xml:space="preserve"> 792-855, Abb. 1-418.</w:t>
            </w:r>
          </w:p>
          <w:p w14:paraId="24C92EE9" w14:textId="77777777" w:rsidR="00E437AB" w:rsidRPr="000D0B1D" w:rsidRDefault="00E437AB" w:rsidP="00222867">
            <w:pPr>
              <w:spacing w:line="360" w:lineRule="auto"/>
              <w:jc w:val="both"/>
              <w:rPr>
                <w:rFonts w:ascii="Times New Roman" w:hAnsi="Times New Roman" w:cs="Times New Roman"/>
                <w:color w:val="000000" w:themeColor="text1"/>
              </w:rPr>
            </w:pPr>
          </w:p>
        </w:tc>
      </w:tr>
      <w:tr w:rsidR="00DA2372" w:rsidRPr="000D0B1D" w14:paraId="7EB98320" w14:textId="77777777" w:rsidTr="00542D0D">
        <w:tc>
          <w:tcPr>
            <w:tcW w:w="3256" w:type="dxa"/>
          </w:tcPr>
          <w:p w14:paraId="0EF2E57B" w14:textId="77777777" w:rsidR="00DA2372" w:rsidRPr="000D0B1D" w:rsidRDefault="00DA2372" w:rsidP="00222867">
            <w:pPr>
              <w:spacing w:line="360" w:lineRule="auto"/>
              <w:jc w:val="both"/>
              <w:rPr>
                <w:rFonts w:ascii="Times New Roman" w:hAnsi="Times New Roman" w:cs="Times New Roman"/>
                <w:color w:val="000000" w:themeColor="text1"/>
              </w:rPr>
            </w:pPr>
            <w:r w:rsidRPr="000D0B1D">
              <w:rPr>
                <w:rFonts w:ascii="Times New Roman" w:hAnsi="Times New Roman" w:cs="Times New Roman"/>
              </w:rPr>
              <w:t>Sir Gavaz 2016</w:t>
            </w:r>
          </w:p>
        </w:tc>
        <w:tc>
          <w:tcPr>
            <w:tcW w:w="5435" w:type="dxa"/>
          </w:tcPr>
          <w:p w14:paraId="175A4FF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Ö. Sir Gavaz, ‘MÖ 2. Bin Yıl Bazı Gelenek ve Halk Motiflerinin Günümüze Yansıyan Örnekleri”, </w:t>
            </w:r>
            <w:r w:rsidRPr="000D0B1D">
              <w:rPr>
                <w:rFonts w:ascii="Times New Roman" w:hAnsi="Times New Roman" w:cs="Times New Roman"/>
                <w:i/>
                <w:iCs/>
              </w:rPr>
              <w:t xml:space="preserve">TÜBA-AR </w:t>
            </w:r>
            <w:r w:rsidRPr="000D0B1D">
              <w:rPr>
                <w:rFonts w:ascii="Times New Roman" w:hAnsi="Times New Roman" w:cs="Times New Roman"/>
              </w:rPr>
              <w:t>19, 2016, 79-91.</w:t>
            </w:r>
          </w:p>
        </w:tc>
      </w:tr>
      <w:tr w:rsidR="00DA2372" w:rsidRPr="000D0B1D" w14:paraId="3D29450C" w14:textId="77777777" w:rsidTr="00542D0D">
        <w:tc>
          <w:tcPr>
            <w:tcW w:w="3256" w:type="dxa"/>
          </w:tcPr>
          <w:p w14:paraId="2DE853C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Sir</w:t>
            </w:r>
            <w:r w:rsidRPr="000D0B1D">
              <w:rPr>
                <w:rFonts w:ascii="Times New Roman" w:hAnsi="Times New Roman" w:cs="Times New Roman"/>
                <w:color w:val="000000" w:themeColor="text1"/>
              </w:rPr>
              <w:t>é</w:t>
            </w:r>
            <w:r w:rsidRPr="000D0B1D">
              <w:rPr>
                <w:rFonts w:ascii="Times New Roman" w:hAnsi="Times New Roman" w:cs="Times New Roman"/>
                <w:iCs/>
              </w:rPr>
              <w:t>n 1914</w:t>
            </w:r>
          </w:p>
        </w:tc>
        <w:tc>
          <w:tcPr>
            <w:tcW w:w="5435" w:type="dxa"/>
          </w:tcPr>
          <w:p w14:paraId="44E26AD5"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O. Sir</w:t>
            </w:r>
            <w:r w:rsidRPr="000D0B1D">
              <w:rPr>
                <w:rFonts w:ascii="Times New Roman" w:hAnsi="Times New Roman" w:cs="Times New Roman"/>
                <w:color w:val="000000" w:themeColor="text1"/>
              </w:rPr>
              <w:t>é</w:t>
            </w:r>
            <w:r w:rsidRPr="000D0B1D">
              <w:rPr>
                <w:rFonts w:ascii="Times New Roman" w:hAnsi="Times New Roman" w:cs="Times New Roman"/>
                <w:iCs/>
              </w:rPr>
              <w:t xml:space="preserve">n, ‘The Importance of the Antique to Donatello’, </w:t>
            </w:r>
            <w:r w:rsidRPr="000D0B1D">
              <w:rPr>
                <w:rFonts w:ascii="Times New Roman" w:hAnsi="Times New Roman" w:cs="Times New Roman"/>
                <w:i/>
              </w:rPr>
              <w:t xml:space="preserve">AJA </w:t>
            </w:r>
            <w:r w:rsidRPr="000D0B1D">
              <w:rPr>
                <w:rFonts w:ascii="Times New Roman" w:hAnsi="Times New Roman" w:cs="Times New Roman"/>
                <w:iCs/>
              </w:rPr>
              <w:t>8-4, 1914, 438-461.</w:t>
            </w:r>
          </w:p>
        </w:tc>
      </w:tr>
      <w:tr w:rsidR="00DA2372" w:rsidRPr="000D0B1D" w14:paraId="3B2249D0" w14:textId="77777777" w:rsidTr="00542D0D">
        <w:tc>
          <w:tcPr>
            <w:tcW w:w="3256" w:type="dxa"/>
          </w:tcPr>
          <w:p w14:paraId="734AA4C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Smith 2013 </w:t>
            </w:r>
          </w:p>
        </w:tc>
        <w:tc>
          <w:tcPr>
            <w:tcW w:w="5435" w:type="dxa"/>
          </w:tcPr>
          <w:p w14:paraId="119FD104"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R. R. R. Smith, </w:t>
            </w:r>
            <w:r w:rsidRPr="000D0B1D">
              <w:rPr>
                <w:rFonts w:ascii="Times New Roman" w:hAnsi="Times New Roman" w:cs="Times New Roman"/>
                <w:i/>
              </w:rPr>
              <w:t>Hellenistik Heykel</w:t>
            </w:r>
            <w:r w:rsidRPr="000D0B1D">
              <w:rPr>
                <w:rFonts w:ascii="Times New Roman" w:hAnsi="Times New Roman" w:cs="Times New Roman"/>
                <w:iCs/>
              </w:rPr>
              <w:t>, Çev. A. Yoltar Yıldırım, İstanbul, 2013.</w:t>
            </w:r>
          </w:p>
        </w:tc>
      </w:tr>
      <w:tr w:rsidR="00DA2372" w:rsidRPr="000D0B1D" w14:paraId="5D76B83C" w14:textId="77777777" w:rsidTr="00542D0D">
        <w:tc>
          <w:tcPr>
            <w:tcW w:w="3256" w:type="dxa"/>
          </w:tcPr>
          <w:p w14:paraId="2D7695B8"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lastRenderedPageBreak/>
              <w:t>Souchal 1981</w:t>
            </w:r>
          </w:p>
        </w:tc>
        <w:tc>
          <w:tcPr>
            <w:tcW w:w="5435" w:type="dxa"/>
          </w:tcPr>
          <w:p w14:paraId="395A6F90"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 xml:space="preserve">F. Souchal, </w:t>
            </w:r>
            <w:r w:rsidRPr="000D0B1D">
              <w:rPr>
                <w:rFonts w:ascii="Times New Roman" w:hAnsi="Times New Roman" w:cs="Times New Roman"/>
                <w:i/>
                <w:iCs/>
              </w:rPr>
              <w:t>Frenc Sculptors of the 17th ve 18th centuries The reign of Louis XIV</w:t>
            </w:r>
            <w:r w:rsidRPr="000D0B1D">
              <w:rPr>
                <w:rFonts w:ascii="Times New Roman" w:hAnsi="Times New Roman" w:cs="Times New Roman"/>
              </w:rPr>
              <w:t xml:space="preserve"> II, Oxford, 1981.</w:t>
            </w:r>
          </w:p>
        </w:tc>
      </w:tr>
      <w:tr w:rsidR="00DA2372" w:rsidRPr="000D0B1D" w14:paraId="6F11313B" w14:textId="77777777" w:rsidTr="00542D0D">
        <w:tc>
          <w:tcPr>
            <w:tcW w:w="3256" w:type="dxa"/>
          </w:tcPr>
          <w:p w14:paraId="2E86B63B"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iCs/>
              </w:rPr>
              <w:t>Sperling 1992</w:t>
            </w:r>
          </w:p>
        </w:tc>
        <w:tc>
          <w:tcPr>
            <w:tcW w:w="5435" w:type="dxa"/>
          </w:tcPr>
          <w:p w14:paraId="0109C683"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C. M. Sperling, “Donatello’s Bronze ‘David’ and the Demands of Medici Politics”, </w:t>
            </w:r>
            <w:r w:rsidRPr="000D0B1D">
              <w:rPr>
                <w:rFonts w:ascii="Times New Roman" w:hAnsi="Times New Roman" w:cs="Times New Roman"/>
                <w:i/>
              </w:rPr>
              <w:t xml:space="preserve">BurlMag </w:t>
            </w:r>
            <w:r w:rsidRPr="000D0B1D">
              <w:rPr>
                <w:rFonts w:ascii="Times New Roman" w:hAnsi="Times New Roman" w:cs="Times New Roman"/>
                <w:iCs/>
              </w:rPr>
              <w:t>134-1069, 1992, 218-224.</w:t>
            </w:r>
          </w:p>
        </w:tc>
      </w:tr>
      <w:tr w:rsidR="00DA2372" w:rsidRPr="000D0B1D" w14:paraId="01B3EEC3" w14:textId="77777777" w:rsidTr="00542D0D">
        <w:tc>
          <w:tcPr>
            <w:tcW w:w="3256" w:type="dxa"/>
          </w:tcPr>
          <w:p w14:paraId="019A93A2"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Stewart 1990</w:t>
            </w:r>
          </w:p>
        </w:tc>
        <w:tc>
          <w:tcPr>
            <w:tcW w:w="5435" w:type="dxa"/>
          </w:tcPr>
          <w:p w14:paraId="221E5BC9"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A. Stewart, </w:t>
            </w:r>
            <w:r w:rsidRPr="000D0B1D">
              <w:rPr>
                <w:rFonts w:ascii="Times New Roman" w:hAnsi="Times New Roman" w:cs="Times New Roman"/>
                <w:i/>
              </w:rPr>
              <w:t>Greek Sculpture an Exploration</w:t>
            </w:r>
            <w:r w:rsidRPr="000D0B1D">
              <w:rPr>
                <w:rFonts w:ascii="Times New Roman" w:hAnsi="Times New Roman" w:cs="Times New Roman"/>
                <w:iCs/>
              </w:rPr>
              <w:t>, New Haven and London, 1990.</w:t>
            </w:r>
          </w:p>
        </w:tc>
      </w:tr>
      <w:tr w:rsidR="00DA2372" w:rsidRPr="000D0B1D" w14:paraId="1D84E44E" w14:textId="77777777" w:rsidTr="00542D0D">
        <w:tc>
          <w:tcPr>
            <w:tcW w:w="3256" w:type="dxa"/>
          </w:tcPr>
          <w:p w14:paraId="6EDB6B6B" w14:textId="3D207E3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St</w:t>
            </w:r>
            <w:r w:rsidR="00633659">
              <w:rPr>
                <w:rFonts w:ascii="Times New Roman" w:eastAsia="Times New Roman" w:hAnsi="Times New Roman" w:cs="Times New Roman"/>
                <w:color w:val="000000" w:themeColor="text1"/>
                <w:lang w:eastAsia="tr-TR"/>
              </w:rPr>
              <w:t>r</w:t>
            </w:r>
            <w:r w:rsidRPr="000D0B1D">
              <w:rPr>
                <w:rFonts w:ascii="Times New Roman" w:eastAsia="Times New Roman" w:hAnsi="Times New Roman" w:cs="Times New Roman"/>
                <w:color w:val="000000" w:themeColor="text1"/>
                <w:lang w:eastAsia="tr-TR"/>
              </w:rPr>
              <w:t>ocka 2002</w:t>
            </w:r>
          </w:p>
        </w:tc>
        <w:tc>
          <w:tcPr>
            <w:tcW w:w="5435" w:type="dxa"/>
          </w:tcPr>
          <w:p w14:paraId="72B4CF62" w14:textId="1263A078" w:rsidR="00DA2372" w:rsidRPr="000D0B1D" w:rsidRDefault="00DA2372" w:rsidP="00222867">
            <w:pPr>
              <w:spacing w:line="360" w:lineRule="auto"/>
              <w:jc w:val="both"/>
              <w:rPr>
                <w:rFonts w:ascii="Times New Roman" w:eastAsia="Times New Roman" w:hAnsi="Times New Roman" w:cs="Times New Roman"/>
                <w:iCs/>
                <w:color w:val="000000" w:themeColor="text1"/>
                <w:lang w:eastAsia="tr-TR"/>
              </w:rPr>
            </w:pPr>
            <w:r w:rsidRPr="000D0B1D">
              <w:rPr>
                <w:rFonts w:ascii="Times New Roman" w:eastAsia="Times New Roman" w:hAnsi="Times New Roman" w:cs="Times New Roman"/>
                <w:color w:val="000000" w:themeColor="text1"/>
                <w:lang w:eastAsia="tr-TR"/>
              </w:rPr>
              <w:t>V. M. St</w:t>
            </w:r>
            <w:r w:rsidR="00633659">
              <w:rPr>
                <w:rFonts w:ascii="Times New Roman" w:eastAsia="Times New Roman" w:hAnsi="Times New Roman" w:cs="Times New Roman"/>
                <w:color w:val="000000" w:themeColor="text1"/>
                <w:lang w:eastAsia="tr-TR"/>
              </w:rPr>
              <w:t>r</w:t>
            </w:r>
            <w:r w:rsidRPr="000D0B1D">
              <w:rPr>
                <w:rFonts w:ascii="Times New Roman" w:eastAsia="Times New Roman" w:hAnsi="Times New Roman" w:cs="Times New Roman"/>
                <w:color w:val="000000" w:themeColor="text1"/>
                <w:lang w:eastAsia="tr-TR"/>
              </w:rPr>
              <w:t xml:space="preserve">ocka, “Der Apollon des Kanachos in Didyma und der Beginn des strengen Stils”, </w:t>
            </w:r>
            <w:r w:rsidRPr="000D0B1D">
              <w:rPr>
                <w:rFonts w:ascii="Times New Roman" w:eastAsia="Times New Roman" w:hAnsi="Times New Roman" w:cs="Times New Roman"/>
                <w:i/>
                <w:color w:val="000000" w:themeColor="text1"/>
                <w:lang w:eastAsia="tr-TR"/>
              </w:rPr>
              <w:t xml:space="preserve">JdI </w:t>
            </w:r>
            <w:r w:rsidRPr="000D0B1D">
              <w:rPr>
                <w:rFonts w:ascii="Times New Roman" w:eastAsia="Times New Roman" w:hAnsi="Times New Roman" w:cs="Times New Roman"/>
                <w:iCs/>
                <w:color w:val="000000" w:themeColor="text1"/>
                <w:lang w:eastAsia="tr-TR"/>
              </w:rPr>
              <w:t>117, 2002, 82-125.</w:t>
            </w:r>
          </w:p>
        </w:tc>
      </w:tr>
      <w:tr w:rsidR="00DA2372" w:rsidRPr="000D0B1D" w14:paraId="02FD4793" w14:textId="77777777" w:rsidTr="00542D0D">
        <w:tc>
          <w:tcPr>
            <w:tcW w:w="3256" w:type="dxa"/>
          </w:tcPr>
          <w:p w14:paraId="0E374800"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Sturgeon 1977</w:t>
            </w:r>
          </w:p>
        </w:tc>
        <w:tc>
          <w:tcPr>
            <w:tcW w:w="5435" w:type="dxa"/>
          </w:tcPr>
          <w:p w14:paraId="79D1DC4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M. C. Sturgeon, “Sculpture The Relief From the Theather”, </w:t>
            </w:r>
            <w:r w:rsidRPr="000D0B1D">
              <w:rPr>
                <w:rFonts w:ascii="Times New Roman" w:eastAsia="Times New Roman" w:hAnsi="Times New Roman" w:cs="Times New Roman"/>
                <w:i/>
                <w:iCs/>
                <w:color w:val="000000" w:themeColor="text1"/>
                <w:lang w:eastAsia="tr-TR"/>
              </w:rPr>
              <w:t>Corinth</w:t>
            </w:r>
            <w:r w:rsidRPr="000D0B1D">
              <w:rPr>
                <w:rFonts w:ascii="Times New Roman" w:eastAsia="Times New Roman" w:hAnsi="Times New Roman" w:cs="Times New Roman"/>
                <w:color w:val="000000" w:themeColor="text1"/>
                <w:lang w:eastAsia="tr-TR"/>
              </w:rPr>
              <w:t xml:space="preserve"> 9-2, New Jersey, 1977.</w:t>
            </w:r>
          </w:p>
        </w:tc>
      </w:tr>
      <w:tr w:rsidR="00DA2372" w:rsidRPr="000D0B1D" w14:paraId="57665540" w14:textId="77777777" w:rsidTr="00542D0D">
        <w:tc>
          <w:tcPr>
            <w:tcW w:w="3256" w:type="dxa"/>
          </w:tcPr>
          <w:p w14:paraId="49AF7E89"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Svoronos 1908</w:t>
            </w:r>
          </w:p>
        </w:tc>
        <w:tc>
          <w:tcPr>
            <w:tcW w:w="5435" w:type="dxa"/>
          </w:tcPr>
          <w:p w14:paraId="6C96271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J. N. Svoronos, </w:t>
            </w:r>
            <w:r w:rsidRPr="000D0B1D">
              <w:rPr>
                <w:rFonts w:ascii="Times New Roman" w:eastAsia="Times New Roman" w:hAnsi="Times New Roman" w:cs="Times New Roman"/>
                <w:i/>
                <w:iCs/>
                <w:color w:val="000000" w:themeColor="text1"/>
                <w:lang w:eastAsia="tr-TR"/>
              </w:rPr>
              <w:t>Das Athener Natinolmuseum</w:t>
            </w:r>
            <w:r w:rsidRPr="000D0B1D">
              <w:rPr>
                <w:rFonts w:ascii="Times New Roman" w:eastAsia="Times New Roman" w:hAnsi="Times New Roman" w:cs="Times New Roman"/>
                <w:color w:val="000000" w:themeColor="text1"/>
                <w:lang w:eastAsia="tr-TR"/>
              </w:rPr>
              <w:t>, Athens, 1908.</w:t>
            </w:r>
          </w:p>
        </w:tc>
      </w:tr>
      <w:tr w:rsidR="00DA2372" w:rsidRPr="000D0B1D" w14:paraId="35058781" w14:textId="77777777" w:rsidTr="00542D0D">
        <w:tc>
          <w:tcPr>
            <w:tcW w:w="3256" w:type="dxa"/>
          </w:tcPr>
          <w:p w14:paraId="0BE16593"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Synder et. al. 2017</w:t>
            </w:r>
          </w:p>
        </w:tc>
        <w:tc>
          <w:tcPr>
            <w:tcW w:w="5435" w:type="dxa"/>
          </w:tcPr>
          <w:p w14:paraId="61026C6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C. Synder et al. “The Cleveland Apollo: Recent Research and Revelations”, Eds. J. M. Daehmer et.al, </w:t>
            </w:r>
            <w:r w:rsidRPr="000D0B1D">
              <w:rPr>
                <w:rFonts w:ascii="Times New Roman" w:hAnsi="Times New Roman" w:cs="Times New Roman"/>
                <w:i/>
              </w:rPr>
              <w:t>Artistry in Bronze</w:t>
            </w:r>
            <w:r w:rsidRPr="000D0B1D">
              <w:rPr>
                <w:rFonts w:ascii="Times New Roman" w:hAnsi="Times New Roman" w:cs="Times New Roman"/>
                <w:iCs/>
              </w:rPr>
              <w:t>, 2017, 329-340.</w:t>
            </w:r>
          </w:p>
        </w:tc>
      </w:tr>
      <w:tr w:rsidR="00DA2372" w:rsidRPr="000D0B1D" w14:paraId="7FBBCBF8" w14:textId="77777777" w:rsidTr="00542D0D">
        <w:tc>
          <w:tcPr>
            <w:tcW w:w="3256" w:type="dxa"/>
          </w:tcPr>
          <w:p w14:paraId="302C42C5"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Talvacchia 2010</w:t>
            </w:r>
          </w:p>
        </w:tc>
        <w:tc>
          <w:tcPr>
            <w:tcW w:w="5435" w:type="dxa"/>
          </w:tcPr>
          <w:p w14:paraId="2D0A506A" w14:textId="6C86813D"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B. Talvacchia, “The Double Life of Saint Sebastian in Renaissance Art”, Eds. J. L. Hairston- W.</w:t>
            </w:r>
            <w:r w:rsidR="009E241B">
              <w:rPr>
                <w:rFonts w:ascii="Times New Roman" w:eastAsia="Times New Roman" w:hAnsi="Times New Roman" w:cs="Times New Roman"/>
                <w:color w:val="000000" w:themeColor="text1"/>
                <w:lang w:eastAsia="tr-TR"/>
              </w:rPr>
              <w:t xml:space="preserve"> </w:t>
            </w:r>
            <w:r w:rsidRPr="000D0B1D">
              <w:rPr>
                <w:rFonts w:ascii="Times New Roman" w:eastAsia="Times New Roman" w:hAnsi="Times New Roman" w:cs="Times New Roman"/>
                <w:color w:val="000000" w:themeColor="text1"/>
                <w:lang w:eastAsia="tr-TR"/>
              </w:rPr>
              <w:t xml:space="preserve">Stephens, </w:t>
            </w:r>
            <w:r w:rsidRPr="000D0B1D">
              <w:rPr>
                <w:rFonts w:ascii="Times New Roman" w:eastAsia="Times New Roman" w:hAnsi="Times New Roman" w:cs="Times New Roman"/>
                <w:i/>
                <w:iCs/>
                <w:color w:val="000000" w:themeColor="text1"/>
                <w:lang w:eastAsia="tr-TR"/>
              </w:rPr>
              <w:t>The Body in Early Modern Italy</w:t>
            </w:r>
            <w:r w:rsidRPr="000D0B1D">
              <w:rPr>
                <w:rFonts w:ascii="Times New Roman" w:eastAsia="Times New Roman" w:hAnsi="Times New Roman" w:cs="Times New Roman"/>
                <w:color w:val="000000" w:themeColor="text1"/>
                <w:lang w:eastAsia="tr-TR"/>
              </w:rPr>
              <w:t>, 2010, 226-248.</w:t>
            </w:r>
          </w:p>
        </w:tc>
      </w:tr>
      <w:tr w:rsidR="00DA2372" w:rsidRPr="000D0B1D" w14:paraId="155E1033" w14:textId="77777777" w:rsidTr="00542D0D">
        <w:tc>
          <w:tcPr>
            <w:tcW w:w="3256" w:type="dxa"/>
          </w:tcPr>
          <w:p w14:paraId="628CE4A6"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Thode 1881</w:t>
            </w:r>
          </w:p>
        </w:tc>
        <w:tc>
          <w:tcPr>
            <w:tcW w:w="5435" w:type="dxa"/>
          </w:tcPr>
          <w:p w14:paraId="522CA260"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H. Thode, </w:t>
            </w:r>
            <w:r w:rsidRPr="000D0B1D">
              <w:rPr>
                <w:rFonts w:ascii="Times New Roman" w:eastAsia="Times New Roman" w:hAnsi="Times New Roman" w:cs="Times New Roman"/>
                <w:i/>
                <w:iCs/>
                <w:color w:val="000000" w:themeColor="text1"/>
                <w:lang w:eastAsia="tr-TR"/>
              </w:rPr>
              <w:t>Die Antiken in Den Stichen Marcanton’s, Agostino Veneziano’s und Marco Dente’s</w:t>
            </w:r>
            <w:r w:rsidRPr="000D0B1D">
              <w:rPr>
                <w:rFonts w:ascii="Times New Roman" w:eastAsia="Times New Roman" w:hAnsi="Times New Roman" w:cs="Times New Roman"/>
                <w:color w:val="000000" w:themeColor="text1"/>
                <w:lang w:eastAsia="tr-TR"/>
              </w:rPr>
              <w:t>, Leipzig, 1881.</w:t>
            </w:r>
          </w:p>
        </w:tc>
      </w:tr>
      <w:tr w:rsidR="00DA2372" w:rsidRPr="000D0B1D" w14:paraId="70A86388" w14:textId="77777777" w:rsidTr="00542D0D">
        <w:tc>
          <w:tcPr>
            <w:tcW w:w="3256" w:type="dxa"/>
          </w:tcPr>
          <w:p w14:paraId="54A0276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Varriano 1986</w:t>
            </w:r>
          </w:p>
        </w:tc>
        <w:tc>
          <w:tcPr>
            <w:tcW w:w="5435" w:type="dxa"/>
          </w:tcPr>
          <w:p w14:paraId="1F148112"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J. Varriano, </w:t>
            </w:r>
            <w:r w:rsidRPr="000D0B1D">
              <w:rPr>
                <w:rFonts w:ascii="Times New Roman" w:eastAsia="Times New Roman" w:hAnsi="Times New Roman" w:cs="Times New Roman"/>
                <w:i/>
                <w:iCs/>
                <w:color w:val="000000" w:themeColor="text1"/>
                <w:lang w:eastAsia="tr-TR"/>
              </w:rPr>
              <w:t>Italian Baraque and Rococo Architecture</w:t>
            </w:r>
            <w:r w:rsidRPr="000D0B1D">
              <w:rPr>
                <w:rFonts w:ascii="Times New Roman" w:eastAsia="Times New Roman" w:hAnsi="Times New Roman" w:cs="Times New Roman"/>
                <w:color w:val="000000" w:themeColor="text1"/>
                <w:lang w:eastAsia="tr-TR"/>
              </w:rPr>
              <w:t>, Oxford, 1986.</w:t>
            </w:r>
          </w:p>
        </w:tc>
      </w:tr>
      <w:tr w:rsidR="00DA2372" w:rsidRPr="000D0B1D" w14:paraId="1E1E3D12" w14:textId="77777777" w:rsidTr="00542D0D">
        <w:tc>
          <w:tcPr>
            <w:tcW w:w="3256" w:type="dxa"/>
          </w:tcPr>
          <w:p w14:paraId="5AD6EF5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Visconti 1827</w:t>
            </w:r>
          </w:p>
        </w:tc>
        <w:tc>
          <w:tcPr>
            <w:tcW w:w="5435" w:type="dxa"/>
          </w:tcPr>
          <w:p w14:paraId="02A8BB1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E. Q. Visconti, </w:t>
            </w:r>
            <w:r w:rsidRPr="000D0B1D">
              <w:rPr>
                <w:rFonts w:ascii="Times New Roman" w:eastAsia="Times New Roman" w:hAnsi="Times New Roman" w:cs="Times New Roman"/>
                <w:i/>
                <w:iCs/>
                <w:color w:val="000000" w:themeColor="text1"/>
                <w:lang w:eastAsia="tr-TR"/>
              </w:rPr>
              <w:t>Opere Varis Italiane e Francesi</w:t>
            </w:r>
            <w:r w:rsidRPr="000D0B1D">
              <w:rPr>
                <w:rFonts w:ascii="Times New Roman" w:eastAsia="Times New Roman" w:hAnsi="Times New Roman" w:cs="Times New Roman"/>
                <w:color w:val="000000" w:themeColor="text1"/>
                <w:lang w:eastAsia="tr-TR"/>
              </w:rPr>
              <w:t>, Milano, 1827.</w:t>
            </w:r>
          </w:p>
        </w:tc>
      </w:tr>
      <w:tr w:rsidR="00DA2372" w:rsidRPr="000D0B1D" w14:paraId="031FC0F2" w14:textId="77777777" w:rsidTr="00542D0D">
        <w:tc>
          <w:tcPr>
            <w:tcW w:w="3256" w:type="dxa"/>
          </w:tcPr>
          <w:p w14:paraId="09199B9C"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iCs/>
              </w:rPr>
              <w:t>Waldstein 1889</w:t>
            </w:r>
          </w:p>
        </w:tc>
        <w:tc>
          <w:tcPr>
            <w:tcW w:w="5435" w:type="dxa"/>
          </w:tcPr>
          <w:p w14:paraId="36735F67"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iCs/>
              </w:rPr>
              <w:t xml:space="preserve">C. Waldstein, </w:t>
            </w:r>
            <w:r w:rsidRPr="000D0B1D">
              <w:rPr>
                <w:rFonts w:ascii="Times New Roman" w:hAnsi="Times New Roman" w:cs="Times New Roman"/>
                <w:i/>
              </w:rPr>
              <w:t>Catalogue of Casts in the Museum of Classical Archeology</w:t>
            </w:r>
            <w:r w:rsidRPr="000D0B1D">
              <w:rPr>
                <w:rFonts w:ascii="Times New Roman" w:hAnsi="Times New Roman" w:cs="Times New Roman"/>
                <w:iCs/>
              </w:rPr>
              <w:t>, London, 1889.</w:t>
            </w:r>
          </w:p>
        </w:tc>
      </w:tr>
      <w:tr w:rsidR="00DA2372" w:rsidRPr="000D0B1D" w14:paraId="3DC2915A" w14:textId="77777777" w:rsidTr="00542D0D">
        <w:tc>
          <w:tcPr>
            <w:tcW w:w="3256" w:type="dxa"/>
          </w:tcPr>
          <w:p w14:paraId="7439C52C"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eastAsia="Times New Roman" w:hAnsi="Times New Roman" w:cs="Times New Roman"/>
                <w:color w:val="000000" w:themeColor="text1"/>
                <w:lang w:eastAsia="tr-TR"/>
              </w:rPr>
              <w:t>Waldstein 1891</w:t>
            </w:r>
          </w:p>
        </w:tc>
        <w:tc>
          <w:tcPr>
            <w:tcW w:w="5435" w:type="dxa"/>
          </w:tcPr>
          <w:p w14:paraId="674E3134"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C. Waldstein, “The Mantineian Reliefs” </w:t>
            </w:r>
            <w:r w:rsidRPr="000D0B1D">
              <w:rPr>
                <w:rFonts w:ascii="Times New Roman" w:eastAsia="Times New Roman" w:hAnsi="Times New Roman" w:cs="Times New Roman"/>
                <w:i/>
                <w:iCs/>
                <w:color w:val="000000" w:themeColor="text1"/>
                <w:lang w:eastAsia="tr-TR"/>
              </w:rPr>
              <w:t>AJA</w:t>
            </w:r>
            <w:r w:rsidRPr="000D0B1D">
              <w:rPr>
                <w:rFonts w:ascii="Times New Roman" w:eastAsia="Times New Roman" w:hAnsi="Times New Roman" w:cs="Times New Roman"/>
                <w:color w:val="000000" w:themeColor="text1"/>
                <w:lang w:eastAsia="tr-TR"/>
              </w:rPr>
              <w:t xml:space="preserve"> 7-1/2, 1891, 1-18.</w:t>
            </w:r>
          </w:p>
        </w:tc>
      </w:tr>
      <w:tr w:rsidR="00DA2372" w:rsidRPr="000D0B1D" w14:paraId="64C0C1E5" w14:textId="77777777" w:rsidTr="00542D0D">
        <w:tc>
          <w:tcPr>
            <w:tcW w:w="3256" w:type="dxa"/>
          </w:tcPr>
          <w:p w14:paraId="6C4EEE07"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lastRenderedPageBreak/>
              <w:t>Walker 1953</w:t>
            </w:r>
          </w:p>
        </w:tc>
        <w:tc>
          <w:tcPr>
            <w:tcW w:w="5435" w:type="dxa"/>
          </w:tcPr>
          <w:p w14:paraId="2B0E758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D. P. Walker, “Orpheus the Theologian and Renaissance Platonists”, </w:t>
            </w:r>
            <w:r w:rsidRPr="000D0B1D">
              <w:rPr>
                <w:rFonts w:ascii="Times New Roman" w:eastAsia="Times New Roman" w:hAnsi="Times New Roman" w:cs="Times New Roman"/>
                <w:i/>
                <w:iCs/>
                <w:color w:val="000000" w:themeColor="text1"/>
                <w:lang w:eastAsia="tr-TR"/>
              </w:rPr>
              <w:t>JWarb</w:t>
            </w:r>
            <w:r w:rsidRPr="000D0B1D">
              <w:rPr>
                <w:rFonts w:ascii="Times New Roman" w:eastAsia="Times New Roman" w:hAnsi="Times New Roman" w:cs="Times New Roman"/>
                <w:color w:val="000000" w:themeColor="text1"/>
                <w:lang w:eastAsia="tr-TR"/>
              </w:rPr>
              <w:t xml:space="preserve"> 16-1/2, 1953, 100-120.</w:t>
            </w:r>
          </w:p>
        </w:tc>
      </w:tr>
      <w:tr w:rsidR="00DA2372" w:rsidRPr="000D0B1D" w14:paraId="31E024E4" w14:textId="77777777" w:rsidTr="00542D0D">
        <w:tc>
          <w:tcPr>
            <w:tcW w:w="3256" w:type="dxa"/>
          </w:tcPr>
          <w:p w14:paraId="51DB4AF4"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Walter 1899</w:t>
            </w:r>
          </w:p>
        </w:tc>
        <w:tc>
          <w:tcPr>
            <w:tcW w:w="5435" w:type="dxa"/>
          </w:tcPr>
          <w:p w14:paraId="64D7478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 xml:space="preserve">H. B. Walter, </w:t>
            </w:r>
            <w:r w:rsidRPr="000D0B1D">
              <w:rPr>
                <w:rFonts w:ascii="Times New Roman" w:hAnsi="Times New Roman" w:cs="Times New Roman"/>
                <w:i/>
                <w:iCs/>
              </w:rPr>
              <w:t>Catalogue of the Bronzes, Greek, Roman and Etruscan in the Department of Greek and Roman Antiquites</w:t>
            </w:r>
            <w:r w:rsidRPr="000D0B1D">
              <w:rPr>
                <w:rFonts w:ascii="Times New Roman" w:hAnsi="Times New Roman" w:cs="Times New Roman"/>
              </w:rPr>
              <w:t>, British Museum, 1899.</w:t>
            </w:r>
          </w:p>
        </w:tc>
      </w:tr>
      <w:tr w:rsidR="00DA2372" w:rsidRPr="000D0B1D" w14:paraId="3347B5EA" w14:textId="77777777" w:rsidTr="00542D0D">
        <w:tc>
          <w:tcPr>
            <w:tcW w:w="3256" w:type="dxa"/>
          </w:tcPr>
          <w:p w14:paraId="7EF41BA9"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Weber 1942</w:t>
            </w:r>
          </w:p>
        </w:tc>
        <w:tc>
          <w:tcPr>
            <w:tcW w:w="5435" w:type="dxa"/>
          </w:tcPr>
          <w:p w14:paraId="75D6249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 xml:space="preserve">B. C. Weber, “The Views of Cardinal Sadoleto on Education”, </w:t>
            </w:r>
            <w:r w:rsidRPr="000D0B1D">
              <w:rPr>
                <w:rFonts w:ascii="Times New Roman" w:eastAsia="Times New Roman" w:hAnsi="Times New Roman" w:cs="Times New Roman"/>
                <w:i/>
                <w:iCs/>
                <w:color w:val="000000" w:themeColor="text1"/>
                <w:lang w:eastAsia="tr-TR"/>
              </w:rPr>
              <w:t>MLJ</w:t>
            </w:r>
            <w:r w:rsidRPr="000D0B1D">
              <w:rPr>
                <w:rFonts w:ascii="Times New Roman" w:eastAsia="Times New Roman" w:hAnsi="Times New Roman" w:cs="Times New Roman"/>
                <w:color w:val="000000" w:themeColor="text1"/>
                <w:lang w:eastAsia="tr-TR"/>
              </w:rPr>
              <w:t xml:space="preserve"> 26-6, 1942, 452-454.</w:t>
            </w:r>
          </w:p>
        </w:tc>
      </w:tr>
      <w:tr w:rsidR="00DA2372" w:rsidRPr="000D0B1D" w14:paraId="1B87DDDF" w14:textId="77777777" w:rsidTr="00542D0D">
        <w:tc>
          <w:tcPr>
            <w:tcW w:w="3256" w:type="dxa"/>
          </w:tcPr>
          <w:p w14:paraId="611A96DD"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Weber 2015</w:t>
            </w:r>
          </w:p>
        </w:tc>
        <w:tc>
          <w:tcPr>
            <w:tcW w:w="5435" w:type="dxa"/>
          </w:tcPr>
          <w:p w14:paraId="541A99B7"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U. Weber, “Der Alter Des Apollon von Didyma” </w:t>
            </w:r>
            <w:r w:rsidRPr="000D0B1D">
              <w:rPr>
                <w:rFonts w:ascii="Times New Roman" w:hAnsi="Times New Roman" w:cs="Times New Roman"/>
                <w:i/>
                <w:iCs/>
              </w:rPr>
              <w:t xml:space="preserve">IstMitt </w:t>
            </w:r>
            <w:r w:rsidRPr="000D0B1D">
              <w:rPr>
                <w:rFonts w:ascii="Times New Roman" w:hAnsi="Times New Roman" w:cs="Times New Roman"/>
              </w:rPr>
              <w:t>65, 2015, 5-61.</w:t>
            </w:r>
          </w:p>
        </w:tc>
      </w:tr>
      <w:tr w:rsidR="00DA2372" w:rsidRPr="000D0B1D" w14:paraId="0FE53B19" w14:textId="77777777" w:rsidTr="00542D0D">
        <w:tc>
          <w:tcPr>
            <w:tcW w:w="3256" w:type="dxa"/>
          </w:tcPr>
          <w:p w14:paraId="46576610"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Weiss 1959</w:t>
            </w:r>
          </w:p>
        </w:tc>
        <w:tc>
          <w:tcPr>
            <w:tcW w:w="5435" w:type="dxa"/>
          </w:tcPr>
          <w:p w14:paraId="21F35A8B"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R. Weiss, “Andrea Fulvio Antiquario Romano (c. 1470-1527)”, </w:t>
            </w:r>
            <w:r w:rsidRPr="000D0B1D">
              <w:rPr>
                <w:rFonts w:ascii="Times New Roman" w:eastAsia="Times New Roman" w:hAnsi="Times New Roman" w:cs="Times New Roman"/>
                <w:i/>
                <w:iCs/>
                <w:color w:val="000000" w:themeColor="text1"/>
                <w:lang w:eastAsia="tr-TR"/>
              </w:rPr>
              <w:t>Annali della Scuola Normale superiore di pisa. Lettere, Storia e filosofia, 1959</w:t>
            </w:r>
            <w:r w:rsidRPr="000D0B1D">
              <w:rPr>
                <w:rFonts w:ascii="Times New Roman" w:eastAsia="Times New Roman" w:hAnsi="Times New Roman" w:cs="Times New Roman"/>
                <w:color w:val="000000" w:themeColor="text1"/>
                <w:lang w:eastAsia="tr-TR"/>
              </w:rPr>
              <w:t xml:space="preserve">, Serie II, 28-1/2, 1959, 1-44. </w:t>
            </w:r>
          </w:p>
        </w:tc>
      </w:tr>
      <w:tr w:rsidR="00DA2372" w:rsidRPr="000D0B1D" w14:paraId="60A59881" w14:textId="77777777" w:rsidTr="00542D0D">
        <w:tc>
          <w:tcPr>
            <w:tcW w:w="3256" w:type="dxa"/>
          </w:tcPr>
          <w:p w14:paraId="6818F530"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Wernicke 1896</w:t>
            </w:r>
          </w:p>
        </w:tc>
        <w:tc>
          <w:tcPr>
            <w:tcW w:w="5435" w:type="dxa"/>
          </w:tcPr>
          <w:p w14:paraId="20831ABD" w14:textId="77777777" w:rsidR="00DA2372" w:rsidRPr="000D0B1D" w:rsidRDefault="00DA2372" w:rsidP="00222867">
            <w:pPr>
              <w:spacing w:line="360" w:lineRule="auto"/>
              <w:jc w:val="both"/>
              <w:rPr>
                <w:rFonts w:ascii="Times New Roman" w:hAnsi="Times New Roman" w:cs="Times New Roman"/>
                <w:i/>
              </w:rPr>
            </w:pPr>
            <w:r w:rsidRPr="000D0B1D">
              <w:rPr>
                <w:rFonts w:ascii="Times New Roman" w:hAnsi="Times New Roman" w:cs="Times New Roman"/>
              </w:rPr>
              <w:t xml:space="preserve">K. Wernicke, “Apollon”, </w:t>
            </w:r>
            <w:r w:rsidRPr="000D0B1D">
              <w:rPr>
                <w:rFonts w:ascii="Times New Roman" w:hAnsi="Times New Roman" w:cs="Times New Roman"/>
                <w:i/>
                <w:iCs/>
              </w:rPr>
              <w:t>Paulys Realencycloädie der classischen</w:t>
            </w:r>
            <w:r w:rsidRPr="000D0B1D">
              <w:rPr>
                <w:rFonts w:ascii="Times New Roman" w:hAnsi="Times New Roman" w:cs="Times New Roman"/>
                <w:i/>
              </w:rPr>
              <w:t xml:space="preserve"> Altertumswissenschaft 2.1</w:t>
            </w:r>
            <w:r w:rsidRPr="000D0B1D">
              <w:rPr>
                <w:rFonts w:ascii="Times New Roman" w:hAnsi="Times New Roman" w:cs="Times New Roman"/>
                <w:iCs/>
              </w:rPr>
              <w:t>,</w:t>
            </w:r>
            <w:r w:rsidRPr="000D0B1D">
              <w:rPr>
                <w:rFonts w:ascii="Times New Roman" w:hAnsi="Times New Roman" w:cs="Times New Roman"/>
                <w:i/>
              </w:rPr>
              <w:t xml:space="preserve"> </w:t>
            </w:r>
            <w:r w:rsidRPr="000D0B1D">
              <w:rPr>
                <w:rFonts w:ascii="Times New Roman" w:hAnsi="Times New Roman" w:cs="Times New Roman"/>
                <w:iCs/>
              </w:rPr>
              <w:t>1899, 1-111</w:t>
            </w:r>
            <w:r w:rsidRPr="000D0B1D">
              <w:rPr>
                <w:rFonts w:ascii="Times New Roman" w:hAnsi="Times New Roman" w:cs="Times New Roman"/>
                <w:i/>
              </w:rPr>
              <w:t>.</w:t>
            </w:r>
          </w:p>
        </w:tc>
      </w:tr>
      <w:tr w:rsidR="00DA2372" w:rsidRPr="000D0B1D" w14:paraId="38E443E1" w14:textId="77777777" w:rsidTr="00542D0D">
        <w:tc>
          <w:tcPr>
            <w:tcW w:w="3256" w:type="dxa"/>
          </w:tcPr>
          <w:p w14:paraId="4BD87084"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Whitehouse 1996</w:t>
            </w:r>
          </w:p>
        </w:tc>
        <w:tc>
          <w:tcPr>
            <w:tcW w:w="5435" w:type="dxa"/>
          </w:tcPr>
          <w:p w14:paraId="4961681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D. Whitehouse, “Palazzo Mattei, Roma”, Ed. N. T. Grummond, </w:t>
            </w:r>
            <w:r w:rsidRPr="000D0B1D">
              <w:rPr>
                <w:rFonts w:ascii="Times New Roman" w:eastAsia="Times New Roman" w:hAnsi="Times New Roman" w:cs="Times New Roman"/>
                <w:i/>
                <w:iCs/>
                <w:color w:val="000000" w:themeColor="text1"/>
                <w:lang w:eastAsia="tr-TR"/>
              </w:rPr>
              <w:t>An Encylopedia of the Histoy of Classical Archeology</w:t>
            </w:r>
            <w:r w:rsidRPr="000D0B1D">
              <w:rPr>
                <w:rFonts w:ascii="Times New Roman" w:eastAsia="Times New Roman" w:hAnsi="Times New Roman" w:cs="Times New Roman"/>
                <w:color w:val="000000" w:themeColor="text1"/>
                <w:lang w:eastAsia="tr-TR"/>
              </w:rPr>
              <w:t>, London &amp; Chicago, 1996, 840-841.</w:t>
            </w:r>
          </w:p>
        </w:tc>
      </w:tr>
      <w:tr w:rsidR="00DA2372" w:rsidRPr="000D0B1D" w14:paraId="0ECB7664" w14:textId="77777777" w:rsidTr="00542D0D">
        <w:tc>
          <w:tcPr>
            <w:tcW w:w="3256" w:type="dxa"/>
          </w:tcPr>
          <w:p w14:paraId="280CE7A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Wilamowitz- Möllendorf 1903</w:t>
            </w:r>
          </w:p>
        </w:tc>
        <w:tc>
          <w:tcPr>
            <w:tcW w:w="5435" w:type="dxa"/>
          </w:tcPr>
          <w:p w14:paraId="1220C8FE" w14:textId="71546CDF"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U. Wilamowitz- Möllendorf, “Apollo</w:t>
            </w:r>
            <w:r w:rsidR="009E241B">
              <w:rPr>
                <w:rFonts w:ascii="Times New Roman" w:eastAsia="Times New Roman" w:hAnsi="Times New Roman" w:cs="Times New Roman"/>
                <w:color w:val="000000" w:themeColor="text1"/>
                <w:lang w:eastAsia="tr-TR"/>
              </w:rPr>
              <w:t>n</w:t>
            </w:r>
            <w:r w:rsidRPr="000D0B1D">
              <w:rPr>
                <w:rFonts w:ascii="Times New Roman" w:eastAsia="Times New Roman" w:hAnsi="Times New Roman" w:cs="Times New Roman"/>
                <w:color w:val="000000" w:themeColor="text1"/>
                <w:lang w:eastAsia="tr-TR"/>
              </w:rPr>
              <w:t xml:space="preserve">”, </w:t>
            </w:r>
            <w:r w:rsidRPr="000D0B1D">
              <w:rPr>
                <w:rFonts w:ascii="Times New Roman" w:eastAsia="Times New Roman" w:hAnsi="Times New Roman" w:cs="Times New Roman"/>
                <w:i/>
                <w:iCs/>
                <w:color w:val="000000" w:themeColor="text1"/>
                <w:lang w:eastAsia="tr-TR"/>
              </w:rPr>
              <w:t>Hermes</w:t>
            </w:r>
            <w:r w:rsidRPr="000D0B1D">
              <w:rPr>
                <w:rFonts w:ascii="Times New Roman" w:eastAsia="Times New Roman" w:hAnsi="Times New Roman" w:cs="Times New Roman"/>
                <w:color w:val="000000" w:themeColor="text1"/>
                <w:lang w:eastAsia="tr-TR"/>
              </w:rPr>
              <w:t xml:space="preserve"> 38, 1903, 575- 586.</w:t>
            </w:r>
          </w:p>
        </w:tc>
      </w:tr>
      <w:tr w:rsidR="00DA2372" w:rsidRPr="000D0B1D" w14:paraId="2FE8D325" w14:textId="77777777" w:rsidTr="00542D0D">
        <w:tc>
          <w:tcPr>
            <w:tcW w:w="3256" w:type="dxa"/>
          </w:tcPr>
          <w:p w14:paraId="2E89A40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Wilamowitz- Möllendorf 1908</w:t>
            </w:r>
          </w:p>
        </w:tc>
        <w:tc>
          <w:tcPr>
            <w:tcW w:w="5435" w:type="dxa"/>
          </w:tcPr>
          <w:p w14:paraId="7167A318"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U. Wilamowitz- Möllendorf, </w:t>
            </w:r>
            <w:r w:rsidRPr="000D0B1D">
              <w:rPr>
                <w:rFonts w:ascii="Times New Roman" w:eastAsia="Times New Roman" w:hAnsi="Times New Roman" w:cs="Times New Roman"/>
                <w:i/>
                <w:iCs/>
                <w:color w:val="000000" w:themeColor="text1"/>
                <w:lang w:eastAsia="tr-TR"/>
              </w:rPr>
              <w:t>Greek Historical Writing and Apollo: TwoLectures Delivered Before the University of Oxford June 3 and 4</w:t>
            </w:r>
            <w:r w:rsidRPr="000D0B1D">
              <w:rPr>
                <w:rFonts w:ascii="Times New Roman" w:eastAsia="Times New Roman" w:hAnsi="Times New Roman" w:cs="Times New Roman"/>
                <w:color w:val="000000" w:themeColor="text1"/>
                <w:lang w:eastAsia="tr-TR"/>
              </w:rPr>
              <w:t>, Trs. G. Murray, Oxford, 1908.</w:t>
            </w:r>
          </w:p>
        </w:tc>
      </w:tr>
      <w:tr w:rsidR="00DA2372" w:rsidRPr="000D0B1D" w14:paraId="020BF7B7" w14:textId="77777777" w:rsidTr="00542D0D">
        <w:tc>
          <w:tcPr>
            <w:tcW w:w="3256" w:type="dxa"/>
          </w:tcPr>
          <w:p w14:paraId="11F8FD00"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Williams-Friell 1994</w:t>
            </w:r>
          </w:p>
        </w:tc>
        <w:tc>
          <w:tcPr>
            <w:tcW w:w="5435" w:type="dxa"/>
          </w:tcPr>
          <w:p w14:paraId="180E9237" w14:textId="4EE1A2A5"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S. Williams- G. Friell,</w:t>
            </w:r>
            <w:r w:rsidR="009E241B">
              <w:rPr>
                <w:rFonts w:ascii="Times New Roman" w:hAnsi="Times New Roman" w:cs="Times New Roman"/>
              </w:rPr>
              <w:t xml:space="preserve"> </w:t>
            </w:r>
            <w:r w:rsidRPr="000D0B1D">
              <w:rPr>
                <w:rFonts w:ascii="Times New Roman" w:hAnsi="Times New Roman" w:cs="Times New Roman"/>
                <w:i/>
                <w:iCs/>
              </w:rPr>
              <w:t>Theodosius The Empire at Bay</w:t>
            </w:r>
            <w:r w:rsidRPr="000D0B1D">
              <w:rPr>
                <w:rFonts w:ascii="Times New Roman" w:hAnsi="Times New Roman" w:cs="Times New Roman"/>
              </w:rPr>
              <w:t>, Yale University, 1994.</w:t>
            </w:r>
          </w:p>
        </w:tc>
      </w:tr>
      <w:tr w:rsidR="00DA2372" w:rsidRPr="000D0B1D" w14:paraId="5563F9C0" w14:textId="77777777" w:rsidTr="00542D0D">
        <w:tc>
          <w:tcPr>
            <w:tcW w:w="3256" w:type="dxa"/>
          </w:tcPr>
          <w:p w14:paraId="202ACFA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Wilson 2016</w:t>
            </w:r>
          </w:p>
        </w:tc>
        <w:tc>
          <w:tcPr>
            <w:tcW w:w="5435" w:type="dxa"/>
          </w:tcPr>
          <w:p w14:paraId="256CAE35"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 xml:space="preserve">T. Wilson, </w:t>
            </w:r>
            <w:r w:rsidRPr="000D0B1D">
              <w:rPr>
                <w:rFonts w:ascii="Times New Roman" w:eastAsia="Times New Roman" w:hAnsi="Times New Roman" w:cs="Times New Roman"/>
                <w:i/>
                <w:iCs/>
                <w:color w:val="000000" w:themeColor="text1"/>
                <w:lang w:eastAsia="tr-TR"/>
              </w:rPr>
              <w:t>Maiolica: Italian Renaissance Ceramics in the Metropolitan Museum of Art</w:t>
            </w:r>
            <w:r w:rsidRPr="000D0B1D">
              <w:rPr>
                <w:rFonts w:ascii="Times New Roman" w:eastAsia="Times New Roman" w:hAnsi="Times New Roman" w:cs="Times New Roman"/>
                <w:color w:val="000000" w:themeColor="text1"/>
                <w:lang w:eastAsia="tr-TR"/>
              </w:rPr>
              <w:t>, New York, 2016.</w:t>
            </w:r>
          </w:p>
        </w:tc>
      </w:tr>
      <w:tr w:rsidR="00DA2372" w:rsidRPr="000D0B1D" w14:paraId="3ADDE72A" w14:textId="77777777" w:rsidTr="00542D0D">
        <w:tc>
          <w:tcPr>
            <w:tcW w:w="3256" w:type="dxa"/>
          </w:tcPr>
          <w:p w14:paraId="661E3126" w14:textId="77777777" w:rsidR="00DA2372" w:rsidRPr="000D0B1D" w:rsidRDefault="00DA2372" w:rsidP="00222867">
            <w:pPr>
              <w:spacing w:line="360" w:lineRule="auto"/>
              <w:jc w:val="both"/>
              <w:rPr>
                <w:rFonts w:ascii="Times New Roman" w:hAnsi="Times New Roman" w:cs="Times New Roman"/>
                <w:iCs/>
              </w:rPr>
            </w:pPr>
            <w:r w:rsidRPr="000D0B1D">
              <w:rPr>
                <w:rFonts w:ascii="Times New Roman" w:hAnsi="Times New Roman" w:cs="Times New Roman"/>
              </w:rPr>
              <w:t>Wittkower 1966</w:t>
            </w:r>
          </w:p>
        </w:tc>
        <w:tc>
          <w:tcPr>
            <w:tcW w:w="5435" w:type="dxa"/>
          </w:tcPr>
          <w:p w14:paraId="2F506921"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R. Wittkower, </w:t>
            </w:r>
            <w:r w:rsidRPr="000D0B1D">
              <w:rPr>
                <w:rFonts w:ascii="Times New Roman" w:hAnsi="Times New Roman" w:cs="Times New Roman"/>
                <w:i/>
                <w:iCs/>
              </w:rPr>
              <w:t>Gian Lorenzo Bernini The Sculpture of The Roman Baroque</w:t>
            </w:r>
            <w:r w:rsidRPr="000D0B1D">
              <w:rPr>
                <w:rFonts w:ascii="Times New Roman" w:hAnsi="Times New Roman" w:cs="Times New Roman"/>
              </w:rPr>
              <w:t>, London, 1966.</w:t>
            </w:r>
          </w:p>
        </w:tc>
      </w:tr>
      <w:tr w:rsidR="00DA2372" w:rsidRPr="000D0B1D" w14:paraId="25F02596" w14:textId="77777777" w:rsidTr="00542D0D">
        <w:tc>
          <w:tcPr>
            <w:tcW w:w="3256" w:type="dxa"/>
          </w:tcPr>
          <w:p w14:paraId="6DF9F75E"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eastAsia="Times New Roman" w:hAnsi="Times New Roman" w:cs="Times New Roman"/>
                <w:color w:val="000000" w:themeColor="text1"/>
                <w:lang w:eastAsia="tr-TR"/>
              </w:rPr>
              <w:t>Yeliseyeva 2014</w:t>
            </w:r>
          </w:p>
        </w:tc>
        <w:tc>
          <w:tcPr>
            <w:tcW w:w="5435" w:type="dxa"/>
          </w:tcPr>
          <w:p w14:paraId="2993CB6F"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eastAsia="Times New Roman" w:hAnsi="Times New Roman" w:cs="Times New Roman"/>
                <w:color w:val="000000" w:themeColor="text1"/>
                <w:lang w:eastAsia="tr-TR"/>
              </w:rPr>
              <w:t xml:space="preserve">N. V. Yeliseyeva, </w:t>
            </w:r>
            <w:r w:rsidRPr="000D0B1D">
              <w:rPr>
                <w:rFonts w:ascii="Times New Roman" w:eastAsia="Times New Roman" w:hAnsi="Times New Roman" w:cs="Times New Roman"/>
                <w:i/>
                <w:iCs/>
                <w:color w:val="000000" w:themeColor="text1"/>
                <w:lang w:eastAsia="tr-TR"/>
              </w:rPr>
              <w:t>Yakın Çağlar Tarihi</w:t>
            </w:r>
            <w:r w:rsidRPr="000D0B1D">
              <w:rPr>
                <w:rFonts w:ascii="Times New Roman" w:eastAsia="Times New Roman" w:hAnsi="Times New Roman" w:cs="Times New Roman"/>
                <w:color w:val="000000" w:themeColor="text1"/>
                <w:lang w:eastAsia="tr-TR"/>
              </w:rPr>
              <w:t>, İstanbul, 2014.</w:t>
            </w:r>
          </w:p>
        </w:tc>
      </w:tr>
      <w:tr w:rsidR="00DA2372" w:rsidRPr="000D0B1D" w14:paraId="47DAF906" w14:textId="77777777" w:rsidTr="00542D0D">
        <w:tc>
          <w:tcPr>
            <w:tcW w:w="3256" w:type="dxa"/>
          </w:tcPr>
          <w:p w14:paraId="08DEB12E" w14:textId="77777777" w:rsidR="00DA2372" w:rsidRPr="000D0B1D" w:rsidRDefault="00DA2372" w:rsidP="00222867">
            <w:pPr>
              <w:spacing w:line="360" w:lineRule="auto"/>
              <w:jc w:val="both"/>
              <w:rPr>
                <w:rFonts w:ascii="Times New Roman" w:eastAsia="Times New Roman" w:hAnsi="Times New Roman" w:cs="Times New Roman"/>
                <w:color w:val="000000" w:themeColor="text1"/>
                <w:lang w:eastAsia="tr-TR"/>
              </w:rPr>
            </w:pPr>
            <w:r w:rsidRPr="000D0B1D">
              <w:rPr>
                <w:rFonts w:ascii="Times New Roman" w:hAnsi="Times New Roman" w:cs="Times New Roman"/>
              </w:rPr>
              <w:t>Young 1933</w:t>
            </w:r>
          </w:p>
        </w:tc>
        <w:tc>
          <w:tcPr>
            <w:tcW w:w="5435" w:type="dxa"/>
          </w:tcPr>
          <w:p w14:paraId="623FE256"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 xml:space="preserve">G. F. Young, </w:t>
            </w:r>
            <w:r w:rsidRPr="000D0B1D">
              <w:rPr>
                <w:rFonts w:ascii="Times New Roman" w:hAnsi="Times New Roman" w:cs="Times New Roman"/>
                <w:i/>
                <w:iCs/>
              </w:rPr>
              <w:t>The Medici</w:t>
            </w:r>
            <w:r w:rsidRPr="000D0B1D">
              <w:rPr>
                <w:rFonts w:ascii="Times New Roman" w:hAnsi="Times New Roman" w:cs="Times New Roman"/>
              </w:rPr>
              <w:t>, New York, 1933.</w:t>
            </w:r>
          </w:p>
        </w:tc>
      </w:tr>
      <w:tr w:rsidR="00DA2372" w:rsidRPr="000D0B1D" w14:paraId="4DD4C2DD" w14:textId="77777777" w:rsidTr="00542D0D">
        <w:tc>
          <w:tcPr>
            <w:tcW w:w="3256" w:type="dxa"/>
          </w:tcPr>
          <w:p w14:paraId="369037B8" w14:textId="1209F964"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lastRenderedPageBreak/>
              <w:t>Zaidman- Pantel 1992</w:t>
            </w:r>
          </w:p>
        </w:tc>
        <w:tc>
          <w:tcPr>
            <w:tcW w:w="5435" w:type="dxa"/>
          </w:tcPr>
          <w:p w14:paraId="55B64DD5" w14:textId="77777777" w:rsidR="00DA2372" w:rsidRPr="000D0B1D" w:rsidRDefault="00DA2372" w:rsidP="00222867">
            <w:pPr>
              <w:spacing w:line="360" w:lineRule="auto"/>
              <w:rPr>
                <w:rFonts w:ascii="Times New Roman" w:hAnsi="Times New Roman" w:cs="Times New Roman"/>
              </w:rPr>
            </w:pPr>
            <w:r w:rsidRPr="000D0B1D">
              <w:rPr>
                <w:rFonts w:ascii="Times New Roman" w:hAnsi="Times New Roman" w:cs="Times New Roman"/>
              </w:rPr>
              <w:t xml:space="preserve">L.B. Zaidman- P. S. Pantel, </w:t>
            </w:r>
            <w:r w:rsidRPr="000D0B1D">
              <w:rPr>
                <w:rFonts w:ascii="Times New Roman" w:hAnsi="Times New Roman" w:cs="Times New Roman"/>
                <w:i/>
                <w:iCs/>
              </w:rPr>
              <w:t>Religion in the Ancient Greek City</w:t>
            </w:r>
            <w:r w:rsidRPr="000D0B1D">
              <w:rPr>
                <w:rFonts w:ascii="Times New Roman" w:hAnsi="Times New Roman" w:cs="Times New Roman"/>
              </w:rPr>
              <w:t>, Cambridge, 1992.</w:t>
            </w:r>
          </w:p>
        </w:tc>
      </w:tr>
      <w:tr w:rsidR="00DA2372" w:rsidRPr="000D0B1D" w14:paraId="44941F57" w14:textId="77777777" w:rsidTr="00542D0D">
        <w:tc>
          <w:tcPr>
            <w:tcW w:w="3256" w:type="dxa"/>
          </w:tcPr>
          <w:p w14:paraId="764473FF" w14:textId="77777777" w:rsidR="00DA2372" w:rsidRPr="000D0B1D" w:rsidRDefault="00DA2372" w:rsidP="00222867">
            <w:pPr>
              <w:spacing w:line="360" w:lineRule="auto"/>
              <w:jc w:val="both"/>
              <w:rPr>
                <w:rFonts w:ascii="Times New Roman" w:hAnsi="Times New Roman" w:cs="Times New Roman"/>
              </w:rPr>
            </w:pPr>
            <w:r w:rsidRPr="000D0B1D">
              <w:rPr>
                <w:rFonts w:ascii="Times New Roman" w:hAnsi="Times New Roman" w:cs="Times New Roman"/>
              </w:rPr>
              <w:t>Zirpolo 2010</w:t>
            </w:r>
          </w:p>
        </w:tc>
        <w:tc>
          <w:tcPr>
            <w:tcW w:w="5435" w:type="dxa"/>
          </w:tcPr>
          <w:p w14:paraId="028C766C" w14:textId="77777777" w:rsidR="00DA2372" w:rsidRDefault="00DA2372" w:rsidP="00222867">
            <w:pPr>
              <w:pStyle w:val="DipnotMetni"/>
              <w:rPr>
                <w:rFonts w:ascii="Times New Roman" w:hAnsi="Times New Roman" w:cs="Times New Roman"/>
                <w:sz w:val="24"/>
                <w:szCs w:val="24"/>
              </w:rPr>
            </w:pPr>
            <w:r w:rsidRPr="000D0B1D">
              <w:rPr>
                <w:rFonts w:ascii="Times New Roman" w:hAnsi="Times New Roman" w:cs="Times New Roman"/>
                <w:sz w:val="24"/>
                <w:szCs w:val="24"/>
              </w:rPr>
              <w:t xml:space="preserve">L. H. Zirpolo, </w:t>
            </w:r>
            <w:r w:rsidRPr="000D0B1D">
              <w:rPr>
                <w:rFonts w:ascii="Times New Roman" w:hAnsi="Times New Roman" w:cs="Times New Roman"/>
                <w:i/>
                <w:iCs/>
                <w:sz w:val="24"/>
                <w:szCs w:val="24"/>
              </w:rPr>
              <w:t>Historical Dictionary of Baroque art and Architectur</w:t>
            </w:r>
            <w:r w:rsidRPr="000D0B1D">
              <w:rPr>
                <w:rFonts w:ascii="Times New Roman" w:hAnsi="Times New Roman" w:cs="Times New Roman"/>
                <w:sz w:val="24"/>
                <w:szCs w:val="24"/>
              </w:rPr>
              <w:t>e, Lanham, 2010.</w:t>
            </w:r>
          </w:p>
          <w:p w14:paraId="7C175219" w14:textId="77777777" w:rsidR="00554BA4" w:rsidRDefault="00554BA4" w:rsidP="00222867">
            <w:pPr>
              <w:pStyle w:val="DipnotMetni"/>
              <w:rPr>
                <w:rFonts w:ascii="Times New Roman" w:hAnsi="Times New Roman" w:cs="Times New Roman"/>
                <w:sz w:val="24"/>
                <w:szCs w:val="24"/>
              </w:rPr>
            </w:pPr>
          </w:p>
          <w:p w14:paraId="3F947060" w14:textId="77777777" w:rsidR="00554BA4" w:rsidRDefault="00554BA4" w:rsidP="00222867">
            <w:pPr>
              <w:pStyle w:val="DipnotMetni"/>
              <w:rPr>
                <w:rFonts w:ascii="Times New Roman" w:hAnsi="Times New Roman" w:cs="Times New Roman"/>
                <w:sz w:val="24"/>
                <w:szCs w:val="24"/>
              </w:rPr>
            </w:pPr>
          </w:p>
          <w:p w14:paraId="0EFAB3A2" w14:textId="77777777" w:rsidR="00554BA4" w:rsidRDefault="00554BA4" w:rsidP="00222867">
            <w:pPr>
              <w:pStyle w:val="DipnotMetni"/>
              <w:rPr>
                <w:rFonts w:ascii="Times New Roman" w:hAnsi="Times New Roman" w:cs="Times New Roman"/>
                <w:sz w:val="24"/>
                <w:szCs w:val="24"/>
              </w:rPr>
            </w:pPr>
          </w:p>
          <w:p w14:paraId="5B7F1B3A" w14:textId="77777777" w:rsidR="00554BA4" w:rsidRDefault="00554BA4" w:rsidP="00222867">
            <w:pPr>
              <w:pStyle w:val="DipnotMetni"/>
              <w:rPr>
                <w:rFonts w:ascii="Times New Roman" w:hAnsi="Times New Roman" w:cs="Times New Roman"/>
                <w:sz w:val="24"/>
                <w:szCs w:val="24"/>
              </w:rPr>
            </w:pPr>
          </w:p>
          <w:p w14:paraId="7B5901DA" w14:textId="77777777" w:rsidR="00554BA4" w:rsidRDefault="00554BA4" w:rsidP="00222867">
            <w:pPr>
              <w:pStyle w:val="DipnotMetni"/>
              <w:rPr>
                <w:rFonts w:ascii="Times New Roman" w:hAnsi="Times New Roman" w:cs="Times New Roman"/>
                <w:sz w:val="24"/>
                <w:szCs w:val="24"/>
              </w:rPr>
            </w:pPr>
          </w:p>
          <w:p w14:paraId="0D32FF92" w14:textId="77777777" w:rsidR="00554BA4" w:rsidRDefault="00554BA4" w:rsidP="00222867">
            <w:pPr>
              <w:pStyle w:val="DipnotMetni"/>
              <w:rPr>
                <w:rFonts w:ascii="Times New Roman" w:hAnsi="Times New Roman" w:cs="Times New Roman"/>
                <w:sz w:val="24"/>
                <w:szCs w:val="24"/>
              </w:rPr>
            </w:pPr>
          </w:p>
          <w:p w14:paraId="5CA23860" w14:textId="77777777" w:rsidR="00554BA4" w:rsidRDefault="00554BA4" w:rsidP="00222867">
            <w:pPr>
              <w:pStyle w:val="DipnotMetni"/>
              <w:rPr>
                <w:rFonts w:ascii="Times New Roman" w:hAnsi="Times New Roman" w:cs="Times New Roman"/>
                <w:sz w:val="24"/>
                <w:szCs w:val="24"/>
              </w:rPr>
            </w:pPr>
          </w:p>
          <w:p w14:paraId="46463B2B" w14:textId="77777777" w:rsidR="00554BA4" w:rsidRDefault="00554BA4" w:rsidP="00222867">
            <w:pPr>
              <w:pStyle w:val="DipnotMetni"/>
              <w:rPr>
                <w:rFonts w:ascii="Times New Roman" w:hAnsi="Times New Roman" w:cs="Times New Roman"/>
                <w:sz w:val="24"/>
                <w:szCs w:val="24"/>
              </w:rPr>
            </w:pPr>
          </w:p>
          <w:p w14:paraId="5B0A061F" w14:textId="77777777" w:rsidR="00554BA4" w:rsidRDefault="00554BA4" w:rsidP="00222867">
            <w:pPr>
              <w:pStyle w:val="DipnotMetni"/>
              <w:rPr>
                <w:rFonts w:ascii="Times New Roman" w:hAnsi="Times New Roman" w:cs="Times New Roman"/>
                <w:sz w:val="24"/>
                <w:szCs w:val="24"/>
              </w:rPr>
            </w:pPr>
          </w:p>
          <w:p w14:paraId="6875235E" w14:textId="77777777" w:rsidR="00554BA4" w:rsidRDefault="00554BA4" w:rsidP="00222867">
            <w:pPr>
              <w:pStyle w:val="DipnotMetni"/>
              <w:rPr>
                <w:rFonts w:ascii="Times New Roman" w:hAnsi="Times New Roman" w:cs="Times New Roman"/>
                <w:sz w:val="24"/>
                <w:szCs w:val="24"/>
              </w:rPr>
            </w:pPr>
          </w:p>
          <w:p w14:paraId="13FC5345" w14:textId="77777777" w:rsidR="00554BA4" w:rsidRDefault="00554BA4" w:rsidP="00222867">
            <w:pPr>
              <w:pStyle w:val="DipnotMetni"/>
              <w:rPr>
                <w:rFonts w:ascii="Times New Roman" w:hAnsi="Times New Roman" w:cs="Times New Roman"/>
                <w:sz w:val="24"/>
                <w:szCs w:val="24"/>
              </w:rPr>
            </w:pPr>
          </w:p>
          <w:p w14:paraId="44A87B72" w14:textId="77777777" w:rsidR="00554BA4" w:rsidRDefault="00554BA4" w:rsidP="00222867">
            <w:pPr>
              <w:pStyle w:val="DipnotMetni"/>
              <w:rPr>
                <w:rFonts w:ascii="Times New Roman" w:hAnsi="Times New Roman" w:cs="Times New Roman"/>
                <w:sz w:val="24"/>
                <w:szCs w:val="24"/>
              </w:rPr>
            </w:pPr>
          </w:p>
          <w:p w14:paraId="75BEBE56" w14:textId="77777777" w:rsidR="00554BA4" w:rsidRDefault="00554BA4" w:rsidP="00222867">
            <w:pPr>
              <w:pStyle w:val="DipnotMetni"/>
              <w:rPr>
                <w:rFonts w:ascii="Times New Roman" w:hAnsi="Times New Roman" w:cs="Times New Roman"/>
                <w:sz w:val="24"/>
                <w:szCs w:val="24"/>
              </w:rPr>
            </w:pPr>
          </w:p>
          <w:p w14:paraId="4F6C2CC0" w14:textId="77777777" w:rsidR="00554BA4" w:rsidRDefault="00554BA4" w:rsidP="00222867">
            <w:pPr>
              <w:pStyle w:val="DipnotMetni"/>
              <w:rPr>
                <w:rFonts w:ascii="Times New Roman" w:hAnsi="Times New Roman" w:cs="Times New Roman"/>
                <w:sz w:val="24"/>
                <w:szCs w:val="24"/>
              </w:rPr>
            </w:pPr>
          </w:p>
          <w:p w14:paraId="34A8519F" w14:textId="77777777" w:rsidR="00554BA4" w:rsidRDefault="00554BA4" w:rsidP="00222867">
            <w:pPr>
              <w:pStyle w:val="DipnotMetni"/>
              <w:rPr>
                <w:rFonts w:ascii="Times New Roman" w:hAnsi="Times New Roman" w:cs="Times New Roman"/>
                <w:sz w:val="24"/>
                <w:szCs w:val="24"/>
              </w:rPr>
            </w:pPr>
          </w:p>
          <w:p w14:paraId="72CEC67D" w14:textId="77777777" w:rsidR="00554BA4" w:rsidRDefault="00554BA4" w:rsidP="00222867">
            <w:pPr>
              <w:pStyle w:val="DipnotMetni"/>
              <w:rPr>
                <w:rFonts w:ascii="Times New Roman" w:hAnsi="Times New Roman" w:cs="Times New Roman"/>
                <w:sz w:val="24"/>
                <w:szCs w:val="24"/>
              </w:rPr>
            </w:pPr>
          </w:p>
          <w:p w14:paraId="2E2C0971" w14:textId="77777777" w:rsidR="00554BA4" w:rsidRDefault="00554BA4" w:rsidP="00222867">
            <w:pPr>
              <w:pStyle w:val="DipnotMetni"/>
              <w:rPr>
                <w:rFonts w:ascii="Times New Roman" w:hAnsi="Times New Roman" w:cs="Times New Roman"/>
                <w:sz w:val="24"/>
                <w:szCs w:val="24"/>
              </w:rPr>
            </w:pPr>
          </w:p>
          <w:p w14:paraId="58567E9E" w14:textId="77777777" w:rsidR="00554BA4" w:rsidRDefault="00554BA4" w:rsidP="00222867">
            <w:pPr>
              <w:pStyle w:val="DipnotMetni"/>
              <w:rPr>
                <w:rFonts w:ascii="Times New Roman" w:hAnsi="Times New Roman" w:cs="Times New Roman"/>
                <w:sz w:val="24"/>
                <w:szCs w:val="24"/>
              </w:rPr>
            </w:pPr>
          </w:p>
          <w:p w14:paraId="1C28D0C6" w14:textId="77777777" w:rsidR="00554BA4" w:rsidRDefault="00554BA4" w:rsidP="00222867">
            <w:pPr>
              <w:pStyle w:val="DipnotMetni"/>
              <w:rPr>
                <w:rFonts w:ascii="Times New Roman" w:hAnsi="Times New Roman" w:cs="Times New Roman"/>
                <w:sz w:val="24"/>
                <w:szCs w:val="24"/>
              </w:rPr>
            </w:pPr>
          </w:p>
          <w:p w14:paraId="34A8B2C0" w14:textId="77777777" w:rsidR="00554BA4" w:rsidRDefault="00554BA4" w:rsidP="00222867">
            <w:pPr>
              <w:pStyle w:val="DipnotMetni"/>
              <w:rPr>
                <w:rFonts w:ascii="Times New Roman" w:hAnsi="Times New Roman" w:cs="Times New Roman"/>
                <w:sz w:val="24"/>
                <w:szCs w:val="24"/>
              </w:rPr>
            </w:pPr>
          </w:p>
          <w:p w14:paraId="58C856E1" w14:textId="77777777" w:rsidR="00554BA4" w:rsidRDefault="00554BA4" w:rsidP="00222867">
            <w:pPr>
              <w:pStyle w:val="DipnotMetni"/>
              <w:rPr>
                <w:rFonts w:ascii="Times New Roman" w:hAnsi="Times New Roman" w:cs="Times New Roman"/>
                <w:sz w:val="24"/>
                <w:szCs w:val="24"/>
              </w:rPr>
            </w:pPr>
          </w:p>
          <w:p w14:paraId="2DF53491" w14:textId="77777777" w:rsidR="00554BA4" w:rsidRDefault="00554BA4" w:rsidP="00222867">
            <w:pPr>
              <w:pStyle w:val="DipnotMetni"/>
              <w:rPr>
                <w:rFonts w:ascii="Times New Roman" w:hAnsi="Times New Roman" w:cs="Times New Roman"/>
                <w:sz w:val="24"/>
                <w:szCs w:val="24"/>
              </w:rPr>
            </w:pPr>
          </w:p>
          <w:p w14:paraId="7CD24854" w14:textId="77777777" w:rsidR="00554BA4" w:rsidRDefault="00554BA4" w:rsidP="00222867">
            <w:pPr>
              <w:pStyle w:val="DipnotMetni"/>
              <w:rPr>
                <w:rFonts w:ascii="Times New Roman" w:hAnsi="Times New Roman" w:cs="Times New Roman"/>
                <w:sz w:val="24"/>
                <w:szCs w:val="24"/>
              </w:rPr>
            </w:pPr>
          </w:p>
          <w:p w14:paraId="34B0308F" w14:textId="77777777" w:rsidR="00554BA4" w:rsidRDefault="00554BA4" w:rsidP="00222867">
            <w:pPr>
              <w:pStyle w:val="DipnotMetni"/>
              <w:rPr>
                <w:rFonts w:ascii="Times New Roman" w:hAnsi="Times New Roman" w:cs="Times New Roman"/>
                <w:sz w:val="24"/>
                <w:szCs w:val="24"/>
              </w:rPr>
            </w:pPr>
          </w:p>
          <w:p w14:paraId="4DEEBD90" w14:textId="77777777" w:rsidR="00554BA4" w:rsidRDefault="00554BA4" w:rsidP="00222867">
            <w:pPr>
              <w:pStyle w:val="DipnotMetni"/>
              <w:rPr>
                <w:rFonts w:ascii="Times New Roman" w:hAnsi="Times New Roman" w:cs="Times New Roman"/>
                <w:sz w:val="24"/>
                <w:szCs w:val="24"/>
              </w:rPr>
            </w:pPr>
          </w:p>
          <w:p w14:paraId="0B0BC081" w14:textId="77777777" w:rsidR="00554BA4" w:rsidRDefault="00554BA4" w:rsidP="00222867">
            <w:pPr>
              <w:pStyle w:val="DipnotMetni"/>
              <w:rPr>
                <w:rFonts w:ascii="Times New Roman" w:hAnsi="Times New Roman" w:cs="Times New Roman"/>
                <w:sz w:val="24"/>
                <w:szCs w:val="24"/>
              </w:rPr>
            </w:pPr>
          </w:p>
          <w:p w14:paraId="4EC43057" w14:textId="77777777" w:rsidR="00554BA4" w:rsidRDefault="00554BA4" w:rsidP="00222867">
            <w:pPr>
              <w:pStyle w:val="DipnotMetni"/>
              <w:rPr>
                <w:rFonts w:ascii="Times New Roman" w:hAnsi="Times New Roman" w:cs="Times New Roman"/>
                <w:sz w:val="24"/>
                <w:szCs w:val="24"/>
              </w:rPr>
            </w:pPr>
          </w:p>
          <w:p w14:paraId="49C278D2" w14:textId="77777777" w:rsidR="00554BA4" w:rsidRDefault="00554BA4" w:rsidP="00222867">
            <w:pPr>
              <w:pStyle w:val="DipnotMetni"/>
              <w:rPr>
                <w:rFonts w:ascii="Times New Roman" w:hAnsi="Times New Roman" w:cs="Times New Roman"/>
                <w:sz w:val="24"/>
                <w:szCs w:val="24"/>
              </w:rPr>
            </w:pPr>
          </w:p>
          <w:p w14:paraId="1212EC00" w14:textId="77777777" w:rsidR="00554BA4" w:rsidRDefault="00554BA4" w:rsidP="00222867">
            <w:pPr>
              <w:pStyle w:val="DipnotMetni"/>
              <w:rPr>
                <w:rFonts w:ascii="Times New Roman" w:hAnsi="Times New Roman" w:cs="Times New Roman"/>
                <w:sz w:val="24"/>
                <w:szCs w:val="24"/>
              </w:rPr>
            </w:pPr>
          </w:p>
          <w:p w14:paraId="0FD83C50" w14:textId="77777777" w:rsidR="00554BA4" w:rsidRDefault="00554BA4" w:rsidP="00222867">
            <w:pPr>
              <w:pStyle w:val="DipnotMetni"/>
              <w:rPr>
                <w:rFonts w:ascii="Times New Roman" w:hAnsi="Times New Roman" w:cs="Times New Roman"/>
                <w:sz w:val="24"/>
                <w:szCs w:val="24"/>
              </w:rPr>
            </w:pPr>
          </w:p>
          <w:p w14:paraId="77100302" w14:textId="77777777" w:rsidR="00554BA4" w:rsidRDefault="00554BA4" w:rsidP="00222867">
            <w:pPr>
              <w:pStyle w:val="DipnotMetni"/>
              <w:rPr>
                <w:rFonts w:ascii="Times New Roman" w:hAnsi="Times New Roman" w:cs="Times New Roman"/>
                <w:sz w:val="24"/>
                <w:szCs w:val="24"/>
              </w:rPr>
            </w:pPr>
          </w:p>
          <w:p w14:paraId="714A87E6" w14:textId="77777777" w:rsidR="00554BA4" w:rsidRDefault="00554BA4" w:rsidP="00222867">
            <w:pPr>
              <w:pStyle w:val="DipnotMetni"/>
              <w:rPr>
                <w:rFonts w:ascii="Times New Roman" w:hAnsi="Times New Roman" w:cs="Times New Roman"/>
                <w:sz w:val="24"/>
                <w:szCs w:val="24"/>
              </w:rPr>
            </w:pPr>
          </w:p>
          <w:p w14:paraId="358F68D9" w14:textId="77777777" w:rsidR="00554BA4" w:rsidRDefault="00554BA4" w:rsidP="00222867">
            <w:pPr>
              <w:pStyle w:val="DipnotMetni"/>
              <w:rPr>
                <w:rFonts w:ascii="Times New Roman" w:hAnsi="Times New Roman" w:cs="Times New Roman"/>
                <w:sz w:val="24"/>
                <w:szCs w:val="24"/>
              </w:rPr>
            </w:pPr>
          </w:p>
          <w:p w14:paraId="3A331A76" w14:textId="77777777" w:rsidR="00554BA4" w:rsidRDefault="00554BA4" w:rsidP="00222867">
            <w:pPr>
              <w:pStyle w:val="DipnotMetni"/>
              <w:rPr>
                <w:rFonts w:ascii="Times New Roman" w:hAnsi="Times New Roman" w:cs="Times New Roman"/>
                <w:sz w:val="24"/>
                <w:szCs w:val="24"/>
              </w:rPr>
            </w:pPr>
          </w:p>
          <w:p w14:paraId="4EE92D20" w14:textId="77777777" w:rsidR="00554BA4" w:rsidRDefault="00554BA4" w:rsidP="00222867">
            <w:pPr>
              <w:pStyle w:val="DipnotMetni"/>
              <w:rPr>
                <w:rFonts w:ascii="Times New Roman" w:hAnsi="Times New Roman" w:cs="Times New Roman"/>
                <w:sz w:val="24"/>
                <w:szCs w:val="24"/>
              </w:rPr>
            </w:pPr>
          </w:p>
          <w:p w14:paraId="3D9509EE" w14:textId="77777777" w:rsidR="00554BA4" w:rsidRDefault="00554BA4" w:rsidP="00222867">
            <w:pPr>
              <w:pStyle w:val="DipnotMetni"/>
              <w:rPr>
                <w:rFonts w:ascii="Times New Roman" w:hAnsi="Times New Roman" w:cs="Times New Roman"/>
                <w:sz w:val="24"/>
                <w:szCs w:val="24"/>
              </w:rPr>
            </w:pPr>
          </w:p>
          <w:p w14:paraId="45336097" w14:textId="77777777" w:rsidR="00554BA4" w:rsidRDefault="00554BA4" w:rsidP="00222867">
            <w:pPr>
              <w:pStyle w:val="DipnotMetni"/>
              <w:rPr>
                <w:rFonts w:ascii="Times New Roman" w:hAnsi="Times New Roman" w:cs="Times New Roman"/>
                <w:sz w:val="24"/>
                <w:szCs w:val="24"/>
              </w:rPr>
            </w:pPr>
          </w:p>
          <w:p w14:paraId="1B9CF006" w14:textId="77777777" w:rsidR="00554BA4" w:rsidRDefault="00554BA4" w:rsidP="00222867">
            <w:pPr>
              <w:pStyle w:val="DipnotMetni"/>
              <w:rPr>
                <w:rFonts w:ascii="Times New Roman" w:hAnsi="Times New Roman" w:cs="Times New Roman"/>
                <w:sz w:val="24"/>
                <w:szCs w:val="24"/>
              </w:rPr>
            </w:pPr>
          </w:p>
          <w:p w14:paraId="10F84F67" w14:textId="77777777" w:rsidR="00554BA4" w:rsidRDefault="00554BA4" w:rsidP="00222867">
            <w:pPr>
              <w:pStyle w:val="DipnotMetni"/>
              <w:rPr>
                <w:rFonts w:ascii="Times New Roman" w:hAnsi="Times New Roman" w:cs="Times New Roman"/>
                <w:sz w:val="24"/>
                <w:szCs w:val="24"/>
              </w:rPr>
            </w:pPr>
          </w:p>
          <w:p w14:paraId="3B22E410" w14:textId="77777777" w:rsidR="00554BA4" w:rsidRPr="000D0B1D" w:rsidRDefault="00554BA4" w:rsidP="00222867">
            <w:pPr>
              <w:pStyle w:val="DipnotMetni"/>
              <w:rPr>
                <w:rFonts w:ascii="Times New Roman" w:hAnsi="Times New Roman" w:cs="Times New Roman"/>
                <w:sz w:val="24"/>
                <w:szCs w:val="24"/>
              </w:rPr>
            </w:pPr>
          </w:p>
        </w:tc>
      </w:tr>
    </w:tbl>
    <w:p w14:paraId="67FEE72A" w14:textId="68BA7D9B" w:rsidR="004130D1" w:rsidRPr="00AA7043" w:rsidRDefault="004130D1" w:rsidP="003A592C">
      <w:pPr>
        <w:pStyle w:val="Balk1"/>
        <w:jc w:val="center"/>
        <w:rPr>
          <w:i/>
          <w:iCs/>
        </w:rPr>
      </w:pPr>
      <w:bookmarkStart w:id="34" w:name="_Toc179625767"/>
      <w:r w:rsidRPr="00AA7043">
        <w:lastRenderedPageBreak/>
        <w:t>FİGÜRLER LİSTESİ</w:t>
      </w:r>
      <w:bookmarkEnd w:id="34"/>
    </w:p>
    <w:p w14:paraId="3D41FD21" w14:textId="22BE9622" w:rsidR="004016A0" w:rsidRPr="00AA7043" w:rsidRDefault="004130D1" w:rsidP="00AA7043">
      <w:pPr>
        <w:pStyle w:val="ekillerTablosu"/>
        <w:tabs>
          <w:tab w:val="right" w:leader="dot" w:pos="8494"/>
        </w:tabs>
        <w:spacing w:line="360" w:lineRule="auto"/>
        <w:jc w:val="both"/>
        <w:rPr>
          <w:rStyle w:val="Kpr"/>
          <w:rFonts w:ascii="Times New Roman" w:hAnsi="Times New Roman" w:cs="Times New Roman"/>
          <w:noProof/>
        </w:rPr>
      </w:pPr>
      <w:r w:rsidRPr="00AA7043">
        <w:rPr>
          <w:rFonts w:ascii="Times New Roman" w:hAnsi="Times New Roman" w:cs="Times New Roman"/>
        </w:rPr>
        <w:fldChar w:fldCharType="begin"/>
      </w:r>
      <w:r w:rsidRPr="00AA7043">
        <w:rPr>
          <w:rFonts w:ascii="Times New Roman" w:hAnsi="Times New Roman" w:cs="Times New Roman"/>
        </w:rPr>
        <w:instrText xml:space="preserve"> TOC \h \z \c "Şekil" </w:instrText>
      </w:r>
      <w:r w:rsidRPr="00AA7043">
        <w:rPr>
          <w:rFonts w:ascii="Times New Roman" w:hAnsi="Times New Roman" w:cs="Times New Roman"/>
        </w:rPr>
        <w:fldChar w:fldCharType="separate"/>
      </w:r>
      <w:hyperlink w:anchor="_Toc179536190" w:history="1">
        <w:r w:rsidR="004016A0" w:rsidRPr="00AA7043">
          <w:rPr>
            <w:rStyle w:val="Kpr"/>
            <w:rFonts w:ascii="Times New Roman" w:hAnsi="Times New Roman" w:cs="Times New Roman"/>
            <w:b/>
            <w:bCs/>
            <w:noProof/>
          </w:rPr>
          <w:t>Fig. 1:</w:t>
        </w:r>
        <w:r w:rsidR="004016A0" w:rsidRPr="00AA7043">
          <w:rPr>
            <w:rStyle w:val="Kpr"/>
            <w:rFonts w:ascii="Times New Roman" w:hAnsi="Times New Roman" w:cs="Times New Roman"/>
            <w:noProof/>
          </w:rPr>
          <w:t xml:space="preserve"> Aziz Petrus Nekropolü’ndeki Julius Mezarının Tavan Mozaiğinde Helios Olarak Betimlenen İsa</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_Toc179536190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177</w:t>
        </w:r>
        <w:r w:rsidR="004016A0" w:rsidRPr="00AA7043">
          <w:rPr>
            <w:rFonts w:ascii="Times New Roman" w:hAnsi="Times New Roman" w:cs="Times New Roman"/>
            <w:noProof/>
            <w:webHidden/>
          </w:rPr>
          <w:fldChar w:fldCharType="end"/>
        </w:r>
      </w:hyperlink>
    </w:p>
    <w:p w14:paraId="1AFF4B72" w14:textId="120AC5A2"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(Mitchell 2021,169, Fig. 23.)</w:t>
      </w:r>
    </w:p>
    <w:p w14:paraId="2798A296" w14:textId="7F124E8D"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1" w:history="1">
        <w:r w:rsidR="004016A0" w:rsidRPr="00AA7043">
          <w:rPr>
            <w:rStyle w:val="Kpr"/>
            <w:rFonts w:ascii="Times New Roman" w:hAnsi="Times New Roman" w:cs="Times New Roman"/>
            <w:b/>
            <w:bCs/>
            <w:noProof/>
          </w:rPr>
          <w:t>Fig. 2:</w:t>
        </w:r>
        <w:r w:rsidR="004016A0" w:rsidRPr="00AA7043">
          <w:rPr>
            <w:rStyle w:val="Kpr"/>
            <w:rFonts w:ascii="Times New Roman" w:hAnsi="Times New Roman" w:cs="Times New Roman"/>
            <w:noProof/>
          </w:rPr>
          <w:t xml:space="preserve"> Franchinus Gaiffurinus’un Göksel Uyum Çizimi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_Toc179536191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177</w:t>
        </w:r>
        <w:r w:rsidR="004016A0" w:rsidRPr="00AA7043">
          <w:rPr>
            <w:rFonts w:ascii="Times New Roman" w:hAnsi="Times New Roman" w:cs="Times New Roman"/>
            <w:noProof/>
            <w:webHidden/>
          </w:rPr>
          <w:fldChar w:fldCharType="end"/>
        </w:r>
      </w:hyperlink>
    </w:p>
    <w:p w14:paraId="664AA2D2" w14:textId="58555171"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(Gaffurius 1496, I.)</w:t>
      </w:r>
    </w:p>
    <w:p w14:paraId="25A20A25" w14:textId="7F7BA3A7"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2" w:history="1">
        <w:r w:rsidR="004016A0" w:rsidRPr="00AA7043">
          <w:rPr>
            <w:rStyle w:val="Kpr"/>
            <w:rFonts w:ascii="Times New Roman" w:hAnsi="Times New Roman" w:cs="Times New Roman"/>
            <w:b/>
            <w:bCs/>
            <w:noProof/>
          </w:rPr>
          <w:t>Fig. 3:</w:t>
        </w:r>
        <w:r w:rsidR="004016A0" w:rsidRPr="00AA7043">
          <w:rPr>
            <w:rStyle w:val="Kpr"/>
            <w:rFonts w:ascii="Times New Roman" w:hAnsi="Times New Roman" w:cs="Times New Roman"/>
            <w:noProof/>
          </w:rPr>
          <w:t xml:space="preserve"> Vincenzo Cartari’nin Apollon Çizimi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_Toc179536192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177</w:t>
        </w:r>
        <w:r w:rsidR="004016A0" w:rsidRPr="00AA7043">
          <w:rPr>
            <w:rFonts w:ascii="Times New Roman" w:hAnsi="Times New Roman" w:cs="Times New Roman"/>
            <w:noProof/>
            <w:webHidden/>
          </w:rPr>
          <w:fldChar w:fldCharType="end"/>
        </w:r>
      </w:hyperlink>
    </w:p>
    <w:p w14:paraId="7FC16B06" w14:textId="3A33BAD1"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(Cartari 1567, 54.)</w:t>
      </w:r>
    </w:p>
    <w:p w14:paraId="546BE304" w14:textId="1912E85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3" w:history="1">
        <w:r w:rsidR="004016A0" w:rsidRPr="00AA7043">
          <w:rPr>
            <w:rStyle w:val="Kpr"/>
            <w:rFonts w:ascii="Times New Roman" w:hAnsi="Times New Roman" w:cs="Times New Roman"/>
            <w:b/>
            <w:bCs/>
            <w:noProof/>
          </w:rPr>
          <w:t>Fig. 4a-b:</w:t>
        </w:r>
        <w:r w:rsidR="004016A0" w:rsidRPr="00AA7043">
          <w:rPr>
            <w:rStyle w:val="Kpr"/>
            <w:rFonts w:ascii="Times New Roman" w:hAnsi="Times New Roman" w:cs="Times New Roman"/>
            <w:noProof/>
          </w:rPr>
          <w:t xml:space="preserve"> MÖ 2. yy.  Attik Gümüş Sikkelerinin Arka Yüzünde Apollon Tektaios Betimi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_Toc179536193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178</w:t>
        </w:r>
        <w:r w:rsidR="004016A0" w:rsidRPr="00AA7043">
          <w:rPr>
            <w:rFonts w:ascii="Times New Roman" w:hAnsi="Times New Roman" w:cs="Times New Roman"/>
            <w:noProof/>
            <w:webHidden/>
          </w:rPr>
          <w:fldChar w:fldCharType="end"/>
        </w:r>
      </w:hyperlink>
    </w:p>
    <w:p w14:paraId="28E18D56" w14:textId="014814EB"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(GN Auc: 276, Lot.137; GN Auc:118 Lot.1352)</w:t>
      </w:r>
    </w:p>
    <w:p w14:paraId="49F0E56C" w14:textId="0FEBCEC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4" w:history="1">
        <w:r w:rsidR="004016A0" w:rsidRPr="00AA7043">
          <w:rPr>
            <w:rStyle w:val="Kpr"/>
            <w:rFonts w:ascii="Times New Roman" w:hAnsi="Times New Roman" w:cs="Times New Roman"/>
            <w:b/>
            <w:bCs/>
            <w:noProof/>
          </w:rPr>
          <w:t>Fig. 5 a-b:</w:t>
        </w:r>
        <w:r w:rsidR="004016A0" w:rsidRPr="00AA7043">
          <w:rPr>
            <w:rStyle w:val="Kpr"/>
            <w:rFonts w:ascii="Times New Roman" w:hAnsi="Times New Roman" w:cs="Times New Roman"/>
            <w:noProof/>
          </w:rPr>
          <w:t xml:space="preserve"> Delos Kutsal Alanında Yer Alan Naksos Kolossalı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_Toc179536194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178</w:t>
        </w:r>
        <w:r w:rsidR="004016A0" w:rsidRPr="00AA7043">
          <w:rPr>
            <w:rFonts w:ascii="Times New Roman" w:hAnsi="Times New Roman" w:cs="Times New Roman"/>
            <w:noProof/>
            <w:webHidden/>
          </w:rPr>
          <w:fldChar w:fldCharType="end"/>
        </w:r>
      </w:hyperlink>
    </w:p>
    <w:p w14:paraId="3A5A0747" w14:textId="7C0200BE"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(Sheedy-Pike 2008, 510 PL I.)</w:t>
      </w:r>
    </w:p>
    <w:p w14:paraId="399E3953" w14:textId="2C549DB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5" w:history="1">
        <w:r w:rsidR="004016A0" w:rsidRPr="00AA7043">
          <w:rPr>
            <w:rStyle w:val="Kpr"/>
            <w:rFonts w:ascii="Times New Roman" w:hAnsi="Times New Roman" w:cs="Times New Roman"/>
            <w:b/>
            <w:bCs/>
            <w:noProof/>
          </w:rPr>
          <w:t>Fig. 6:</w:t>
        </w:r>
        <w:r w:rsidR="004016A0" w:rsidRPr="00AA7043">
          <w:rPr>
            <w:rStyle w:val="Kpr"/>
            <w:rFonts w:ascii="Times New Roman" w:hAnsi="Times New Roman" w:cs="Times New Roman"/>
            <w:noProof/>
          </w:rPr>
          <w:t xml:space="preserve"> G. Gruben’in Naksos Kolossalı Restitüsyon Önerisi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_Toc179536195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179</w:t>
        </w:r>
        <w:r w:rsidR="004016A0" w:rsidRPr="00AA7043">
          <w:rPr>
            <w:rFonts w:ascii="Times New Roman" w:hAnsi="Times New Roman" w:cs="Times New Roman"/>
            <w:noProof/>
            <w:webHidden/>
          </w:rPr>
          <w:fldChar w:fldCharType="end"/>
        </w:r>
      </w:hyperlink>
    </w:p>
    <w:p w14:paraId="7A8022DD" w14:textId="1A6E80CB"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(Gruben 1997, 263, Fig. 3.)</w:t>
      </w:r>
    </w:p>
    <w:p w14:paraId="0609FDDF" w14:textId="3DD24F64"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6" w:history="1">
        <w:r w:rsidR="004016A0" w:rsidRPr="00AA7043">
          <w:rPr>
            <w:rStyle w:val="Kpr"/>
            <w:rFonts w:ascii="Times New Roman" w:hAnsi="Times New Roman" w:cs="Times New Roman"/>
            <w:b/>
            <w:bCs/>
            <w:noProof/>
          </w:rPr>
          <w:t>Fig. 7:</w:t>
        </w:r>
        <w:r w:rsidR="004016A0" w:rsidRPr="00AA7043">
          <w:rPr>
            <w:rStyle w:val="Kpr"/>
            <w:rFonts w:ascii="Times New Roman" w:hAnsi="Times New Roman" w:cs="Times New Roman"/>
            <w:noProof/>
          </w:rPr>
          <w:t xml:space="preserve"> Milet Tiyatro’sundan Apollon Kanakhos Kabartması Berlin Pergamon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_Toc179536196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179</w:t>
        </w:r>
        <w:r w:rsidR="004016A0" w:rsidRPr="00AA7043">
          <w:rPr>
            <w:rFonts w:ascii="Times New Roman" w:hAnsi="Times New Roman" w:cs="Times New Roman"/>
            <w:noProof/>
            <w:webHidden/>
          </w:rPr>
          <w:fldChar w:fldCharType="end"/>
        </w:r>
      </w:hyperlink>
    </w:p>
    <w:p w14:paraId="38200269" w14:textId="5079D075"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(Strocka 2002, 89, Abb. 5)</w:t>
      </w:r>
    </w:p>
    <w:p w14:paraId="485D09E3" w14:textId="5638DEDA"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7" w:history="1">
        <w:r w:rsidR="004016A0" w:rsidRPr="00AA7043">
          <w:rPr>
            <w:rStyle w:val="Kpr"/>
            <w:rFonts w:ascii="Times New Roman" w:hAnsi="Times New Roman" w:cs="Times New Roman"/>
            <w:b/>
            <w:bCs/>
            <w:noProof/>
          </w:rPr>
          <w:t>Fig. 8:</w:t>
        </w:r>
        <w:r w:rsidR="004016A0" w:rsidRPr="00AA7043">
          <w:rPr>
            <w:rStyle w:val="Kpr"/>
            <w:rFonts w:ascii="Times New Roman" w:hAnsi="Times New Roman" w:cs="Times New Roman"/>
            <w:noProof/>
          </w:rPr>
          <w:t xml:space="preserve"> Bronz Apollon Piraeus Heykeli Pire Arkeoloji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_Toc179536197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180</w:t>
        </w:r>
        <w:r w:rsidR="004016A0" w:rsidRPr="00AA7043">
          <w:rPr>
            <w:rFonts w:ascii="Times New Roman" w:hAnsi="Times New Roman" w:cs="Times New Roman"/>
            <w:noProof/>
            <w:webHidden/>
          </w:rPr>
          <w:fldChar w:fldCharType="end"/>
        </w:r>
      </w:hyperlink>
    </w:p>
    <w:p w14:paraId="01CB56B2" w14:textId="70C9A1E2"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(Palagia 1997, 181, Fig.6.)</w:t>
      </w:r>
    </w:p>
    <w:p w14:paraId="345113F2" w14:textId="0DB9603F"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8" w:history="1">
        <w:r w:rsidR="004016A0" w:rsidRPr="00AA7043">
          <w:rPr>
            <w:rStyle w:val="Kpr"/>
            <w:rFonts w:ascii="Times New Roman" w:hAnsi="Times New Roman" w:cs="Times New Roman"/>
            <w:b/>
            <w:bCs/>
            <w:noProof/>
          </w:rPr>
          <w:t>Fig. 9:</w:t>
        </w:r>
        <w:r w:rsidR="004016A0" w:rsidRPr="00AA7043">
          <w:rPr>
            <w:rStyle w:val="Kpr"/>
            <w:rFonts w:ascii="Times New Roman" w:hAnsi="Times New Roman" w:cs="Times New Roman"/>
            <w:noProof/>
          </w:rPr>
          <w:t xml:space="preserve"> Bronz Apollon Piombino Heykeli Louvre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_Toc179536198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180</w:t>
        </w:r>
        <w:r w:rsidR="004016A0" w:rsidRPr="00AA7043">
          <w:rPr>
            <w:rFonts w:ascii="Times New Roman" w:hAnsi="Times New Roman" w:cs="Times New Roman"/>
            <w:noProof/>
            <w:webHidden/>
          </w:rPr>
          <w:fldChar w:fldCharType="end"/>
        </w:r>
      </w:hyperlink>
    </w:p>
    <w:p w14:paraId="023073F2" w14:textId="3CF4CEB2" w:rsidR="004016A0" w:rsidRPr="00AA7043" w:rsidRDefault="004016A0"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 xml:space="preserve">(Richter 1960, Fig. 537.) </w:t>
      </w:r>
      <w:r w:rsidRPr="00AA7043">
        <w:rPr>
          <w:rFonts w:ascii="Times New Roman" w:hAnsi="Times New Roman" w:cs="Times New Roman"/>
          <w:color w:val="000000" w:themeColor="text1"/>
        </w:rPr>
        <w:t>(</w:t>
      </w:r>
      <w:r w:rsidRPr="00AA7043">
        <w:rPr>
          <w:rFonts w:ascii="Times New Roman" w:hAnsi="Times New Roman" w:cs="Times New Roman"/>
        </w:rPr>
        <w:t>https://collections.louvre.fr/ark:/53355/cl010257735</w:t>
      </w:r>
      <w:r w:rsidRPr="00AA7043">
        <w:rPr>
          <w:rFonts w:ascii="Times New Roman" w:hAnsi="Times New Roman" w:cs="Times New Roman"/>
          <w:color w:val="000000" w:themeColor="text1"/>
        </w:rPr>
        <w:t xml:space="preserve">) (Erişim Tarihi: 20.08.2024) </w:t>
      </w:r>
    </w:p>
    <w:p w14:paraId="2576F386" w14:textId="7D8599F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199" w:history="1">
        <w:r w:rsidR="004016A0" w:rsidRPr="00AA7043">
          <w:rPr>
            <w:rStyle w:val="Kpr"/>
            <w:rFonts w:ascii="Times New Roman" w:hAnsi="Times New Roman" w:cs="Times New Roman"/>
            <w:b/>
            <w:bCs/>
            <w:noProof/>
          </w:rPr>
          <w:t>Fig.10:</w:t>
        </w:r>
        <w:r w:rsidR="004016A0" w:rsidRPr="00AA7043">
          <w:rPr>
            <w:rStyle w:val="Kpr"/>
            <w:rFonts w:ascii="Times New Roman" w:hAnsi="Times New Roman" w:cs="Times New Roman"/>
            <w:noProof/>
          </w:rPr>
          <w:t xml:space="preserve"> Delphi Chryselephantine Apollon Heykeli Delphi Arkeoloji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_Toc179536199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180</w:t>
        </w:r>
        <w:r w:rsidR="004016A0" w:rsidRPr="00AA7043">
          <w:rPr>
            <w:rFonts w:ascii="Times New Roman" w:hAnsi="Times New Roman" w:cs="Times New Roman"/>
            <w:noProof/>
            <w:webHidden/>
          </w:rPr>
          <w:fldChar w:fldCharType="end"/>
        </w:r>
      </w:hyperlink>
    </w:p>
    <w:p w14:paraId="66D97CA3" w14:textId="1CB797AF" w:rsidR="00886436"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rPr>
        <w:t>(</w:t>
      </w:r>
      <w:r w:rsidRPr="00886436">
        <w:rPr>
          <w:rFonts w:ascii="Times New Roman" w:hAnsi="Times New Roman" w:cs="Times New Roman"/>
        </w:rPr>
        <w:t>Lambrinudakis et. al. 1984</w:t>
      </w:r>
      <w:r w:rsidRPr="00AA7043">
        <w:rPr>
          <w:rFonts w:ascii="Times New Roman" w:hAnsi="Times New Roman" w:cs="Times New Roman"/>
        </w:rPr>
        <w:t>,265, Abb. 666.</w:t>
      </w:r>
    </w:p>
    <w:p w14:paraId="1EA06A13" w14:textId="5EE89DDB"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w:t>
      </w:r>
      <w:hyperlink r:id="rId28" w:history="1">
        <w:r w:rsidRPr="00AA7043">
          <w:rPr>
            <w:rStyle w:val="Kpr"/>
            <w:rFonts w:ascii="Times New Roman" w:hAnsi="Times New Roman" w:cs="Times New Roman"/>
            <w:color w:val="000000" w:themeColor="text1"/>
            <w:u w:val="none"/>
          </w:rPr>
          <w:t>https://rb.gy/2wqwqn</w:t>
        </w:r>
      </w:hyperlink>
      <w:r w:rsidRPr="00AA7043">
        <w:rPr>
          <w:rFonts w:ascii="Times New Roman" w:hAnsi="Times New Roman" w:cs="Times New Roman"/>
          <w:color w:val="000000" w:themeColor="text1"/>
        </w:rPr>
        <w:t>) (Erişim Tarihi: 20.08.2024)</w:t>
      </w:r>
    </w:p>
    <w:p w14:paraId="5F690F87" w14:textId="55340278"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0" w:history="1">
        <w:r w:rsidR="004016A0" w:rsidRPr="00AA7043">
          <w:rPr>
            <w:rStyle w:val="Kpr"/>
            <w:rFonts w:ascii="Times New Roman" w:hAnsi="Times New Roman" w:cs="Times New Roman"/>
            <w:b/>
            <w:bCs/>
            <w:noProof/>
          </w:rPr>
          <w:t>Fig. 11:</w:t>
        </w:r>
        <w:r w:rsidR="004016A0" w:rsidRPr="00AA7043">
          <w:rPr>
            <w:rStyle w:val="Kpr"/>
            <w:rFonts w:ascii="Times New Roman" w:hAnsi="Times New Roman" w:cs="Times New Roman"/>
            <w:noProof/>
          </w:rPr>
          <w:t xml:space="preserve"> MS 9.yy.da Auxxerli Remigius’un Tanrı ve Tanrıçalar Çiziminde Kharitler ve Yayıyla Apollon Betimi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_Toc179536200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180</w:t>
        </w:r>
        <w:r w:rsidR="004016A0" w:rsidRPr="00AA7043">
          <w:rPr>
            <w:rFonts w:ascii="Times New Roman" w:hAnsi="Times New Roman" w:cs="Times New Roman"/>
            <w:noProof/>
            <w:webHidden/>
          </w:rPr>
          <w:fldChar w:fldCharType="end"/>
        </w:r>
      </w:hyperlink>
    </w:p>
    <w:p w14:paraId="351545DD" w14:textId="0211F7E1"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w:t>
      </w:r>
      <w:r w:rsidRPr="00AA7043">
        <w:rPr>
          <w:rFonts w:ascii="Times New Roman" w:hAnsi="Times New Roman" w:cs="Times New Roman"/>
        </w:rPr>
        <w:t>Gregory, Capella, Remigius, Victorius, 1050 I. Retrieved from the Library of Congress, https://www.loc.gov/item/2021667977/)</w:t>
      </w:r>
      <w:r w:rsidRPr="00AA7043">
        <w:rPr>
          <w:rFonts w:ascii="Times New Roman" w:hAnsi="Times New Roman" w:cs="Times New Roman"/>
          <w:color w:val="000000" w:themeColor="text1"/>
        </w:rPr>
        <w:t xml:space="preserve"> (Erişim Tarihi: 19.06.2024)</w:t>
      </w:r>
    </w:p>
    <w:p w14:paraId="5C85A28E" w14:textId="5371F928"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1" w:history="1">
        <w:r w:rsidR="004016A0" w:rsidRPr="00AA7043">
          <w:rPr>
            <w:rStyle w:val="Kpr"/>
            <w:rFonts w:ascii="Times New Roman" w:hAnsi="Times New Roman" w:cs="Times New Roman"/>
            <w:b/>
            <w:bCs/>
            <w:noProof/>
          </w:rPr>
          <w:t>Fig 12:</w:t>
        </w:r>
        <w:r w:rsidR="004016A0" w:rsidRPr="00AA7043">
          <w:rPr>
            <w:rStyle w:val="Kpr"/>
            <w:rFonts w:ascii="Times New Roman" w:hAnsi="Times New Roman" w:cs="Times New Roman"/>
            <w:noProof/>
          </w:rPr>
          <w:t xml:space="preserve"> Tempio Malatestiano Kilisesi Agostino di Duccio Tarafından Yapılan Apollon Tektaios Kabartması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_Toc179536201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181</w:t>
        </w:r>
        <w:r w:rsidR="004016A0" w:rsidRPr="00AA7043">
          <w:rPr>
            <w:rFonts w:ascii="Times New Roman" w:hAnsi="Times New Roman" w:cs="Times New Roman"/>
            <w:noProof/>
            <w:webHidden/>
          </w:rPr>
          <w:fldChar w:fldCharType="end"/>
        </w:r>
      </w:hyperlink>
    </w:p>
    <w:p w14:paraId="4A9CD145" w14:textId="2FE98AC8"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(Rehm 2008, 19, Fig. 5.)</w:t>
      </w:r>
    </w:p>
    <w:p w14:paraId="0DBA0CBD" w14:textId="302C4677"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2" w:history="1">
        <w:r w:rsidR="004016A0" w:rsidRPr="00AA7043">
          <w:rPr>
            <w:rStyle w:val="Kpr"/>
            <w:rFonts w:ascii="Times New Roman" w:hAnsi="Times New Roman" w:cs="Times New Roman"/>
            <w:b/>
            <w:bCs/>
            <w:noProof/>
          </w:rPr>
          <w:t>Fig.13:</w:t>
        </w:r>
        <w:r w:rsidR="004016A0" w:rsidRPr="00AA7043">
          <w:rPr>
            <w:rStyle w:val="Kpr"/>
            <w:rFonts w:ascii="Times New Roman" w:hAnsi="Times New Roman" w:cs="Times New Roman"/>
            <w:noProof/>
          </w:rPr>
          <w:t xml:space="preserve"> Franchinus Gaffurius’un Müzikal Dünya Teorisi- Apollon ve Kharitler</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_Toc179536202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182</w:t>
        </w:r>
        <w:r w:rsidR="004016A0" w:rsidRPr="00AA7043">
          <w:rPr>
            <w:rFonts w:ascii="Times New Roman" w:hAnsi="Times New Roman" w:cs="Times New Roman"/>
            <w:noProof/>
            <w:webHidden/>
          </w:rPr>
          <w:fldChar w:fldCharType="end"/>
        </w:r>
      </w:hyperlink>
    </w:p>
    <w:p w14:paraId="4FB2B081" w14:textId="029E3ABD"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(Gaffurius 1496, I.)</w:t>
      </w:r>
    </w:p>
    <w:p w14:paraId="35875865" w14:textId="3E8939C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3" w:history="1">
        <w:r w:rsidR="004016A0" w:rsidRPr="00AA7043">
          <w:rPr>
            <w:rStyle w:val="Kpr"/>
            <w:rFonts w:ascii="Times New Roman" w:hAnsi="Times New Roman" w:cs="Times New Roman"/>
            <w:b/>
            <w:bCs/>
            <w:noProof/>
          </w:rPr>
          <w:t>Fig. 14:</w:t>
        </w:r>
        <w:r w:rsidR="004016A0" w:rsidRPr="00AA7043">
          <w:rPr>
            <w:rStyle w:val="Kpr"/>
            <w:rFonts w:ascii="Times New Roman" w:hAnsi="Times New Roman" w:cs="Times New Roman"/>
            <w:noProof/>
          </w:rPr>
          <w:t xml:space="preserve"> Vincenzo Cartari’nin Kharitler ve Yayıyla Apollon Betimi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_Toc179536203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182</w:t>
        </w:r>
        <w:r w:rsidR="004016A0" w:rsidRPr="00AA7043">
          <w:rPr>
            <w:rFonts w:ascii="Times New Roman" w:hAnsi="Times New Roman" w:cs="Times New Roman"/>
            <w:noProof/>
            <w:webHidden/>
          </w:rPr>
          <w:fldChar w:fldCharType="end"/>
        </w:r>
      </w:hyperlink>
    </w:p>
    <w:p w14:paraId="35FBDC1B" w14:textId="2D25F6FF"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(Cartari 1567, 54.)</w:t>
      </w:r>
    </w:p>
    <w:p w14:paraId="2456FB33" w14:textId="1EC7794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4" w:history="1">
        <w:r w:rsidR="004016A0" w:rsidRPr="00AA7043">
          <w:rPr>
            <w:rStyle w:val="Kpr"/>
            <w:rFonts w:ascii="Times New Roman" w:hAnsi="Times New Roman" w:cs="Times New Roman"/>
            <w:b/>
            <w:bCs/>
            <w:noProof/>
          </w:rPr>
          <w:t>Fig. 15:</w:t>
        </w:r>
        <w:r w:rsidR="004016A0" w:rsidRPr="00AA7043">
          <w:rPr>
            <w:rStyle w:val="Kpr"/>
            <w:rFonts w:ascii="Times New Roman" w:hAnsi="Times New Roman" w:cs="Times New Roman"/>
            <w:noProof/>
          </w:rPr>
          <w:t xml:space="preserve"> Praxiteles’in Apollon Sauroktonos Heykelinin Kopyası Louvre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_Toc179536204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183</w:t>
        </w:r>
        <w:r w:rsidR="004016A0" w:rsidRPr="00AA7043">
          <w:rPr>
            <w:rFonts w:ascii="Times New Roman" w:hAnsi="Times New Roman" w:cs="Times New Roman"/>
            <w:noProof/>
            <w:webHidden/>
          </w:rPr>
          <w:fldChar w:fldCharType="end"/>
        </w:r>
      </w:hyperlink>
    </w:p>
    <w:p w14:paraId="139D99D3" w14:textId="13B9AC08"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(https://collections.louvre.fr/ark:/53355/cl010278000) (Erişim Tarihi: 10.06.</w:t>
      </w:r>
      <w:r w:rsidR="00E437AB">
        <w:rPr>
          <w:rFonts w:ascii="Times New Roman" w:hAnsi="Times New Roman" w:cs="Times New Roman"/>
          <w:color w:val="000000" w:themeColor="text1"/>
        </w:rPr>
        <w:t>2024)</w:t>
      </w:r>
      <w:r w:rsidRPr="00AA7043">
        <w:rPr>
          <w:rFonts w:ascii="Times New Roman" w:hAnsi="Times New Roman" w:cs="Times New Roman"/>
          <w:color w:val="000000" w:themeColor="text1"/>
        </w:rPr>
        <w:t xml:space="preserve"> </w:t>
      </w:r>
    </w:p>
    <w:p w14:paraId="37EFAB92" w14:textId="2E04BCBF"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5" w:history="1">
        <w:r w:rsidR="004016A0" w:rsidRPr="00AA7043">
          <w:rPr>
            <w:rStyle w:val="Kpr"/>
            <w:rFonts w:ascii="Times New Roman" w:hAnsi="Times New Roman" w:cs="Times New Roman"/>
            <w:b/>
            <w:bCs/>
            <w:noProof/>
          </w:rPr>
          <w:t>Fig. 16:</w:t>
        </w:r>
        <w:r w:rsidR="004016A0" w:rsidRPr="00AA7043">
          <w:rPr>
            <w:rStyle w:val="Kpr"/>
            <w:rFonts w:ascii="Times New Roman" w:hAnsi="Times New Roman" w:cs="Times New Roman"/>
            <w:noProof/>
          </w:rPr>
          <w:t xml:space="preserve"> Nikopolis Sikkesi Arka Yüzünde Apollon Sauroktonos (Septimus Severus- MS 193-211)</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_Toc179536205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184</w:t>
        </w:r>
        <w:r w:rsidR="004016A0" w:rsidRPr="00AA7043">
          <w:rPr>
            <w:rFonts w:ascii="Times New Roman" w:hAnsi="Times New Roman" w:cs="Times New Roman"/>
            <w:noProof/>
            <w:webHidden/>
          </w:rPr>
          <w:fldChar w:fldCharType="end"/>
        </w:r>
      </w:hyperlink>
    </w:p>
    <w:p w14:paraId="41B3DEE3" w14:textId="034242E9"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(GN Auc. 265 Lot.728)</w:t>
      </w:r>
    </w:p>
    <w:p w14:paraId="0095C3EE" w14:textId="02729858"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6" w:history="1">
        <w:r w:rsidR="004016A0" w:rsidRPr="00AA7043">
          <w:rPr>
            <w:rStyle w:val="Kpr"/>
            <w:rFonts w:ascii="Times New Roman" w:hAnsi="Times New Roman" w:cs="Times New Roman"/>
            <w:b/>
            <w:bCs/>
            <w:noProof/>
          </w:rPr>
          <w:t>Fig. 17:</w:t>
        </w:r>
        <w:r w:rsidR="004016A0" w:rsidRPr="00AA7043">
          <w:rPr>
            <w:rStyle w:val="Kpr"/>
            <w:rFonts w:ascii="Times New Roman" w:hAnsi="Times New Roman" w:cs="Times New Roman"/>
            <w:noProof/>
          </w:rPr>
          <w:t xml:space="preserve"> Nikopolis ad Istrum Arka Yüzünde Apollon Sauroktonos Betimi (Caracalla MS 198-217)</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_Toc179536206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184</w:t>
        </w:r>
        <w:r w:rsidR="004016A0" w:rsidRPr="00AA7043">
          <w:rPr>
            <w:rFonts w:ascii="Times New Roman" w:hAnsi="Times New Roman" w:cs="Times New Roman"/>
            <w:noProof/>
            <w:webHidden/>
          </w:rPr>
          <w:fldChar w:fldCharType="end"/>
        </w:r>
      </w:hyperlink>
    </w:p>
    <w:p w14:paraId="2CCAD425" w14:textId="0ABAEDF6"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(GN Auc. 66.Lot. 1008)</w:t>
      </w:r>
    </w:p>
    <w:p w14:paraId="0C8A244E" w14:textId="3BA4BC5A"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7" w:history="1">
        <w:r w:rsidR="004016A0" w:rsidRPr="00AA7043">
          <w:rPr>
            <w:rStyle w:val="Kpr"/>
            <w:rFonts w:ascii="Times New Roman" w:hAnsi="Times New Roman" w:cs="Times New Roman"/>
            <w:b/>
            <w:bCs/>
            <w:noProof/>
          </w:rPr>
          <w:t>Fig. 18:</w:t>
        </w:r>
        <w:r w:rsidR="004016A0" w:rsidRPr="00AA7043">
          <w:rPr>
            <w:rStyle w:val="Kpr"/>
            <w:rFonts w:ascii="Times New Roman" w:hAnsi="Times New Roman" w:cs="Times New Roman"/>
            <w:noProof/>
          </w:rPr>
          <w:t xml:space="preserve"> Praxiteles’in Bronz Apollon Sauroktonos Heykeli Cleveland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_Toc179536207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184</w:t>
        </w:r>
        <w:r w:rsidR="004016A0" w:rsidRPr="00AA7043">
          <w:rPr>
            <w:rFonts w:ascii="Times New Roman" w:hAnsi="Times New Roman" w:cs="Times New Roman"/>
            <w:noProof/>
            <w:webHidden/>
          </w:rPr>
          <w:fldChar w:fldCharType="end"/>
        </w:r>
      </w:hyperlink>
    </w:p>
    <w:p w14:paraId="1AC3F8B1" w14:textId="0964F539"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(https://www.clevelandart.org/art/2004.30) (Erişim Tarihi: 21.07.2024)</w:t>
      </w:r>
    </w:p>
    <w:p w14:paraId="2A9F8993" w14:textId="14D06C0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8" w:history="1">
        <w:r w:rsidR="004016A0" w:rsidRPr="00AA7043">
          <w:rPr>
            <w:rStyle w:val="Kpr"/>
            <w:rFonts w:ascii="Times New Roman" w:hAnsi="Times New Roman" w:cs="Times New Roman"/>
            <w:b/>
            <w:bCs/>
            <w:noProof/>
          </w:rPr>
          <w:t>Fig. 19:</w:t>
        </w:r>
        <w:r w:rsidR="004016A0" w:rsidRPr="00AA7043">
          <w:rPr>
            <w:rStyle w:val="Kpr"/>
            <w:rFonts w:ascii="Times New Roman" w:hAnsi="Times New Roman" w:cs="Times New Roman"/>
            <w:noProof/>
          </w:rPr>
          <w:t xml:space="preserve"> Kabartmalı Pithos Perseus-Medusa ve Kertenkele Kabartma Detayı Louvre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_Toc179536208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185</w:t>
        </w:r>
        <w:r w:rsidR="004016A0" w:rsidRPr="00AA7043">
          <w:rPr>
            <w:rFonts w:ascii="Times New Roman" w:hAnsi="Times New Roman" w:cs="Times New Roman"/>
            <w:noProof/>
            <w:webHidden/>
          </w:rPr>
          <w:fldChar w:fldCharType="end"/>
        </w:r>
      </w:hyperlink>
    </w:p>
    <w:p w14:paraId="78DCF475" w14:textId="15F29D55" w:rsidR="004016A0" w:rsidRPr="00AA7043" w:rsidRDefault="004016A0" w:rsidP="00AA7043">
      <w:pPr>
        <w:spacing w:line="360" w:lineRule="auto"/>
        <w:jc w:val="both"/>
        <w:rPr>
          <w:rFonts w:ascii="Times New Roman" w:hAnsi="Times New Roman" w:cs="Times New Roman"/>
        </w:rPr>
      </w:pPr>
      <w:r w:rsidRPr="00AA7043">
        <w:rPr>
          <w:rFonts w:ascii="Times New Roman" w:hAnsi="Times New Roman" w:cs="Times New Roman"/>
        </w:rPr>
        <w:t xml:space="preserve">(Hurwit </w:t>
      </w:r>
      <w:r w:rsidR="004E4379" w:rsidRPr="00AA7043">
        <w:rPr>
          <w:rFonts w:ascii="Times New Roman" w:hAnsi="Times New Roman" w:cs="Times New Roman"/>
        </w:rPr>
        <w:t xml:space="preserve">2006, 124, Fig.4 </w:t>
      </w:r>
      <w:r w:rsidRPr="00AA7043">
        <w:rPr>
          <w:rFonts w:ascii="Times New Roman" w:hAnsi="Times New Roman" w:cs="Times New Roman"/>
        </w:rPr>
        <w:t>(Paris, Paris, Musée du Louvre CA 795 (Réunion des Musées Nationaux/Art Resource New York)</w:t>
      </w:r>
    </w:p>
    <w:p w14:paraId="456D8516" w14:textId="2893040A"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09" w:history="1">
        <w:r w:rsidR="004016A0" w:rsidRPr="00AA7043">
          <w:rPr>
            <w:rStyle w:val="Kpr"/>
            <w:rFonts w:ascii="Times New Roman" w:hAnsi="Times New Roman" w:cs="Times New Roman"/>
            <w:b/>
            <w:bCs/>
            <w:noProof/>
          </w:rPr>
          <w:t>Fig. 20:</w:t>
        </w:r>
        <w:r w:rsidR="004016A0" w:rsidRPr="00AA7043">
          <w:rPr>
            <w:rStyle w:val="Kpr"/>
            <w:rFonts w:ascii="Times New Roman" w:hAnsi="Times New Roman" w:cs="Times New Roman"/>
            <w:noProof/>
          </w:rPr>
          <w:t xml:space="preserve"> Kalkan Bandı Kasandra- Ajax ve Kertenkele Detayı Delphi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_Toc179536209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185</w:t>
        </w:r>
        <w:r w:rsidR="004016A0" w:rsidRPr="00AA7043">
          <w:rPr>
            <w:rFonts w:ascii="Times New Roman" w:hAnsi="Times New Roman" w:cs="Times New Roman"/>
            <w:noProof/>
            <w:webHidden/>
          </w:rPr>
          <w:fldChar w:fldCharType="end"/>
        </w:r>
      </w:hyperlink>
    </w:p>
    <w:p w14:paraId="7E0375A3" w14:textId="65C4EB0B" w:rsidR="004E4379" w:rsidRPr="00AA7043" w:rsidRDefault="004E4379" w:rsidP="00AA7043">
      <w:pPr>
        <w:spacing w:line="360" w:lineRule="auto"/>
        <w:jc w:val="both"/>
        <w:rPr>
          <w:rFonts w:ascii="Times New Roman" w:hAnsi="Times New Roman" w:cs="Times New Roman"/>
        </w:rPr>
      </w:pPr>
      <w:r w:rsidRPr="00AA7043">
        <w:rPr>
          <w:rFonts w:ascii="Times New Roman" w:hAnsi="Times New Roman" w:cs="Times New Roman"/>
        </w:rPr>
        <w:t>(Hurwit 2006, Fig. 6.)</w:t>
      </w:r>
    </w:p>
    <w:p w14:paraId="1592DBF5" w14:textId="6D7DFFB6" w:rsidR="004E4379" w:rsidRPr="00AA7043" w:rsidRDefault="00000000" w:rsidP="00AA7043">
      <w:pPr>
        <w:pStyle w:val="ekillerTablosu"/>
        <w:tabs>
          <w:tab w:val="right" w:leader="dot" w:pos="8494"/>
        </w:tabs>
        <w:spacing w:line="360" w:lineRule="auto"/>
        <w:jc w:val="both"/>
        <w:rPr>
          <w:rFonts w:ascii="Times New Roman" w:hAnsi="Times New Roman" w:cs="Times New Roman"/>
          <w:noProof/>
          <w:color w:val="467886" w:themeColor="hyperlink"/>
          <w:u w:val="single"/>
        </w:rPr>
      </w:pPr>
      <w:hyperlink w:anchor="_Toc179536210" w:history="1">
        <w:r w:rsidR="004016A0" w:rsidRPr="00AA7043">
          <w:rPr>
            <w:rStyle w:val="Kpr"/>
            <w:rFonts w:ascii="Times New Roman" w:hAnsi="Times New Roman" w:cs="Times New Roman"/>
            <w:b/>
            <w:bCs/>
            <w:noProof/>
          </w:rPr>
          <w:t>Fig. 21:</w:t>
        </w:r>
        <w:r w:rsidR="004016A0" w:rsidRPr="00AA7043">
          <w:rPr>
            <w:rStyle w:val="Kpr"/>
            <w:rFonts w:ascii="Times New Roman" w:hAnsi="Times New Roman" w:cs="Times New Roman"/>
            <w:noProof/>
          </w:rPr>
          <w:t xml:space="preserve"> Donatello Bronz Davut Heykeli Bargello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_Toc179536210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186</w:t>
        </w:r>
        <w:r w:rsidR="004016A0" w:rsidRPr="00AA7043">
          <w:rPr>
            <w:rFonts w:ascii="Times New Roman" w:hAnsi="Times New Roman" w:cs="Times New Roman"/>
            <w:noProof/>
            <w:webHidden/>
          </w:rPr>
          <w:fldChar w:fldCharType="end"/>
        </w:r>
      </w:hyperlink>
    </w:p>
    <w:p w14:paraId="2851743D" w14:textId="5AD5CE43" w:rsidR="004E4379" w:rsidRPr="004E4379" w:rsidRDefault="004E4379" w:rsidP="00AA7043">
      <w:pPr>
        <w:spacing w:line="360" w:lineRule="auto"/>
        <w:jc w:val="both"/>
        <w:rPr>
          <w:rFonts w:ascii="Times New Roman" w:hAnsi="Times New Roman" w:cs="Times New Roman"/>
        </w:rPr>
      </w:pPr>
      <w:r w:rsidRPr="004E4379">
        <w:rPr>
          <w:rFonts w:ascii="Times New Roman" w:hAnsi="Times New Roman" w:cs="Times New Roman"/>
        </w:rPr>
        <w:t>Sirén 1914</w:t>
      </w:r>
      <w:r w:rsidRPr="00AA7043">
        <w:rPr>
          <w:rFonts w:ascii="Times New Roman" w:hAnsi="Times New Roman" w:cs="Times New Roman"/>
        </w:rPr>
        <w:t>, 453, Fig. 13.)</w:t>
      </w:r>
    </w:p>
    <w:p w14:paraId="37F2E08C" w14:textId="3EC52E03" w:rsidR="004E4379" w:rsidRPr="00AA7043" w:rsidRDefault="004E4379" w:rsidP="00AA7043">
      <w:pPr>
        <w:spacing w:line="360" w:lineRule="auto"/>
        <w:jc w:val="both"/>
        <w:rPr>
          <w:rFonts w:ascii="Times New Roman" w:hAnsi="Times New Roman" w:cs="Times New Roman"/>
        </w:rPr>
      </w:pPr>
      <w:r w:rsidRPr="00AA7043">
        <w:rPr>
          <w:rFonts w:ascii="Times New Roman" w:hAnsi="Times New Roman" w:cs="Times New Roman"/>
        </w:rPr>
        <w:t>(Museo Nazionale de Bargello, Florence; photo: Steven Zucker, CC BY-NC-SA 2.0)</w:t>
      </w:r>
    </w:p>
    <w:p w14:paraId="6E33D0E5" w14:textId="2DF90706"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1" w:history="1">
        <w:r w:rsidR="004016A0" w:rsidRPr="00AA7043">
          <w:rPr>
            <w:rStyle w:val="Kpr"/>
            <w:rFonts w:ascii="Times New Roman" w:hAnsi="Times New Roman" w:cs="Times New Roman"/>
            <w:b/>
            <w:bCs/>
            <w:noProof/>
          </w:rPr>
          <w:t>Fig. 22</w:t>
        </w:r>
        <w:r w:rsidR="004016A0" w:rsidRPr="00AA7043">
          <w:rPr>
            <w:rStyle w:val="Kpr"/>
            <w:rFonts w:ascii="Times New Roman" w:hAnsi="Times New Roman" w:cs="Times New Roman"/>
            <w:noProof/>
          </w:rPr>
          <w:t>: Hermes Andros/Farnesa Heykeli MÖ 350’li yıllara ait Orijinalin Kopyası Andros Arkeoloji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_Toc179536211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187</w:t>
        </w:r>
        <w:r w:rsidR="004016A0" w:rsidRPr="00AA7043">
          <w:rPr>
            <w:rFonts w:ascii="Times New Roman" w:hAnsi="Times New Roman" w:cs="Times New Roman"/>
            <w:noProof/>
            <w:webHidden/>
          </w:rPr>
          <w:fldChar w:fldCharType="end"/>
        </w:r>
      </w:hyperlink>
    </w:p>
    <w:p w14:paraId="619685CD" w14:textId="77777777" w:rsidR="004E4379" w:rsidRPr="00AA7043" w:rsidRDefault="004E4379"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(Boardman 2014, 75-76, Fig.68.)</w:t>
      </w:r>
    </w:p>
    <w:p w14:paraId="66593C18" w14:textId="77777777" w:rsidR="00E437AB" w:rsidRDefault="004E4379"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(Zde:https://commons.wikimedia.org/w/index.php?curid=31163031)</w:t>
      </w:r>
      <w:r w:rsidR="00E437AB">
        <w:rPr>
          <w:rFonts w:ascii="Times New Roman" w:hAnsi="Times New Roman" w:cs="Times New Roman"/>
          <w:color w:val="000000" w:themeColor="text1"/>
        </w:rPr>
        <w:t xml:space="preserve"> </w:t>
      </w:r>
    </w:p>
    <w:p w14:paraId="35931AFD" w14:textId="67D15FE8" w:rsidR="004E4379" w:rsidRPr="00AA7043" w:rsidRDefault="004E4379"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(Erişim Tarihi: 16.06.2024).</w:t>
      </w:r>
    </w:p>
    <w:p w14:paraId="54E1D927" w14:textId="20F6A1C3"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2" w:history="1">
        <w:r w:rsidR="004016A0" w:rsidRPr="00AA7043">
          <w:rPr>
            <w:rStyle w:val="Kpr"/>
            <w:rFonts w:ascii="Times New Roman" w:hAnsi="Times New Roman" w:cs="Times New Roman"/>
            <w:b/>
            <w:bCs/>
            <w:noProof/>
          </w:rPr>
          <w:t>Fig. 23:</w:t>
        </w:r>
        <w:r w:rsidR="004016A0" w:rsidRPr="00AA7043">
          <w:rPr>
            <w:rStyle w:val="Kpr"/>
            <w:rFonts w:ascii="Times New Roman" w:hAnsi="Times New Roman" w:cs="Times New Roman"/>
            <w:noProof/>
          </w:rPr>
          <w:t xml:space="preserve"> Eros Centocelle Heykeli MÖ 360’lı yıllara ait Orijinalin Kopyası </w:t>
        </w:r>
        <w:r w:rsidR="004016A0" w:rsidRPr="00AA7043">
          <w:rPr>
            <w:rStyle w:val="Kpr"/>
            <w:rFonts w:ascii="Times New Roman" w:eastAsia="Times New Roman" w:hAnsi="Times New Roman" w:cs="Times New Roman"/>
            <w:noProof/>
            <w:lang w:eastAsia="tr-TR"/>
          </w:rPr>
          <w:t>Napoli Ulusal Arkeoloji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_Toc179536212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187</w:t>
        </w:r>
        <w:r w:rsidR="004016A0" w:rsidRPr="00AA7043">
          <w:rPr>
            <w:rFonts w:ascii="Times New Roman" w:hAnsi="Times New Roman" w:cs="Times New Roman"/>
            <w:noProof/>
            <w:webHidden/>
          </w:rPr>
          <w:fldChar w:fldCharType="end"/>
        </w:r>
      </w:hyperlink>
    </w:p>
    <w:p w14:paraId="2F0A6D51" w14:textId="5F050E74" w:rsidR="004E4379" w:rsidRPr="00AA7043" w:rsidRDefault="007340F7" w:rsidP="00AA7043">
      <w:pPr>
        <w:spacing w:line="360" w:lineRule="auto"/>
        <w:jc w:val="both"/>
        <w:rPr>
          <w:rFonts w:ascii="Times New Roman" w:hAnsi="Times New Roman" w:cs="Times New Roman"/>
        </w:rPr>
      </w:pPr>
      <w:r w:rsidRPr="007340F7">
        <w:rPr>
          <w:rFonts w:ascii="Times New Roman" w:hAnsi="Times New Roman" w:cs="Times New Roman"/>
        </w:rPr>
        <w:t>Hermary et al</w:t>
      </w:r>
      <w:r w:rsidRPr="00AA7043">
        <w:rPr>
          <w:rFonts w:ascii="Times New Roman" w:hAnsi="Times New Roman" w:cs="Times New Roman"/>
        </w:rPr>
        <w:t>.</w:t>
      </w:r>
      <w:r w:rsidRPr="007340F7">
        <w:rPr>
          <w:rFonts w:ascii="Times New Roman" w:hAnsi="Times New Roman" w:cs="Times New Roman"/>
        </w:rPr>
        <w:t xml:space="preserve"> </w:t>
      </w:r>
      <w:r w:rsidRPr="00AA7043">
        <w:rPr>
          <w:rFonts w:ascii="Times New Roman" w:hAnsi="Times New Roman" w:cs="Times New Roman"/>
        </w:rPr>
        <w:t>1986, 862, Abb.79b)</w:t>
      </w:r>
    </w:p>
    <w:p w14:paraId="708D10F7" w14:textId="1C054682" w:rsidR="004E4379" w:rsidRPr="00AA7043" w:rsidRDefault="004E4379" w:rsidP="00AA7043">
      <w:pPr>
        <w:spacing w:line="360" w:lineRule="auto"/>
        <w:jc w:val="both"/>
        <w:rPr>
          <w:rFonts w:ascii="Times New Roman" w:eastAsia="Times New Roman" w:hAnsi="Times New Roman" w:cs="Times New Roman"/>
          <w:color w:val="000000" w:themeColor="text1"/>
          <w:lang w:eastAsia="tr-TR"/>
        </w:rPr>
      </w:pPr>
      <w:r w:rsidRPr="00AA7043">
        <w:rPr>
          <w:rFonts w:ascii="Times New Roman" w:eastAsia="Times New Roman" w:hAnsi="Times New Roman" w:cs="Times New Roman"/>
          <w:color w:val="000000" w:themeColor="text1"/>
          <w:lang w:eastAsia="tr-TR"/>
        </w:rPr>
        <w:t xml:space="preserve">(I. Shurygin: </w:t>
      </w:r>
      <w:hyperlink r:id="rId29" w:history="1">
        <w:r w:rsidRPr="00AA7043">
          <w:rPr>
            <w:rStyle w:val="Kpr"/>
            <w:rFonts w:ascii="Times New Roman" w:eastAsia="Times New Roman" w:hAnsi="Times New Roman" w:cs="Times New Roman"/>
            <w:color w:val="000000" w:themeColor="text1"/>
            <w:u w:val="none"/>
            <w:lang w:eastAsia="tr-TR"/>
          </w:rPr>
          <w:t>https://ancientrome.ru/art/artwork/sculp/rom/copy/sculp/scu0288.jpg</w:t>
        </w:r>
      </w:hyperlink>
      <w:r w:rsidRPr="00AA7043">
        <w:rPr>
          <w:rFonts w:ascii="Times New Roman" w:eastAsia="Times New Roman" w:hAnsi="Times New Roman" w:cs="Times New Roman"/>
          <w:color w:val="000000" w:themeColor="text1"/>
          <w:lang w:eastAsia="tr-TR"/>
        </w:rPr>
        <w:t xml:space="preserve">) </w:t>
      </w:r>
      <w:r w:rsidRPr="00AA7043">
        <w:rPr>
          <w:rFonts w:ascii="Times New Roman" w:hAnsi="Times New Roman" w:cs="Times New Roman"/>
          <w:color w:val="000000" w:themeColor="text1"/>
        </w:rPr>
        <w:t>(Erişim Tarihi: 16.06.2024)</w:t>
      </w:r>
    </w:p>
    <w:p w14:paraId="77547FA9" w14:textId="4D213D71"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3" w:history="1">
        <w:r w:rsidR="004016A0" w:rsidRPr="00AA7043">
          <w:rPr>
            <w:rStyle w:val="Kpr"/>
            <w:rFonts w:ascii="Times New Roman" w:hAnsi="Times New Roman" w:cs="Times New Roman"/>
            <w:b/>
            <w:bCs/>
            <w:noProof/>
          </w:rPr>
          <w:t>Fig. 24:</w:t>
        </w:r>
        <w:r w:rsidR="004016A0" w:rsidRPr="00AA7043">
          <w:rPr>
            <w:rStyle w:val="Kpr"/>
            <w:rFonts w:ascii="Times New Roman" w:hAnsi="Times New Roman" w:cs="Times New Roman"/>
            <w:noProof/>
          </w:rPr>
          <w:t xml:space="preserve"> Praxiteles’in Bronz Apollon Sauroktonos Heykeli Cleveland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_Toc179536213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187</w:t>
        </w:r>
        <w:r w:rsidR="004016A0" w:rsidRPr="00AA7043">
          <w:rPr>
            <w:rFonts w:ascii="Times New Roman" w:hAnsi="Times New Roman" w:cs="Times New Roman"/>
            <w:noProof/>
            <w:webHidden/>
          </w:rPr>
          <w:fldChar w:fldCharType="end"/>
        </w:r>
      </w:hyperlink>
    </w:p>
    <w:p w14:paraId="3BB94AC9" w14:textId="3F9D4845" w:rsidR="007340F7" w:rsidRPr="00AA7043" w:rsidRDefault="007340F7"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(https://www.clevelandart.org/art/2004.30) (Erişim Tarihi: 21.07.2024)</w:t>
      </w:r>
    </w:p>
    <w:p w14:paraId="7FB27612" w14:textId="0050814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4" w:history="1">
        <w:r w:rsidR="004016A0" w:rsidRPr="00AA7043">
          <w:rPr>
            <w:rStyle w:val="Kpr"/>
            <w:rFonts w:ascii="Times New Roman" w:hAnsi="Times New Roman" w:cs="Times New Roman"/>
            <w:b/>
            <w:bCs/>
            <w:noProof/>
          </w:rPr>
          <w:t>Fig. 25:</w:t>
        </w:r>
        <w:r w:rsidR="004016A0" w:rsidRPr="00AA7043">
          <w:rPr>
            <w:rStyle w:val="Kpr"/>
            <w:rFonts w:ascii="Times New Roman" w:hAnsi="Times New Roman" w:cs="Times New Roman"/>
            <w:noProof/>
          </w:rPr>
          <w:t xml:space="preserve"> Praxiteles’in Apollon Sauroktonos Heykelinin Kopyası British Museum</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_Toc179536214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187</w:t>
        </w:r>
        <w:r w:rsidR="004016A0" w:rsidRPr="00AA7043">
          <w:rPr>
            <w:rFonts w:ascii="Times New Roman" w:hAnsi="Times New Roman" w:cs="Times New Roman"/>
            <w:noProof/>
            <w:webHidden/>
          </w:rPr>
          <w:fldChar w:fldCharType="end"/>
        </w:r>
      </w:hyperlink>
    </w:p>
    <w:p w14:paraId="6138E8B1" w14:textId="1FA26C6C" w:rsidR="00247B14" w:rsidRPr="00AA7043" w:rsidRDefault="00247B14" w:rsidP="00AA7043">
      <w:pPr>
        <w:spacing w:line="360" w:lineRule="auto"/>
        <w:jc w:val="both"/>
        <w:rPr>
          <w:rFonts w:ascii="Times New Roman" w:hAnsi="Times New Roman" w:cs="Times New Roman"/>
        </w:rPr>
      </w:pPr>
      <w:r w:rsidRPr="00AA7043">
        <w:rPr>
          <w:rFonts w:ascii="Times New Roman" w:hAnsi="Times New Roman" w:cs="Times New Roman"/>
        </w:rPr>
        <w:t>(Preisshofen 2002, Taf.58.b.)</w:t>
      </w:r>
    </w:p>
    <w:p w14:paraId="7C687E28" w14:textId="6003841D"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5" w:history="1">
        <w:r w:rsidR="004016A0" w:rsidRPr="00AA7043">
          <w:rPr>
            <w:rStyle w:val="Kpr"/>
            <w:rFonts w:ascii="Times New Roman" w:hAnsi="Times New Roman" w:cs="Times New Roman"/>
            <w:b/>
            <w:bCs/>
            <w:noProof/>
          </w:rPr>
          <w:t>Fig. 26:</w:t>
        </w:r>
        <w:r w:rsidR="004016A0" w:rsidRPr="00AA7043">
          <w:rPr>
            <w:rStyle w:val="Kpr"/>
            <w:rFonts w:ascii="Times New Roman" w:hAnsi="Times New Roman" w:cs="Times New Roman"/>
            <w:noProof/>
          </w:rPr>
          <w:t xml:space="preserve"> Aziz Petrus Bald</w:t>
        </w:r>
        <w:r w:rsidR="00247B14" w:rsidRPr="00AA7043">
          <w:rPr>
            <w:rStyle w:val="Kpr"/>
            <w:rFonts w:ascii="Times New Roman" w:hAnsi="Times New Roman" w:cs="Times New Roman"/>
            <w:noProof/>
          </w:rPr>
          <w:t>ekeni</w:t>
        </w:r>
        <w:r w:rsidR="004016A0" w:rsidRPr="00AA7043">
          <w:rPr>
            <w:rStyle w:val="Kpr"/>
            <w:rFonts w:ascii="Times New Roman" w:hAnsi="Times New Roman" w:cs="Times New Roman"/>
            <w:noProof/>
          </w:rPr>
          <w:t>, St. Peter, Roma</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_Toc179536215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188</w:t>
        </w:r>
        <w:r w:rsidR="004016A0" w:rsidRPr="00AA7043">
          <w:rPr>
            <w:rFonts w:ascii="Times New Roman" w:hAnsi="Times New Roman" w:cs="Times New Roman"/>
            <w:noProof/>
            <w:webHidden/>
          </w:rPr>
          <w:fldChar w:fldCharType="end"/>
        </w:r>
      </w:hyperlink>
    </w:p>
    <w:p w14:paraId="5B4E2199" w14:textId="4130666A" w:rsidR="00247B14" w:rsidRPr="00AA7043" w:rsidRDefault="00247B14" w:rsidP="00AA7043">
      <w:pPr>
        <w:spacing w:line="360" w:lineRule="auto"/>
        <w:jc w:val="both"/>
        <w:rPr>
          <w:rFonts w:ascii="Times New Roman" w:hAnsi="Times New Roman" w:cs="Times New Roman"/>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Lavin 2021, 20, Fig.18.)</w:t>
      </w:r>
    </w:p>
    <w:p w14:paraId="4FBCBAD8" w14:textId="77A08427"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6" w:history="1">
        <w:r w:rsidR="004016A0" w:rsidRPr="00AA7043">
          <w:rPr>
            <w:rStyle w:val="Kpr"/>
            <w:rFonts w:ascii="Times New Roman" w:hAnsi="Times New Roman" w:cs="Times New Roman"/>
            <w:b/>
            <w:bCs/>
            <w:noProof/>
          </w:rPr>
          <w:t>Fig. 27:</w:t>
        </w:r>
        <w:r w:rsidR="004016A0" w:rsidRPr="00AA7043">
          <w:rPr>
            <w:rStyle w:val="Kpr"/>
            <w:rFonts w:ascii="Times New Roman" w:hAnsi="Times New Roman" w:cs="Times New Roman"/>
            <w:noProof/>
          </w:rPr>
          <w:t xml:space="preserve"> Aziz Petrus Ba</w:t>
        </w:r>
        <w:r w:rsidR="00247B14" w:rsidRPr="00AA7043">
          <w:rPr>
            <w:rStyle w:val="Kpr"/>
            <w:rFonts w:ascii="Times New Roman" w:hAnsi="Times New Roman" w:cs="Times New Roman"/>
            <w:noProof/>
          </w:rPr>
          <w:t>ldekeni</w:t>
        </w:r>
        <w:r w:rsidR="004016A0" w:rsidRPr="00AA7043">
          <w:rPr>
            <w:rStyle w:val="Kpr"/>
            <w:rFonts w:ascii="Times New Roman" w:hAnsi="Times New Roman" w:cs="Times New Roman"/>
            <w:noProof/>
          </w:rPr>
          <w:t xml:space="preserve"> Plinthesinde Yer Alan Güneşe Doğru Yükselen Kertenkele Detayı, St. Peter, Roma</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_Toc179536216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189</w:t>
        </w:r>
        <w:r w:rsidR="004016A0" w:rsidRPr="00AA7043">
          <w:rPr>
            <w:rFonts w:ascii="Times New Roman" w:hAnsi="Times New Roman" w:cs="Times New Roman"/>
            <w:noProof/>
            <w:webHidden/>
          </w:rPr>
          <w:fldChar w:fldCharType="end"/>
        </w:r>
      </w:hyperlink>
    </w:p>
    <w:p w14:paraId="0492F8FD" w14:textId="6E28958C" w:rsidR="00247B14" w:rsidRPr="00AA7043" w:rsidRDefault="00247B14" w:rsidP="00AA7043">
      <w:pPr>
        <w:spacing w:line="360" w:lineRule="auto"/>
        <w:jc w:val="both"/>
        <w:rPr>
          <w:rFonts w:ascii="Times New Roman" w:hAnsi="Times New Roman" w:cs="Times New Roman"/>
        </w:rPr>
      </w:pPr>
      <w:r w:rsidRPr="00AA7043">
        <w:rPr>
          <w:rFonts w:ascii="Times New Roman" w:hAnsi="Times New Roman" w:cs="Times New Roman"/>
        </w:rPr>
        <w:t>(Lavin 2012, 103, Fig. 86.)</w:t>
      </w:r>
    </w:p>
    <w:p w14:paraId="1658C31E" w14:textId="2606B234"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7" w:history="1">
        <w:r w:rsidR="004016A0" w:rsidRPr="00AA7043">
          <w:rPr>
            <w:rStyle w:val="Kpr"/>
            <w:rFonts w:ascii="Times New Roman" w:hAnsi="Times New Roman" w:cs="Times New Roman"/>
            <w:b/>
            <w:bCs/>
            <w:noProof/>
          </w:rPr>
          <w:t>Fig. 28:</w:t>
        </w:r>
        <w:r w:rsidR="004016A0" w:rsidRPr="00AA7043">
          <w:rPr>
            <w:rStyle w:val="Kpr"/>
            <w:rFonts w:ascii="Times New Roman" w:hAnsi="Times New Roman" w:cs="Times New Roman"/>
            <w:noProof/>
          </w:rPr>
          <w:t xml:space="preserve"> </w:t>
        </w:r>
        <w:r w:rsidR="004016A0" w:rsidRPr="00AA7043">
          <w:rPr>
            <w:rStyle w:val="Kpr"/>
            <w:rFonts w:ascii="Times New Roman" w:eastAsia="Times New Roman" w:hAnsi="Times New Roman" w:cs="Times New Roman"/>
            <w:noProof/>
            <w:lang w:eastAsia="tr-TR"/>
          </w:rPr>
          <w:t>Apollon Lykeios</w:t>
        </w:r>
        <w:r w:rsidR="004016A0" w:rsidRPr="00AA7043">
          <w:rPr>
            <w:rStyle w:val="Kpr"/>
            <w:rFonts w:ascii="Times New Roman" w:hAnsi="Times New Roman" w:cs="Times New Roman"/>
            <w:noProof/>
          </w:rPr>
          <w:t xml:space="preserve"> Heykeli MÖ 320’li Yıllara ait Orijinalin Kopyası</w:t>
        </w:r>
        <w:r w:rsidR="004016A0" w:rsidRPr="00AA7043">
          <w:rPr>
            <w:rStyle w:val="Kpr"/>
            <w:rFonts w:ascii="Times New Roman" w:eastAsia="Times New Roman" w:hAnsi="Times New Roman" w:cs="Times New Roman"/>
            <w:noProof/>
            <w:lang w:eastAsia="tr-TR"/>
          </w:rPr>
          <w:t xml:space="preserve"> Louvre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_Toc179536217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189</w:t>
        </w:r>
        <w:r w:rsidR="004016A0" w:rsidRPr="00AA7043">
          <w:rPr>
            <w:rFonts w:ascii="Times New Roman" w:hAnsi="Times New Roman" w:cs="Times New Roman"/>
            <w:noProof/>
            <w:webHidden/>
          </w:rPr>
          <w:fldChar w:fldCharType="end"/>
        </w:r>
      </w:hyperlink>
    </w:p>
    <w:p w14:paraId="57E2EBA3" w14:textId="027C8AAA" w:rsidR="00886436"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rPr>
        <w:t>Boardman 2014, 74, Fig. 65.)</w:t>
      </w:r>
    </w:p>
    <w:p w14:paraId="73490117" w14:textId="0656A5A6" w:rsidR="00247B14"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w:t>
      </w:r>
      <w:hyperlink r:id="rId30" w:history="1">
        <w:r w:rsidRPr="00AA7043">
          <w:rPr>
            <w:rStyle w:val="Kpr"/>
            <w:rFonts w:ascii="Times New Roman" w:hAnsi="Times New Roman" w:cs="Times New Roman"/>
            <w:color w:val="000000" w:themeColor="text1"/>
            <w:u w:val="none"/>
          </w:rPr>
          <w:t>https://collections.louvre.fr/ark:/53355/cl010279222</w:t>
        </w:r>
      </w:hyperlink>
      <w:r w:rsidRPr="00AA7043">
        <w:rPr>
          <w:rFonts w:ascii="Times New Roman" w:hAnsi="Times New Roman" w:cs="Times New Roman"/>
          <w:color w:val="000000" w:themeColor="text1"/>
        </w:rPr>
        <w:t>) (Erişim Tarihi: 16.06.2024)</w:t>
      </w:r>
    </w:p>
    <w:p w14:paraId="664216C9" w14:textId="1CB4CD38"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8" w:history="1">
        <w:r w:rsidR="004016A0" w:rsidRPr="00AA7043">
          <w:rPr>
            <w:rStyle w:val="Kpr"/>
            <w:rFonts w:ascii="Times New Roman" w:hAnsi="Times New Roman" w:cs="Times New Roman"/>
            <w:b/>
            <w:bCs/>
            <w:noProof/>
          </w:rPr>
          <w:t>Fig. 29</w:t>
        </w:r>
        <w:r w:rsidR="004016A0" w:rsidRPr="00AA7043">
          <w:rPr>
            <w:rStyle w:val="Kpr"/>
            <w:rFonts w:ascii="Times New Roman" w:eastAsia="Times New Roman" w:hAnsi="Times New Roman" w:cs="Times New Roman"/>
            <w:b/>
            <w:bCs/>
            <w:noProof/>
            <w:lang w:eastAsia="tr-TR"/>
          </w:rPr>
          <w:t>:</w:t>
        </w:r>
        <w:r w:rsidR="004016A0" w:rsidRPr="00AA7043">
          <w:rPr>
            <w:rStyle w:val="Kpr"/>
            <w:rFonts w:ascii="Times New Roman" w:eastAsia="Times New Roman" w:hAnsi="Times New Roman" w:cs="Times New Roman"/>
            <w:noProof/>
            <w:lang w:eastAsia="tr-TR"/>
          </w:rPr>
          <w:t xml:space="preserve"> Apollon Lykeios Heykeli </w:t>
        </w:r>
        <w:r w:rsidR="004016A0" w:rsidRPr="00AA7043">
          <w:rPr>
            <w:rStyle w:val="Kpr"/>
            <w:rFonts w:ascii="Times New Roman" w:hAnsi="Times New Roman" w:cs="Times New Roman"/>
            <w:noProof/>
          </w:rPr>
          <w:t>MÖ 320’li Yıllara ait Orijinalin Fildişi Kopyası</w:t>
        </w:r>
        <w:r w:rsidR="004016A0" w:rsidRPr="00AA7043">
          <w:rPr>
            <w:rStyle w:val="Kpr"/>
            <w:rFonts w:ascii="Times New Roman" w:eastAsia="Times New Roman" w:hAnsi="Times New Roman" w:cs="Times New Roman"/>
            <w:noProof/>
            <w:lang w:eastAsia="tr-TR"/>
          </w:rPr>
          <w:t xml:space="preserve">  Agora Müzesi, Atina</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_Toc179536218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190</w:t>
        </w:r>
        <w:r w:rsidR="004016A0" w:rsidRPr="00AA7043">
          <w:rPr>
            <w:rFonts w:ascii="Times New Roman" w:hAnsi="Times New Roman" w:cs="Times New Roman"/>
            <w:noProof/>
            <w:webHidden/>
          </w:rPr>
          <w:fldChar w:fldCharType="end"/>
        </w:r>
      </w:hyperlink>
    </w:p>
    <w:p w14:paraId="316D836B" w14:textId="252B2124" w:rsidR="00247B14"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rPr>
        <w:t>(</w:t>
      </w:r>
      <w:r w:rsidRPr="00886436">
        <w:rPr>
          <w:rFonts w:ascii="Times New Roman" w:hAnsi="Times New Roman" w:cs="Times New Roman"/>
        </w:rPr>
        <w:t>Lambrinudakis et. al. 1984</w:t>
      </w:r>
      <w:r w:rsidRPr="00AA7043">
        <w:rPr>
          <w:rFonts w:ascii="Times New Roman" w:hAnsi="Times New Roman" w:cs="Times New Roman"/>
        </w:rPr>
        <w:t>, 194, Abb.39r.)</w:t>
      </w:r>
    </w:p>
    <w:p w14:paraId="0A3BD0F2" w14:textId="33B63B3E" w:rsidR="00247B14" w:rsidRPr="00AA7043" w:rsidRDefault="00247B14"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(https://upload.wikimedia.org/wikipedia/commons/8/80/AGMA_Apollon_Lykeios.jpg) (Erişim Tarihi: 16.06.2024)</w:t>
      </w:r>
    </w:p>
    <w:p w14:paraId="10710267" w14:textId="0F61CDDD"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19" w:history="1">
        <w:r w:rsidR="004016A0" w:rsidRPr="00AA7043">
          <w:rPr>
            <w:rStyle w:val="Kpr"/>
            <w:rFonts w:ascii="Times New Roman" w:hAnsi="Times New Roman" w:cs="Times New Roman"/>
            <w:b/>
            <w:bCs/>
            <w:noProof/>
          </w:rPr>
          <w:t>Fig. 30:</w:t>
        </w:r>
        <w:r w:rsidR="004016A0" w:rsidRPr="00AA7043">
          <w:rPr>
            <w:rStyle w:val="Kpr"/>
            <w:rFonts w:ascii="Times New Roman" w:hAnsi="Times New Roman" w:cs="Times New Roman"/>
            <w:noProof/>
          </w:rPr>
          <w:t xml:space="preserve"> Apollon Lykeios’a Adanan Kurt Heykeli Kahire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_Toc179536219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190</w:t>
        </w:r>
        <w:r w:rsidR="004016A0" w:rsidRPr="00AA7043">
          <w:rPr>
            <w:rFonts w:ascii="Times New Roman" w:hAnsi="Times New Roman" w:cs="Times New Roman"/>
            <w:noProof/>
            <w:webHidden/>
          </w:rPr>
          <w:fldChar w:fldCharType="end"/>
        </w:r>
      </w:hyperlink>
    </w:p>
    <w:p w14:paraId="654BCA19" w14:textId="77777777" w:rsidR="00E437AB" w:rsidRDefault="00886436" w:rsidP="00AA7043">
      <w:pPr>
        <w:spacing w:line="360" w:lineRule="auto"/>
        <w:jc w:val="both"/>
        <w:rPr>
          <w:rFonts w:ascii="Times New Roman" w:hAnsi="Times New Roman" w:cs="Times New Roman"/>
          <w:color w:val="000000" w:themeColor="text1"/>
          <w:shd w:val="clear" w:color="auto" w:fill="FFFFFF"/>
        </w:rPr>
      </w:pPr>
      <w:r w:rsidRPr="00AA7043">
        <w:rPr>
          <w:rFonts w:ascii="Times New Roman" w:hAnsi="Times New Roman" w:cs="Times New Roman"/>
          <w:color w:val="000000" w:themeColor="text1"/>
          <w:shd w:val="clear" w:color="auto" w:fill="FFFFFF"/>
        </w:rPr>
        <w:t>(R. Häussler (2016) </w:t>
      </w:r>
      <w:r w:rsidRPr="00AA7043">
        <w:rPr>
          <w:rStyle w:val="Vurgu"/>
          <w:rFonts w:ascii="Times New Roman" w:hAnsi="Times New Roman" w:cs="Times New Roman"/>
          <w:color w:val="000000" w:themeColor="text1"/>
          <w:shd w:val="clear" w:color="auto" w:fill="FFFFFF"/>
        </w:rPr>
        <w:t>Wolf &amp; Mythology</w:t>
      </w:r>
      <w:r w:rsidRPr="00AA7043">
        <w:rPr>
          <w:rFonts w:ascii="Times New Roman" w:hAnsi="Times New Roman" w:cs="Times New Roman"/>
          <w:color w:val="000000" w:themeColor="text1"/>
          <w:shd w:val="clear" w:color="auto" w:fill="FFFFFF"/>
        </w:rPr>
        <w:t xml:space="preserve">, last updated 2021, retrieved from </w:t>
      </w:r>
      <w:hyperlink r:id="rId31" w:history="1">
        <w:r w:rsidRPr="00AA7043">
          <w:rPr>
            <w:rStyle w:val="Kpr"/>
            <w:rFonts w:ascii="Times New Roman" w:hAnsi="Times New Roman" w:cs="Times New Roman"/>
            <w:color w:val="000000" w:themeColor="text1"/>
            <w:u w:val="none"/>
            <w:shd w:val="clear" w:color="auto" w:fill="FFFFFF"/>
          </w:rPr>
          <w:t>https://ralphhaussler.weebly.com/wolf-mythology-greek.html</w:t>
        </w:r>
      </w:hyperlink>
      <w:r w:rsidRPr="00AA7043">
        <w:rPr>
          <w:rStyle w:val="Kpr"/>
          <w:rFonts w:ascii="Times New Roman" w:hAnsi="Times New Roman" w:cs="Times New Roman"/>
          <w:color w:val="000000" w:themeColor="text1"/>
          <w:u w:val="none"/>
          <w:shd w:val="clear" w:color="auto" w:fill="FFFFFF"/>
        </w:rPr>
        <w:t>)</w:t>
      </w:r>
      <w:r w:rsidR="00E437AB">
        <w:rPr>
          <w:rFonts w:ascii="Times New Roman" w:hAnsi="Times New Roman" w:cs="Times New Roman"/>
          <w:color w:val="000000" w:themeColor="text1"/>
          <w:shd w:val="clear" w:color="auto" w:fill="FFFFFF"/>
        </w:rPr>
        <w:t xml:space="preserve"> </w:t>
      </w:r>
    </w:p>
    <w:p w14:paraId="7B55A49C" w14:textId="5B3D9A0D" w:rsidR="00886436"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(Erişim Tarihi: 21.07.2024).</w:t>
      </w:r>
    </w:p>
    <w:p w14:paraId="5A75D3AD" w14:textId="0505F4D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0" w:history="1">
        <w:r w:rsidR="004016A0" w:rsidRPr="00AA7043">
          <w:rPr>
            <w:rStyle w:val="Kpr"/>
            <w:rFonts w:ascii="Times New Roman" w:hAnsi="Times New Roman" w:cs="Times New Roman"/>
            <w:b/>
            <w:bCs/>
            <w:noProof/>
          </w:rPr>
          <w:t>Fig. 31:</w:t>
        </w:r>
        <w:r w:rsidR="004016A0" w:rsidRPr="00AA7043">
          <w:rPr>
            <w:rStyle w:val="Kpr"/>
            <w:rFonts w:ascii="Times New Roman" w:hAnsi="Times New Roman" w:cs="Times New Roman"/>
            <w:noProof/>
          </w:rPr>
          <w:t xml:space="preserve"> Kyrene’den Apollon Heykeli MÖ 3.-2.yy ait Orijinalin Kopyası British Museum</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_Toc179536220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191</w:t>
        </w:r>
        <w:r w:rsidR="004016A0" w:rsidRPr="00AA7043">
          <w:rPr>
            <w:rFonts w:ascii="Times New Roman" w:hAnsi="Times New Roman" w:cs="Times New Roman"/>
            <w:noProof/>
            <w:webHidden/>
          </w:rPr>
          <w:fldChar w:fldCharType="end"/>
        </w:r>
      </w:hyperlink>
    </w:p>
    <w:p w14:paraId="1DC92F1A" w14:textId="77777777" w:rsidR="00E437AB" w:rsidRDefault="00886436"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 xml:space="preserve">(https://www.britishmuseum.org/collection/image/34608001) </w:t>
      </w:r>
    </w:p>
    <w:p w14:paraId="59D83124" w14:textId="27951812" w:rsidR="00886436"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(Erişim Tarihi: 21.07.2024)</w:t>
      </w:r>
    </w:p>
    <w:p w14:paraId="75467EC4" w14:textId="158C5E85"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1" w:history="1">
        <w:r w:rsidR="004016A0" w:rsidRPr="00AA7043">
          <w:rPr>
            <w:rStyle w:val="Kpr"/>
            <w:rFonts w:ascii="Times New Roman" w:hAnsi="Times New Roman" w:cs="Times New Roman"/>
            <w:b/>
            <w:bCs/>
            <w:noProof/>
          </w:rPr>
          <w:t>Fig</w:t>
        </w:r>
        <w:r w:rsidR="004016A0" w:rsidRPr="00AA7043">
          <w:rPr>
            <w:rStyle w:val="Kpr"/>
            <w:rFonts w:ascii="Times New Roman" w:hAnsi="Times New Roman" w:cs="Times New Roman"/>
            <w:b/>
            <w:bCs/>
            <w:i/>
            <w:iCs/>
            <w:noProof/>
          </w:rPr>
          <w:t>.</w:t>
        </w:r>
        <w:r w:rsidR="004016A0" w:rsidRPr="00AA7043">
          <w:rPr>
            <w:rStyle w:val="Kpr"/>
            <w:rFonts w:ascii="Times New Roman" w:hAnsi="Times New Roman" w:cs="Times New Roman"/>
            <w:b/>
            <w:bCs/>
            <w:noProof/>
          </w:rPr>
          <w:t xml:space="preserve"> 32:</w:t>
        </w:r>
        <w:r w:rsidR="004016A0" w:rsidRPr="00AA7043">
          <w:rPr>
            <w:rStyle w:val="Kpr"/>
            <w:rFonts w:ascii="Times New Roman" w:hAnsi="Times New Roman" w:cs="Times New Roman"/>
            <w:noProof/>
          </w:rPr>
          <w:t xml:space="preserve"> Medici Villa Poggio Imperiale</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_Toc179536221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191</w:t>
        </w:r>
        <w:r w:rsidR="004016A0" w:rsidRPr="00AA7043">
          <w:rPr>
            <w:rFonts w:ascii="Times New Roman" w:hAnsi="Times New Roman" w:cs="Times New Roman"/>
            <w:noProof/>
            <w:webHidden/>
          </w:rPr>
          <w:fldChar w:fldCharType="end"/>
        </w:r>
      </w:hyperlink>
    </w:p>
    <w:p w14:paraId="12BF731B" w14:textId="55F48D61" w:rsidR="00886436"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(xiquinhosilva: https://rb.gy/vnnnbf) (Erişim Tarihi: 02.09.2024)</w:t>
      </w:r>
    </w:p>
    <w:p w14:paraId="2C7A2D20" w14:textId="7B933368"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2" w:history="1">
        <w:r w:rsidR="004016A0" w:rsidRPr="00AA7043">
          <w:rPr>
            <w:rStyle w:val="Kpr"/>
            <w:rFonts w:ascii="Times New Roman" w:hAnsi="Times New Roman" w:cs="Times New Roman"/>
            <w:b/>
            <w:bCs/>
            <w:noProof/>
          </w:rPr>
          <w:t>Fig. 33:</w:t>
        </w:r>
        <w:r w:rsidR="004016A0" w:rsidRPr="00AA7043">
          <w:rPr>
            <w:rStyle w:val="Kpr"/>
            <w:rFonts w:ascii="Times New Roman" w:hAnsi="Times New Roman" w:cs="Times New Roman"/>
            <w:noProof/>
          </w:rPr>
          <w:t xml:space="preserve"> Medici Villa Poggio Imperiale Cephesindeki Kyrene Apollon’u Heykeli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_Toc179536222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192</w:t>
        </w:r>
        <w:r w:rsidR="004016A0" w:rsidRPr="00AA7043">
          <w:rPr>
            <w:rFonts w:ascii="Times New Roman" w:hAnsi="Times New Roman" w:cs="Times New Roman"/>
            <w:noProof/>
            <w:webHidden/>
          </w:rPr>
          <w:fldChar w:fldCharType="end"/>
        </w:r>
      </w:hyperlink>
    </w:p>
    <w:p w14:paraId="20A53478" w14:textId="7D890DB9" w:rsidR="00886436" w:rsidRPr="00AA7043" w:rsidRDefault="00886436"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w:t>
      </w:r>
      <w:hyperlink r:id="rId32" w:history="1">
        <w:r w:rsidRPr="00AA7043">
          <w:rPr>
            <w:rStyle w:val="Kpr"/>
            <w:rFonts w:ascii="Times New Roman" w:hAnsi="Times New Roman" w:cs="Times New Roman"/>
            <w:color w:val="000000" w:themeColor="text1"/>
            <w:u w:val="none"/>
          </w:rPr>
          <w:t>https://rb.gy/6gbbxi</w:t>
        </w:r>
      </w:hyperlink>
      <w:r w:rsidRPr="00AA7043">
        <w:rPr>
          <w:rFonts w:ascii="Times New Roman" w:hAnsi="Times New Roman" w:cs="Times New Roman"/>
          <w:color w:val="000000" w:themeColor="text1"/>
        </w:rPr>
        <w:t>) (Erişim Tarihi: 02.09.2024)</w:t>
      </w:r>
    </w:p>
    <w:p w14:paraId="6621EB48" w14:textId="739C1954"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3" w:history="1">
        <w:r w:rsidR="004016A0" w:rsidRPr="00AA7043">
          <w:rPr>
            <w:rStyle w:val="Kpr"/>
            <w:rFonts w:ascii="Times New Roman" w:hAnsi="Times New Roman" w:cs="Times New Roman"/>
            <w:b/>
            <w:bCs/>
            <w:noProof/>
          </w:rPr>
          <w:t>Fig. 34:</w:t>
        </w:r>
        <w:r w:rsidR="004016A0" w:rsidRPr="00AA7043">
          <w:rPr>
            <w:rStyle w:val="Kpr"/>
            <w:rFonts w:ascii="Times New Roman" w:hAnsi="Times New Roman" w:cs="Times New Roman"/>
            <w:noProof/>
          </w:rPr>
          <w:t xml:space="preserve"> Agostino Veneziano’nun 1510-1520 Yılları Arasına Tarihlenen Kyrene Apollon’u Gravürü</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_Toc179536223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192</w:t>
        </w:r>
        <w:r w:rsidR="004016A0" w:rsidRPr="00AA7043">
          <w:rPr>
            <w:rFonts w:ascii="Times New Roman" w:hAnsi="Times New Roman" w:cs="Times New Roman"/>
            <w:noProof/>
            <w:webHidden/>
          </w:rPr>
          <w:fldChar w:fldCharType="end"/>
        </w:r>
      </w:hyperlink>
    </w:p>
    <w:p w14:paraId="7942AD02" w14:textId="6DE4CA19"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lastRenderedPageBreak/>
        <w:t>(</w:t>
      </w:r>
      <w:hyperlink r:id="rId33" w:history="1">
        <w:r w:rsidRPr="00AA7043">
          <w:rPr>
            <w:rStyle w:val="Kpr"/>
            <w:rFonts w:ascii="Times New Roman" w:hAnsi="Times New Roman" w:cs="Times New Roman"/>
            <w:color w:val="000000" w:themeColor="text1"/>
            <w:u w:val="none"/>
          </w:rPr>
          <w:t>https://www.britishmuseum.org/collection/object/P_1945-0512-4</w:t>
        </w:r>
      </w:hyperlink>
      <w:r w:rsidRPr="00AA7043">
        <w:rPr>
          <w:rStyle w:val="Kpr"/>
          <w:rFonts w:ascii="Times New Roman" w:hAnsi="Times New Roman" w:cs="Times New Roman"/>
          <w:color w:val="000000" w:themeColor="text1"/>
          <w:u w:val="none"/>
        </w:rPr>
        <w:t>) (</w:t>
      </w:r>
      <w:r w:rsidRPr="00AA7043">
        <w:rPr>
          <w:rFonts w:ascii="Times New Roman" w:hAnsi="Times New Roman" w:cs="Times New Roman"/>
          <w:color w:val="000000" w:themeColor="text1"/>
        </w:rPr>
        <w:t>Erişim Tarihi: 21.07.2024)</w:t>
      </w:r>
    </w:p>
    <w:p w14:paraId="3E4C0E03" w14:textId="677DC90A"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4" w:history="1">
        <w:r w:rsidR="004016A0" w:rsidRPr="00AA7043">
          <w:rPr>
            <w:rStyle w:val="Kpr"/>
            <w:rFonts w:ascii="Times New Roman" w:hAnsi="Times New Roman" w:cs="Times New Roman"/>
            <w:b/>
            <w:bCs/>
            <w:noProof/>
          </w:rPr>
          <w:t>Fig. 35:</w:t>
        </w:r>
        <w:r w:rsidR="004016A0" w:rsidRPr="00AA7043">
          <w:rPr>
            <w:rStyle w:val="Kpr"/>
            <w:rFonts w:ascii="Times New Roman" w:hAnsi="Times New Roman" w:cs="Times New Roman"/>
            <w:noProof/>
          </w:rPr>
          <w:t xml:space="preserve"> Maarten Heemskerck 1532-1537 yılları arasına tarihlenen Della Valle Gravürü ve Kyrene Apollon’u</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_Toc179536224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193</w:t>
        </w:r>
        <w:r w:rsidR="004016A0" w:rsidRPr="00AA7043">
          <w:rPr>
            <w:rFonts w:ascii="Times New Roman" w:hAnsi="Times New Roman" w:cs="Times New Roman"/>
            <w:noProof/>
            <w:webHidden/>
          </w:rPr>
          <w:fldChar w:fldCharType="end"/>
        </w:r>
      </w:hyperlink>
    </w:p>
    <w:p w14:paraId="67B4746F" w14:textId="510D90ED"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rPr>
        <w:t>(Michaelis 1892, 226, Fig. 10.)</w:t>
      </w:r>
    </w:p>
    <w:p w14:paraId="1ADD0356" w14:textId="28FA9F61" w:rsidR="00A31182"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5" w:history="1">
        <w:r w:rsidR="004016A0" w:rsidRPr="00AA7043">
          <w:rPr>
            <w:rStyle w:val="Kpr"/>
            <w:rFonts w:ascii="Times New Roman" w:hAnsi="Times New Roman" w:cs="Times New Roman"/>
            <w:b/>
            <w:bCs/>
            <w:noProof/>
          </w:rPr>
          <w:t>Fig 36:</w:t>
        </w:r>
        <w:r w:rsidR="004016A0" w:rsidRPr="00AA7043">
          <w:rPr>
            <w:rStyle w:val="Kpr"/>
            <w:rFonts w:ascii="Times New Roman" w:hAnsi="Times New Roman" w:cs="Times New Roman"/>
            <w:noProof/>
          </w:rPr>
          <w:t xml:space="preserve"> Raphael’e (1483-1520) Atfedilen  Kyrene Apollon’u Çizimi- Asmolean Koleksiyonu</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_Toc179536225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193</w:t>
        </w:r>
        <w:r w:rsidR="004016A0" w:rsidRPr="00AA7043">
          <w:rPr>
            <w:rFonts w:ascii="Times New Roman" w:hAnsi="Times New Roman" w:cs="Times New Roman"/>
            <w:noProof/>
            <w:webHidden/>
          </w:rPr>
          <w:fldChar w:fldCharType="end"/>
        </w:r>
      </w:hyperlink>
    </w:p>
    <w:p w14:paraId="4D52D26E" w14:textId="2F7CD92D"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(https://collections.ashmolean.org/object/71668) (Erişim Tarihi: 21.07.2024).</w:t>
      </w:r>
    </w:p>
    <w:p w14:paraId="6768F804" w14:textId="552A3520"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6" w:history="1">
        <w:r w:rsidR="004016A0" w:rsidRPr="00AA7043">
          <w:rPr>
            <w:rStyle w:val="Kpr"/>
            <w:rFonts w:ascii="Times New Roman" w:hAnsi="Times New Roman" w:cs="Times New Roman"/>
            <w:b/>
            <w:bCs/>
            <w:noProof/>
          </w:rPr>
          <w:t xml:space="preserve">Fig. 37: </w:t>
        </w:r>
        <w:r w:rsidR="004016A0" w:rsidRPr="00E437AB">
          <w:rPr>
            <w:rStyle w:val="Kpr"/>
            <w:rFonts w:ascii="Times New Roman" w:hAnsi="Times New Roman" w:cs="Times New Roman"/>
            <w:noProof/>
          </w:rPr>
          <w:t xml:space="preserve">Alessandro Allori’nin  Genç Adam Portresi (1561) ve Arkada Kyrene </w:t>
        </w:r>
        <w:r w:rsidR="004016A0" w:rsidRPr="00AA7043">
          <w:rPr>
            <w:rStyle w:val="Kpr"/>
            <w:rFonts w:ascii="Times New Roman" w:hAnsi="Times New Roman" w:cs="Times New Roman"/>
            <w:noProof/>
          </w:rPr>
          <w:t>Apollon’u Ashmolean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_Toc179536226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194</w:t>
        </w:r>
        <w:r w:rsidR="004016A0" w:rsidRPr="00AA7043">
          <w:rPr>
            <w:rFonts w:ascii="Times New Roman" w:hAnsi="Times New Roman" w:cs="Times New Roman"/>
            <w:noProof/>
            <w:webHidden/>
          </w:rPr>
          <w:fldChar w:fldCharType="end"/>
        </w:r>
      </w:hyperlink>
    </w:p>
    <w:p w14:paraId="511A1356" w14:textId="51C4CFD5" w:rsidR="00A31182" w:rsidRPr="00AA7043" w:rsidRDefault="00A31182" w:rsidP="00AA7043">
      <w:pPr>
        <w:spacing w:line="360" w:lineRule="auto"/>
        <w:jc w:val="both"/>
        <w:rPr>
          <w:rFonts w:ascii="Times New Roman" w:hAnsi="Times New Roman" w:cs="Times New Roman"/>
        </w:rPr>
      </w:pPr>
      <w:r w:rsidRPr="00AA7043">
        <w:rPr>
          <w:rFonts w:ascii="Times New Roman" w:eastAsia="Times New Roman" w:hAnsi="Times New Roman" w:cs="Times New Roman"/>
          <w:color w:val="000000" w:themeColor="text1"/>
          <w:lang w:eastAsia="tr-TR"/>
        </w:rPr>
        <w:t>(https://collections.ashmolean.org/object/372290)</w:t>
      </w:r>
      <w:r w:rsidRPr="00AA7043">
        <w:rPr>
          <w:rFonts w:ascii="Times New Roman" w:hAnsi="Times New Roman" w:cs="Times New Roman"/>
          <w:color w:val="000000" w:themeColor="text1"/>
        </w:rPr>
        <w:t xml:space="preserve"> (Erişim Tarihi: 02.09.2024)</w:t>
      </w:r>
    </w:p>
    <w:p w14:paraId="40FF9063" w14:textId="2147550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7" w:history="1">
        <w:r w:rsidR="004016A0" w:rsidRPr="00AA7043">
          <w:rPr>
            <w:rStyle w:val="Kpr"/>
            <w:rFonts w:ascii="Times New Roman" w:hAnsi="Times New Roman" w:cs="Times New Roman"/>
            <w:b/>
            <w:bCs/>
            <w:noProof/>
          </w:rPr>
          <w:t>Fig. 38:</w:t>
        </w:r>
        <w:r w:rsidR="004016A0" w:rsidRPr="00AA7043">
          <w:rPr>
            <w:rStyle w:val="Kpr"/>
            <w:rFonts w:ascii="Times New Roman" w:hAnsi="Times New Roman" w:cs="Times New Roman"/>
            <w:noProof/>
          </w:rPr>
          <w:t xml:space="preserve"> Alessandro Allori’nin</w:t>
        </w:r>
        <w:r w:rsidR="004016A0" w:rsidRPr="00AA7043">
          <w:rPr>
            <w:rStyle w:val="Kpr"/>
            <w:rFonts w:ascii="Times New Roman" w:hAnsi="Times New Roman" w:cs="Times New Roman"/>
            <w:b/>
            <w:bCs/>
            <w:noProof/>
          </w:rPr>
          <w:t xml:space="preserve"> </w:t>
        </w:r>
        <w:r w:rsidR="004016A0" w:rsidRPr="00AA7043">
          <w:rPr>
            <w:rStyle w:val="Kpr"/>
            <w:rFonts w:ascii="Times New Roman" w:hAnsi="Times New Roman" w:cs="Times New Roman"/>
            <w:noProof/>
          </w:rPr>
          <w:t xml:space="preserve"> Spyhax’ın Ziyafeti Freski (1578-1582) ve Arkada Kyrene Apollon’u</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_Toc179536227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194</w:t>
        </w:r>
        <w:r w:rsidR="004016A0" w:rsidRPr="00AA7043">
          <w:rPr>
            <w:rFonts w:ascii="Times New Roman" w:hAnsi="Times New Roman" w:cs="Times New Roman"/>
            <w:noProof/>
            <w:webHidden/>
          </w:rPr>
          <w:fldChar w:fldCharType="end"/>
        </w:r>
      </w:hyperlink>
    </w:p>
    <w:p w14:paraId="644D4FF6" w14:textId="2D5353CA"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(https://www.wga.hu/support/viewer_m/z.html) (Erişim Tarihi: 12.08.2024)</w:t>
      </w:r>
    </w:p>
    <w:p w14:paraId="27530520" w14:textId="3B5B63B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8" w:history="1">
        <w:r w:rsidR="004016A0" w:rsidRPr="00AA7043">
          <w:rPr>
            <w:rStyle w:val="Kpr"/>
            <w:rFonts w:ascii="Times New Roman" w:hAnsi="Times New Roman" w:cs="Times New Roman"/>
            <w:b/>
            <w:bCs/>
            <w:noProof/>
          </w:rPr>
          <w:t>Fig. 39:</w:t>
        </w:r>
        <w:r w:rsidR="004016A0" w:rsidRPr="00AA7043">
          <w:rPr>
            <w:rStyle w:val="Kpr"/>
            <w:rFonts w:ascii="Times New Roman" w:hAnsi="Times New Roman" w:cs="Times New Roman"/>
            <w:noProof/>
          </w:rPr>
          <w:t xml:space="preserve"> Pal</w:t>
        </w:r>
        <w:r w:rsidR="00BE31AB">
          <w:rPr>
            <w:rStyle w:val="Kpr"/>
            <w:rFonts w:ascii="Times New Roman" w:hAnsi="Times New Roman" w:cs="Times New Roman"/>
            <w:noProof/>
          </w:rPr>
          <w:t>o</w:t>
        </w:r>
        <w:r w:rsidR="004016A0" w:rsidRPr="00AA7043">
          <w:rPr>
            <w:rStyle w:val="Kpr"/>
            <w:rFonts w:ascii="Times New Roman" w:hAnsi="Times New Roman" w:cs="Times New Roman"/>
            <w:noProof/>
          </w:rPr>
          <w:t>zzo Mattei Sarayı Bahçesindeki Apollon Lykeios</w:t>
        </w:r>
        <w:r w:rsidR="00694ECA">
          <w:rPr>
            <w:rStyle w:val="Kpr"/>
            <w:rFonts w:ascii="Times New Roman" w:hAnsi="Times New Roman" w:cs="Times New Roman"/>
            <w:noProof/>
          </w:rPr>
          <w:t xml:space="preserve"> Heykeli Kopyası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_Toc179536228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195</w:t>
        </w:r>
        <w:r w:rsidR="004016A0" w:rsidRPr="00AA7043">
          <w:rPr>
            <w:rFonts w:ascii="Times New Roman" w:hAnsi="Times New Roman" w:cs="Times New Roman"/>
            <w:noProof/>
            <w:webHidden/>
          </w:rPr>
          <w:fldChar w:fldCharType="end"/>
        </w:r>
      </w:hyperlink>
    </w:p>
    <w:p w14:paraId="25BE0D3F" w14:textId="451D877A" w:rsidR="00A31182" w:rsidRPr="00AA7043" w:rsidRDefault="00A31182"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J. Heath: https://rb.gy/494o1g) (Erişim Tarihi: 12.06.2023)</w:t>
      </w:r>
    </w:p>
    <w:p w14:paraId="36F86A54" w14:textId="6CE07244"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29" w:history="1">
        <w:r w:rsidR="004016A0" w:rsidRPr="00AA7043">
          <w:rPr>
            <w:rStyle w:val="Kpr"/>
            <w:rFonts w:ascii="Times New Roman" w:hAnsi="Times New Roman" w:cs="Times New Roman"/>
            <w:b/>
            <w:bCs/>
            <w:noProof/>
          </w:rPr>
          <w:t>Fig</w:t>
        </w:r>
        <w:r w:rsidR="004016A0" w:rsidRPr="00AA7043">
          <w:rPr>
            <w:rStyle w:val="Kpr"/>
            <w:rFonts w:ascii="Times New Roman" w:hAnsi="Times New Roman" w:cs="Times New Roman"/>
            <w:b/>
            <w:bCs/>
            <w:i/>
            <w:iCs/>
            <w:noProof/>
          </w:rPr>
          <w:t>.</w:t>
        </w:r>
        <w:r w:rsidR="004016A0" w:rsidRPr="00AA7043">
          <w:rPr>
            <w:rStyle w:val="Kpr"/>
            <w:rFonts w:ascii="Times New Roman" w:hAnsi="Times New Roman" w:cs="Times New Roman"/>
            <w:b/>
            <w:bCs/>
            <w:noProof/>
          </w:rPr>
          <w:t xml:space="preserve"> 40:</w:t>
        </w:r>
        <w:r w:rsidR="004016A0" w:rsidRPr="00AA7043">
          <w:rPr>
            <w:rStyle w:val="Kpr"/>
            <w:rFonts w:ascii="Times New Roman" w:hAnsi="Times New Roman" w:cs="Times New Roman"/>
            <w:noProof/>
          </w:rPr>
          <w:t xml:space="preserve"> Michelangelo’nun Kentaurların Savaşı Kabartması Casa Buonarroti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_Toc179536229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195</w:t>
        </w:r>
        <w:r w:rsidR="004016A0" w:rsidRPr="00AA7043">
          <w:rPr>
            <w:rFonts w:ascii="Times New Roman" w:hAnsi="Times New Roman" w:cs="Times New Roman"/>
            <w:noProof/>
            <w:webHidden/>
          </w:rPr>
          <w:fldChar w:fldCharType="end"/>
        </w:r>
      </w:hyperlink>
    </w:p>
    <w:p w14:paraId="6135001C" w14:textId="02EAC026"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(https://www.casabuonarroti.it/en/museum/collections/michelangelosworks/battle-of-the-centaurs/) (Erişim Tarihi: 02.09.2024)</w:t>
      </w:r>
    </w:p>
    <w:p w14:paraId="7313D9DA" w14:textId="1D26213F"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0" w:history="1">
        <w:r w:rsidR="004016A0" w:rsidRPr="00AA7043">
          <w:rPr>
            <w:rStyle w:val="Kpr"/>
            <w:rFonts w:ascii="Times New Roman" w:hAnsi="Times New Roman" w:cs="Times New Roman"/>
            <w:b/>
            <w:bCs/>
            <w:noProof/>
          </w:rPr>
          <w:t>Fig. 41:</w:t>
        </w:r>
        <w:r w:rsidR="004016A0" w:rsidRPr="00AA7043">
          <w:rPr>
            <w:rStyle w:val="Kpr"/>
            <w:rFonts w:ascii="Times New Roman" w:hAnsi="Times New Roman" w:cs="Times New Roman"/>
            <w:noProof/>
          </w:rPr>
          <w:t xml:space="preserve"> Kentaurların Savaşı Merkezi Figür Detayı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_Toc179536230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196</w:t>
        </w:r>
        <w:r w:rsidR="004016A0" w:rsidRPr="00AA7043">
          <w:rPr>
            <w:rFonts w:ascii="Times New Roman" w:hAnsi="Times New Roman" w:cs="Times New Roman"/>
            <w:noProof/>
            <w:webHidden/>
          </w:rPr>
          <w:fldChar w:fldCharType="end"/>
        </w:r>
      </w:hyperlink>
    </w:p>
    <w:p w14:paraId="2F809593" w14:textId="59ACC667"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(https://www.casabuonarroti.it/en/museum/collections/michelangelosworks/battle-of-the-centaurs/) (Erişim Tarihi: 02.09.2024)</w:t>
      </w:r>
    </w:p>
    <w:p w14:paraId="5B996905" w14:textId="671D982D"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1" w:history="1">
        <w:r w:rsidR="004016A0" w:rsidRPr="00AA7043">
          <w:rPr>
            <w:rStyle w:val="Kpr"/>
            <w:rFonts w:ascii="Times New Roman" w:hAnsi="Times New Roman" w:cs="Times New Roman"/>
            <w:b/>
            <w:bCs/>
            <w:noProof/>
          </w:rPr>
          <w:t>Fig. 42:</w:t>
        </w:r>
        <w:r w:rsidR="004016A0" w:rsidRPr="00AA7043">
          <w:rPr>
            <w:rStyle w:val="Kpr"/>
            <w:rFonts w:ascii="Times New Roman" w:hAnsi="Times New Roman" w:cs="Times New Roman"/>
            <w:noProof/>
          </w:rPr>
          <w:t xml:space="preserve"> Benevent Zafer Takı Ayrıntı- Apollon Lykeios Kabartması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_Toc179536231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196</w:t>
        </w:r>
        <w:r w:rsidR="004016A0" w:rsidRPr="00AA7043">
          <w:rPr>
            <w:rFonts w:ascii="Times New Roman" w:hAnsi="Times New Roman" w:cs="Times New Roman"/>
            <w:noProof/>
            <w:webHidden/>
          </w:rPr>
          <w:fldChar w:fldCharType="end"/>
        </w:r>
      </w:hyperlink>
    </w:p>
    <w:p w14:paraId="7E5D8AF9" w14:textId="306CD178"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rPr>
        <w:t>(Özgan 2013, 93 Fig. 96b.)</w:t>
      </w:r>
    </w:p>
    <w:p w14:paraId="275EC327" w14:textId="12504670"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2" w:history="1">
        <w:r w:rsidR="004016A0" w:rsidRPr="00AA7043">
          <w:rPr>
            <w:rStyle w:val="Kpr"/>
            <w:rFonts w:ascii="Times New Roman" w:hAnsi="Times New Roman" w:cs="Times New Roman"/>
            <w:b/>
            <w:bCs/>
            <w:noProof/>
          </w:rPr>
          <w:t>Fig. 43:</w:t>
        </w:r>
        <w:r w:rsidR="004016A0" w:rsidRPr="00AA7043">
          <w:rPr>
            <w:rStyle w:val="Kpr"/>
            <w:rFonts w:ascii="Times New Roman" w:hAnsi="Times New Roman" w:cs="Times New Roman"/>
            <w:noProof/>
          </w:rPr>
          <w:t xml:space="preserve"> Michelangelo’nun Cascina Savaşı Çizimi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_Toc179536232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196</w:t>
        </w:r>
        <w:r w:rsidR="004016A0" w:rsidRPr="00AA7043">
          <w:rPr>
            <w:rFonts w:ascii="Times New Roman" w:hAnsi="Times New Roman" w:cs="Times New Roman"/>
            <w:noProof/>
            <w:webHidden/>
          </w:rPr>
          <w:fldChar w:fldCharType="end"/>
        </w:r>
      </w:hyperlink>
    </w:p>
    <w:p w14:paraId="5A6A153B" w14:textId="25464AE1" w:rsidR="00A31182" w:rsidRPr="00AA7043" w:rsidRDefault="00A31182" w:rsidP="00E434FD">
      <w:pPr>
        <w:spacing w:line="360" w:lineRule="auto"/>
        <w:rPr>
          <w:rFonts w:ascii="Times New Roman" w:hAnsi="Times New Roman" w:cs="Times New Roman"/>
        </w:rPr>
      </w:pPr>
      <w:r w:rsidRPr="00AA7043">
        <w:rPr>
          <w:rFonts w:ascii="Times New Roman" w:hAnsi="Times New Roman" w:cs="Times New Roman"/>
          <w:noProof/>
        </w:rPr>
        <w:t>(</w:t>
      </w:r>
      <w:r w:rsidRPr="00AA7043">
        <w:rPr>
          <w:rFonts w:ascii="Times New Roman" w:hAnsi="Times New Roman" w:cs="Times New Roman"/>
        </w:rPr>
        <w:t>Pogány-Balás 1980, Pl.48) (https://commons.wikimedia.org/w/index.php?curid=720891) (</w:t>
      </w:r>
      <w:r w:rsidRPr="00AA7043">
        <w:rPr>
          <w:rFonts w:ascii="Times New Roman" w:hAnsi="Times New Roman" w:cs="Times New Roman"/>
          <w:color w:val="000000" w:themeColor="text1"/>
        </w:rPr>
        <w:t xml:space="preserve">Erişim Tarihi: </w:t>
      </w:r>
      <w:r w:rsidRPr="00AA7043">
        <w:rPr>
          <w:rFonts w:ascii="Times New Roman" w:hAnsi="Times New Roman" w:cs="Times New Roman"/>
        </w:rPr>
        <w:t>02.09.2024)</w:t>
      </w:r>
    </w:p>
    <w:p w14:paraId="79717CF1" w14:textId="368C806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3" w:history="1">
        <w:r w:rsidR="004016A0" w:rsidRPr="00AA7043">
          <w:rPr>
            <w:rStyle w:val="Kpr"/>
            <w:rFonts w:ascii="Times New Roman" w:hAnsi="Times New Roman" w:cs="Times New Roman"/>
            <w:b/>
            <w:bCs/>
            <w:noProof/>
          </w:rPr>
          <w:t>Fig. 44:</w:t>
        </w:r>
        <w:r w:rsidR="004016A0" w:rsidRPr="00AA7043">
          <w:rPr>
            <w:rStyle w:val="Kpr"/>
            <w:rFonts w:ascii="Times New Roman" w:hAnsi="Times New Roman" w:cs="Times New Roman"/>
            <w:noProof/>
          </w:rPr>
          <w:t xml:space="preserve"> Cascina Savaşı Çizimi Figür Detayı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_Toc179536233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197</w:t>
        </w:r>
        <w:r w:rsidR="004016A0" w:rsidRPr="00AA7043">
          <w:rPr>
            <w:rFonts w:ascii="Times New Roman" w:hAnsi="Times New Roman" w:cs="Times New Roman"/>
            <w:noProof/>
            <w:webHidden/>
          </w:rPr>
          <w:fldChar w:fldCharType="end"/>
        </w:r>
      </w:hyperlink>
    </w:p>
    <w:p w14:paraId="664612AD" w14:textId="041C658D" w:rsidR="00A31182" w:rsidRPr="00AA7043" w:rsidRDefault="00A31182" w:rsidP="00E434FD">
      <w:pPr>
        <w:spacing w:line="360" w:lineRule="auto"/>
        <w:rPr>
          <w:rFonts w:ascii="Times New Roman" w:hAnsi="Times New Roman" w:cs="Times New Roman"/>
        </w:rPr>
      </w:pPr>
      <w:r w:rsidRPr="00AA7043">
        <w:rPr>
          <w:rFonts w:ascii="Times New Roman" w:hAnsi="Times New Roman" w:cs="Times New Roman"/>
          <w:noProof/>
        </w:rPr>
        <w:t>(</w:t>
      </w:r>
      <w:r w:rsidRPr="00AA7043">
        <w:rPr>
          <w:rFonts w:ascii="Times New Roman" w:hAnsi="Times New Roman" w:cs="Times New Roman"/>
        </w:rPr>
        <w:t>Pogány-Balás 1980, Pl.48) (https://commons.wikimedia.org/w/index.php?curid=720891) (</w:t>
      </w:r>
      <w:r w:rsidRPr="00AA7043">
        <w:rPr>
          <w:rFonts w:ascii="Times New Roman" w:hAnsi="Times New Roman" w:cs="Times New Roman"/>
          <w:color w:val="000000" w:themeColor="text1"/>
        </w:rPr>
        <w:t xml:space="preserve">Erişim Tarihi: </w:t>
      </w:r>
      <w:r w:rsidRPr="00AA7043">
        <w:rPr>
          <w:rFonts w:ascii="Times New Roman" w:hAnsi="Times New Roman" w:cs="Times New Roman"/>
        </w:rPr>
        <w:t>02.09.2024)</w:t>
      </w:r>
    </w:p>
    <w:p w14:paraId="11D31839" w14:textId="3F6C8E46"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4" w:history="1">
        <w:r w:rsidR="004016A0" w:rsidRPr="00AA7043">
          <w:rPr>
            <w:rStyle w:val="Kpr"/>
            <w:rFonts w:ascii="Times New Roman" w:hAnsi="Times New Roman" w:cs="Times New Roman"/>
            <w:b/>
            <w:bCs/>
            <w:noProof/>
          </w:rPr>
          <w:t>Fig. 45:</w:t>
        </w:r>
        <w:r w:rsidR="004016A0" w:rsidRPr="00AA7043">
          <w:rPr>
            <w:rStyle w:val="Kpr"/>
            <w:rFonts w:ascii="Times New Roman" w:hAnsi="Times New Roman" w:cs="Times New Roman"/>
            <w:noProof/>
          </w:rPr>
          <w:t xml:space="preserve"> Urbino’da San Giovanni Şapeli Kalabalığın Vaftizi Freski (1416) Figür Detayı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_Toc179536234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197</w:t>
        </w:r>
        <w:r w:rsidR="004016A0" w:rsidRPr="00AA7043">
          <w:rPr>
            <w:rFonts w:ascii="Times New Roman" w:hAnsi="Times New Roman" w:cs="Times New Roman"/>
            <w:noProof/>
            <w:webHidden/>
          </w:rPr>
          <w:fldChar w:fldCharType="end"/>
        </w:r>
      </w:hyperlink>
    </w:p>
    <w:p w14:paraId="2BA0D4E7" w14:textId="77777777"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noProof/>
        </w:rPr>
        <w:t>(</w:t>
      </w:r>
      <w:r w:rsidRPr="00AA7043">
        <w:rPr>
          <w:rFonts w:ascii="Times New Roman" w:hAnsi="Times New Roman" w:cs="Times New Roman"/>
        </w:rPr>
        <w:t>Pogány-Balás 1980, Pl.48) (</w:t>
      </w: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rPr>
        <w:t xml:space="preserve">Pogány-Balás 1980, Pl.66.). </w:t>
      </w:r>
    </w:p>
    <w:p w14:paraId="786E4B6E" w14:textId="09F67C7C" w:rsidR="00A31182" w:rsidRPr="00AA7043" w:rsidRDefault="00A31182" w:rsidP="00E434FD">
      <w:pPr>
        <w:spacing w:line="360" w:lineRule="auto"/>
        <w:rPr>
          <w:rFonts w:ascii="Times New Roman" w:hAnsi="Times New Roman" w:cs="Times New Roman"/>
          <w:color w:val="000000" w:themeColor="text1"/>
        </w:rPr>
      </w:pPr>
      <w:r w:rsidRPr="00AA7043">
        <w:rPr>
          <w:rFonts w:ascii="Times New Roman" w:hAnsi="Times New Roman" w:cs="Times New Roman"/>
          <w:color w:val="000000" w:themeColor="text1"/>
        </w:rPr>
        <w:t xml:space="preserve"> (G. Cucciniello: https://www.gennarocucciniello.it/gc/wpcontent/uploads/2016/01/urbino-linsieme.jpg) (Erişim Tarihi: 02.08.2024)</w:t>
      </w:r>
    </w:p>
    <w:p w14:paraId="6A55011F" w14:textId="4C5F43CF"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5" w:history="1">
        <w:r w:rsidR="004016A0" w:rsidRPr="00AA7043">
          <w:rPr>
            <w:rStyle w:val="Kpr"/>
            <w:rFonts w:ascii="Times New Roman" w:hAnsi="Times New Roman" w:cs="Times New Roman"/>
            <w:b/>
            <w:bCs/>
            <w:noProof/>
          </w:rPr>
          <w:t xml:space="preserve">Fig. 46: </w:t>
        </w:r>
        <w:r w:rsidR="004016A0" w:rsidRPr="00AA7043">
          <w:rPr>
            <w:rStyle w:val="Kpr"/>
            <w:rFonts w:ascii="Times New Roman" w:hAnsi="Times New Roman" w:cs="Times New Roman"/>
            <w:noProof/>
          </w:rPr>
          <w:t>Papa II. Julius’un Mezarı San Pietro in Vincoli, Roma</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_Toc179536235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197</w:t>
        </w:r>
        <w:r w:rsidR="004016A0" w:rsidRPr="00AA7043">
          <w:rPr>
            <w:rFonts w:ascii="Times New Roman" w:hAnsi="Times New Roman" w:cs="Times New Roman"/>
            <w:noProof/>
            <w:webHidden/>
          </w:rPr>
          <w:fldChar w:fldCharType="end"/>
        </w:r>
      </w:hyperlink>
    </w:p>
    <w:p w14:paraId="79EC6471" w14:textId="18E339AD"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(https://www.wga.hu/support/viewer_m/z.html) (Erişim Tarihi: 02.08.2024)</w:t>
      </w:r>
    </w:p>
    <w:p w14:paraId="5A18E7DD" w14:textId="43ABC2B4"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6" w:history="1">
        <w:r w:rsidR="004016A0" w:rsidRPr="00AA7043">
          <w:rPr>
            <w:rStyle w:val="Kpr"/>
            <w:rFonts w:ascii="Times New Roman" w:hAnsi="Times New Roman" w:cs="Times New Roman"/>
            <w:b/>
            <w:bCs/>
            <w:noProof/>
          </w:rPr>
          <w:t>Fig. 47:</w:t>
        </w:r>
        <w:r w:rsidR="004016A0" w:rsidRPr="00AA7043">
          <w:rPr>
            <w:rStyle w:val="Kpr"/>
            <w:rFonts w:ascii="Times New Roman" w:hAnsi="Times New Roman" w:cs="Times New Roman"/>
            <w:noProof/>
          </w:rPr>
          <w:t xml:space="preserve"> Michelangelo’nun Ölen Köle Heykeli Louvre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_Toc179536236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198</w:t>
        </w:r>
        <w:r w:rsidR="004016A0" w:rsidRPr="00AA7043">
          <w:rPr>
            <w:rFonts w:ascii="Times New Roman" w:hAnsi="Times New Roman" w:cs="Times New Roman"/>
            <w:noProof/>
            <w:webHidden/>
          </w:rPr>
          <w:fldChar w:fldCharType="end"/>
        </w:r>
      </w:hyperlink>
    </w:p>
    <w:p w14:paraId="59CBC7BA" w14:textId="112A687E" w:rsidR="00CB0594" w:rsidRPr="00AA7043" w:rsidRDefault="00CB0594" w:rsidP="00AA7043">
      <w:pPr>
        <w:spacing w:line="360" w:lineRule="auto"/>
        <w:jc w:val="both"/>
        <w:rPr>
          <w:rFonts w:ascii="Times New Roman" w:hAnsi="Times New Roman" w:cs="Times New Roman"/>
        </w:rPr>
      </w:pPr>
      <w:r w:rsidRPr="00AA7043">
        <w:rPr>
          <w:rFonts w:ascii="Times New Roman" w:hAnsi="Times New Roman" w:cs="Times New Roman"/>
        </w:rPr>
        <w:t>(Warwick 2020, 7, Fig. 3.)</w:t>
      </w:r>
    </w:p>
    <w:p w14:paraId="66056E3A" w14:textId="2FBC2839"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(https://www.wga.hu/support/viewer_m/z.html) (Erişim Tarihi: 02.08.2024)</w:t>
      </w:r>
    </w:p>
    <w:p w14:paraId="0883EED1" w14:textId="108A1B6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7" w:history="1">
        <w:r w:rsidR="004016A0" w:rsidRPr="00AA7043">
          <w:rPr>
            <w:rStyle w:val="Kpr"/>
            <w:rFonts w:ascii="Times New Roman" w:hAnsi="Times New Roman" w:cs="Times New Roman"/>
            <w:b/>
            <w:bCs/>
            <w:noProof/>
          </w:rPr>
          <w:t>Fig. 48:</w:t>
        </w:r>
        <w:r w:rsidR="004016A0" w:rsidRPr="00AA7043">
          <w:rPr>
            <w:rStyle w:val="Kpr"/>
            <w:rFonts w:ascii="Times New Roman" w:hAnsi="Times New Roman" w:cs="Times New Roman"/>
            <w:noProof/>
          </w:rPr>
          <w:t xml:space="preserve"> Asılan Marsyas Heykeli M</w:t>
        </w:r>
        <w:r w:rsidR="00D74416">
          <w:rPr>
            <w:rStyle w:val="Kpr"/>
            <w:rFonts w:ascii="Times New Roman" w:hAnsi="Times New Roman" w:cs="Times New Roman"/>
            <w:noProof/>
          </w:rPr>
          <w:t>Ö</w:t>
        </w:r>
        <w:r w:rsidR="004016A0" w:rsidRPr="00AA7043">
          <w:rPr>
            <w:rStyle w:val="Kpr"/>
            <w:rFonts w:ascii="Times New Roman" w:hAnsi="Times New Roman" w:cs="Times New Roman"/>
            <w:noProof/>
          </w:rPr>
          <w:t xml:space="preserve"> 250-200 Yıllarına Ait Orijinalin Kopyası Louvre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_Toc179536237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199</w:t>
        </w:r>
        <w:r w:rsidR="004016A0" w:rsidRPr="00AA7043">
          <w:rPr>
            <w:rFonts w:ascii="Times New Roman" w:hAnsi="Times New Roman" w:cs="Times New Roman"/>
            <w:noProof/>
            <w:webHidden/>
          </w:rPr>
          <w:fldChar w:fldCharType="end"/>
        </w:r>
      </w:hyperlink>
    </w:p>
    <w:p w14:paraId="7E5C69D7" w14:textId="61439ABB"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(https://collections.louvre.fr/ark:/53355/cl010278846) (Erişim Tarihi: 17.08.2024)</w:t>
      </w:r>
    </w:p>
    <w:p w14:paraId="486D801F" w14:textId="1E63204C"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8" w:history="1">
        <w:r w:rsidR="004016A0" w:rsidRPr="00AA7043">
          <w:rPr>
            <w:rStyle w:val="Kpr"/>
            <w:rFonts w:ascii="Times New Roman" w:hAnsi="Times New Roman" w:cs="Times New Roman"/>
            <w:b/>
            <w:bCs/>
            <w:noProof/>
          </w:rPr>
          <w:t>Fig</w:t>
        </w:r>
        <w:r w:rsidR="004016A0" w:rsidRPr="00AA7043">
          <w:rPr>
            <w:rStyle w:val="Kpr"/>
            <w:rFonts w:ascii="Times New Roman" w:hAnsi="Times New Roman" w:cs="Times New Roman"/>
            <w:b/>
            <w:bCs/>
            <w:i/>
            <w:iCs/>
            <w:noProof/>
          </w:rPr>
          <w:t>.</w:t>
        </w:r>
        <w:r w:rsidR="004016A0" w:rsidRPr="00AA7043">
          <w:rPr>
            <w:rStyle w:val="Kpr"/>
            <w:rFonts w:ascii="Times New Roman" w:hAnsi="Times New Roman" w:cs="Times New Roman"/>
            <w:b/>
            <w:bCs/>
            <w:noProof/>
          </w:rPr>
          <w:t xml:space="preserve"> 49:</w:t>
        </w:r>
        <w:r w:rsidR="004016A0" w:rsidRPr="00AA7043">
          <w:rPr>
            <w:rStyle w:val="Kpr"/>
            <w:rFonts w:ascii="Times New Roman" w:hAnsi="Times New Roman" w:cs="Times New Roman"/>
            <w:noProof/>
          </w:rPr>
          <w:t xml:space="preserve"> Aziz Sebastian Gravürü (1472) Staatliche Graphische Sammlung, Münih</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_Toc179536238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199</w:t>
        </w:r>
        <w:r w:rsidR="004016A0" w:rsidRPr="00AA7043">
          <w:rPr>
            <w:rFonts w:ascii="Times New Roman" w:hAnsi="Times New Roman" w:cs="Times New Roman"/>
            <w:noProof/>
            <w:webHidden/>
          </w:rPr>
          <w:fldChar w:fldCharType="end"/>
        </w:r>
      </w:hyperlink>
    </w:p>
    <w:p w14:paraId="07E0E462" w14:textId="158FDC6B"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(https://www.wga.hu/support/viewer_m/z.html) (Erişim Tarihi: 01.08.2024)</w:t>
      </w:r>
    </w:p>
    <w:p w14:paraId="2BD907F2" w14:textId="759F5FC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39" w:history="1">
        <w:r w:rsidR="004016A0" w:rsidRPr="00AA7043">
          <w:rPr>
            <w:rStyle w:val="Kpr"/>
            <w:rFonts w:ascii="Times New Roman" w:hAnsi="Times New Roman" w:cs="Times New Roman"/>
            <w:b/>
            <w:bCs/>
            <w:noProof/>
          </w:rPr>
          <w:t>Fig. 50:</w:t>
        </w:r>
        <w:r w:rsidR="004016A0" w:rsidRPr="00AA7043">
          <w:rPr>
            <w:rStyle w:val="Kpr"/>
            <w:rFonts w:ascii="Times New Roman" w:hAnsi="Times New Roman" w:cs="Times New Roman"/>
            <w:noProof/>
          </w:rPr>
          <w:t xml:space="preserve"> Aziz Sebastian Garofalo Yağlı Boya Tablosu (1526)</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_Toc179536239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199</w:t>
        </w:r>
        <w:r w:rsidR="004016A0" w:rsidRPr="00AA7043">
          <w:rPr>
            <w:rFonts w:ascii="Times New Roman" w:hAnsi="Times New Roman" w:cs="Times New Roman"/>
            <w:noProof/>
            <w:webHidden/>
          </w:rPr>
          <w:fldChar w:fldCharType="end"/>
        </w:r>
      </w:hyperlink>
    </w:p>
    <w:p w14:paraId="06BC2743" w14:textId="5E43FD5E"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(https://commons.wikimedia.org/w/index.php?curid=1350388) (Erişim Tarihi: 01.08.2024)</w:t>
      </w:r>
    </w:p>
    <w:p w14:paraId="40128ADB" w14:textId="1AC7D853"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40" w:history="1">
        <w:r w:rsidR="004016A0" w:rsidRPr="00AA7043">
          <w:rPr>
            <w:rStyle w:val="Kpr"/>
            <w:rFonts w:ascii="Times New Roman" w:hAnsi="Times New Roman" w:cs="Times New Roman"/>
            <w:b/>
            <w:bCs/>
            <w:noProof/>
          </w:rPr>
          <w:t>Fig. 51:</w:t>
        </w:r>
        <w:r w:rsidR="004016A0" w:rsidRPr="00AA7043">
          <w:rPr>
            <w:rStyle w:val="Kpr"/>
            <w:rFonts w:ascii="Times New Roman" w:hAnsi="Times New Roman" w:cs="Times New Roman"/>
            <w:noProof/>
          </w:rPr>
          <w:t xml:space="preserve"> </w:t>
        </w:r>
        <w:r w:rsidR="004016A0" w:rsidRPr="00AA7043">
          <w:rPr>
            <w:rStyle w:val="Kpr"/>
            <w:rFonts w:ascii="Times New Roman" w:eastAsia="Times New Roman" w:hAnsi="Times New Roman" w:cs="Times New Roman"/>
            <w:noProof/>
            <w:lang w:eastAsia="tr-TR"/>
          </w:rPr>
          <w:t>Apollon Lykeios</w:t>
        </w:r>
        <w:r w:rsidR="004016A0" w:rsidRPr="00AA7043">
          <w:rPr>
            <w:rStyle w:val="Kpr"/>
            <w:rFonts w:ascii="Times New Roman" w:hAnsi="Times New Roman" w:cs="Times New Roman"/>
            <w:noProof/>
          </w:rPr>
          <w:t xml:space="preserve"> Heykeli MÖ 320’li Yıllara ait Orijinalin Kopyası</w:t>
        </w:r>
        <w:r w:rsidR="004016A0" w:rsidRPr="00AA7043">
          <w:rPr>
            <w:rStyle w:val="Kpr"/>
            <w:rFonts w:ascii="Times New Roman" w:eastAsia="Times New Roman" w:hAnsi="Times New Roman" w:cs="Times New Roman"/>
            <w:noProof/>
            <w:lang w:eastAsia="tr-TR"/>
          </w:rPr>
          <w:t xml:space="preserve"> Louvre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_Toc179536240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199</w:t>
        </w:r>
        <w:r w:rsidR="004016A0" w:rsidRPr="00AA7043">
          <w:rPr>
            <w:rFonts w:ascii="Times New Roman" w:hAnsi="Times New Roman" w:cs="Times New Roman"/>
            <w:noProof/>
            <w:webHidden/>
          </w:rPr>
          <w:fldChar w:fldCharType="end"/>
        </w:r>
      </w:hyperlink>
    </w:p>
    <w:p w14:paraId="589B1216" w14:textId="5011AFAE"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rPr>
        <w:t>(</w:t>
      </w:r>
      <w:r w:rsidRPr="00886436">
        <w:rPr>
          <w:rFonts w:ascii="Times New Roman" w:hAnsi="Times New Roman" w:cs="Times New Roman"/>
        </w:rPr>
        <w:t>Lambrinudakis et. al. 1984</w:t>
      </w:r>
      <w:r w:rsidRPr="00AA7043">
        <w:rPr>
          <w:rFonts w:ascii="Times New Roman" w:hAnsi="Times New Roman" w:cs="Times New Roman"/>
        </w:rPr>
        <w:t>, 194, Abb.39r.)</w:t>
      </w:r>
    </w:p>
    <w:p w14:paraId="7AE2CC60" w14:textId="23124D8C" w:rsidR="00A31182" w:rsidRPr="00AA7043" w:rsidRDefault="00A31182"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t>(https://collections.louvre.fr/ark:/53355/cl010279222) (Erişim Tarihi: 01.08.2024)</w:t>
      </w:r>
    </w:p>
    <w:p w14:paraId="3EE60855" w14:textId="6A4BE4F7" w:rsidR="00A31182" w:rsidRPr="00AA7043" w:rsidRDefault="00000000" w:rsidP="00AA7043">
      <w:pPr>
        <w:pStyle w:val="ekillerTablosu"/>
        <w:tabs>
          <w:tab w:val="right" w:leader="dot" w:pos="8494"/>
        </w:tabs>
        <w:spacing w:line="360" w:lineRule="auto"/>
        <w:jc w:val="both"/>
        <w:rPr>
          <w:rFonts w:ascii="Times New Roman" w:hAnsi="Times New Roman" w:cs="Times New Roman"/>
          <w:noProof/>
          <w:color w:val="467886" w:themeColor="hyperlink"/>
          <w:u w:val="single"/>
        </w:rPr>
      </w:pPr>
      <w:hyperlink w:anchor="_Toc179536241" w:history="1">
        <w:r w:rsidR="004016A0" w:rsidRPr="00AA7043">
          <w:rPr>
            <w:rStyle w:val="Kpr"/>
            <w:rFonts w:ascii="Times New Roman" w:hAnsi="Times New Roman" w:cs="Times New Roman"/>
            <w:b/>
            <w:bCs/>
            <w:noProof/>
          </w:rPr>
          <w:t>Fig. 52a-b:</w:t>
        </w:r>
        <w:r w:rsidR="004016A0" w:rsidRPr="00AA7043">
          <w:rPr>
            <w:rStyle w:val="Kpr"/>
            <w:rFonts w:ascii="Times New Roman" w:hAnsi="Times New Roman" w:cs="Times New Roman"/>
            <w:noProof/>
          </w:rPr>
          <w:t xml:space="preserve"> Michelangelo’</w:t>
        </w:r>
        <w:r w:rsidR="00D74416">
          <w:rPr>
            <w:rStyle w:val="Kpr"/>
            <w:rFonts w:ascii="Times New Roman" w:hAnsi="Times New Roman" w:cs="Times New Roman"/>
            <w:noProof/>
          </w:rPr>
          <w:t>n</w:t>
        </w:r>
        <w:r w:rsidR="004016A0" w:rsidRPr="00AA7043">
          <w:rPr>
            <w:rStyle w:val="Kpr"/>
            <w:rFonts w:ascii="Times New Roman" w:hAnsi="Times New Roman" w:cs="Times New Roman"/>
            <w:noProof/>
          </w:rPr>
          <w:t>un Ölen Köle Heykeli ve Medici Villa Poggio Imperiale Cephesindeki Kyrene Apollon’u Heykelinin Kar</w:t>
        </w:r>
        <w:r w:rsidR="00D74416">
          <w:rPr>
            <w:rStyle w:val="Kpr"/>
            <w:rFonts w:ascii="Times New Roman" w:hAnsi="Times New Roman" w:cs="Times New Roman"/>
            <w:noProof/>
          </w:rPr>
          <w:t>ş</w:t>
        </w:r>
        <w:r w:rsidR="004016A0" w:rsidRPr="00AA7043">
          <w:rPr>
            <w:rStyle w:val="Kpr"/>
            <w:rFonts w:ascii="Times New Roman" w:hAnsi="Times New Roman" w:cs="Times New Roman"/>
            <w:noProof/>
          </w:rPr>
          <w:t>ılaştırılması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_Toc179536241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200</w:t>
        </w:r>
        <w:r w:rsidR="004016A0" w:rsidRPr="00AA7043">
          <w:rPr>
            <w:rFonts w:ascii="Times New Roman" w:hAnsi="Times New Roman" w:cs="Times New Roman"/>
            <w:noProof/>
            <w:webHidden/>
          </w:rPr>
          <w:fldChar w:fldCharType="end"/>
        </w:r>
      </w:hyperlink>
    </w:p>
    <w:p w14:paraId="38517F09" w14:textId="7F3F59F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42" w:history="1">
        <w:r w:rsidR="004016A0" w:rsidRPr="00AA7043">
          <w:rPr>
            <w:rStyle w:val="Kpr"/>
            <w:rFonts w:ascii="Times New Roman" w:hAnsi="Times New Roman" w:cs="Times New Roman"/>
            <w:b/>
            <w:bCs/>
            <w:noProof/>
          </w:rPr>
          <w:t>Fig. 53:</w:t>
        </w:r>
        <w:r w:rsidR="004016A0" w:rsidRPr="00AA7043">
          <w:rPr>
            <w:rStyle w:val="Kpr"/>
            <w:rFonts w:ascii="Times New Roman" w:hAnsi="Times New Roman" w:cs="Times New Roman"/>
            <w:noProof/>
          </w:rPr>
          <w:t xml:space="preserve"> Praxiteles’e Atfedilen Mantineia Kaidesi Üzerinde Apollon ve Marsyas Arasındaki Müzik Yarışması Atina Arkeoloji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_Toc179536242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200</w:t>
        </w:r>
        <w:r w:rsidR="004016A0" w:rsidRPr="00AA7043">
          <w:rPr>
            <w:rFonts w:ascii="Times New Roman" w:hAnsi="Times New Roman" w:cs="Times New Roman"/>
            <w:noProof/>
            <w:webHidden/>
          </w:rPr>
          <w:fldChar w:fldCharType="end"/>
        </w:r>
      </w:hyperlink>
    </w:p>
    <w:p w14:paraId="60AA5B29" w14:textId="0C494D5A" w:rsidR="00CB0594" w:rsidRPr="00AA7043" w:rsidRDefault="00CB0594" w:rsidP="00AA7043">
      <w:pPr>
        <w:spacing w:line="360" w:lineRule="auto"/>
        <w:jc w:val="both"/>
        <w:rPr>
          <w:rFonts w:ascii="Times New Roman" w:hAnsi="Times New Roman" w:cs="Times New Roman"/>
        </w:rPr>
      </w:pPr>
      <w:r w:rsidRPr="00AA7043">
        <w:rPr>
          <w:rFonts w:ascii="Times New Roman" w:hAnsi="Times New Roman" w:cs="Times New Roman"/>
        </w:rPr>
        <w:t>Boardman 2014, 55, Fig.28.1.)</w:t>
      </w:r>
    </w:p>
    <w:p w14:paraId="070BEE90" w14:textId="27220FB2" w:rsidR="00CB0594" w:rsidRPr="00AA7043" w:rsidRDefault="00CB0594" w:rsidP="00AA7043">
      <w:pPr>
        <w:spacing w:line="360" w:lineRule="auto"/>
        <w:jc w:val="both"/>
        <w:rPr>
          <w:rFonts w:ascii="Times New Roman" w:hAnsi="Times New Roman" w:cs="Times New Roman"/>
        </w:rPr>
      </w:pPr>
      <w:r w:rsidRPr="00AA7043">
        <w:rPr>
          <w:rFonts w:ascii="Times New Roman" w:hAnsi="Times New Roman" w:cs="Times New Roman"/>
        </w:rPr>
        <w:t>(Marsyas :https://commons.wikimedia.org/w/index.php?curid=467369) (Erişim Tarihi: 01.08.2024).</w:t>
      </w:r>
    </w:p>
    <w:p w14:paraId="29834E78" w14:textId="5E58FE79" w:rsidR="004016A0" w:rsidRPr="00AA7043" w:rsidRDefault="00000000" w:rsidP="00AA7043">
      <w:pPr>
        <w:pStyle w:val="ekillerTablosu"/>
        <w:tabs>
          <w:tab w:val="right" w:leader="dot" w:pos="8494"/>
        </w:tabs>
        <w:spacing w:line="360" w:lineRule="auto"/>
        <w:jc w:val="both"/>
        <w:rPr>
          <w:rFonts w:ascii="Times New Roman" w:eastAsiaTheme="minorEastAsia" w:hAnsi="Times New Roman" w:cs="Times New Roman"/>
          <w:noProof/>
          <w:kern w:val="2"/>
          <w:lang w:eastAsia="tr-TR"/>
          <w14:ligatures w14:val="standardContextual"/>
        </w:rPr>
      </w:pPr>
      <w:hyperlink w:anchor="_Toc179536243" w:history="1">
        <w:r w:rsidR="004016A0" w:rsidRPr="00AA7043">
          <w:rPr>
            <w:rStyle w:val="Kpr"/>
            <w:rFonts w:ascii="Times New Roman" w:hAnsi="Times New Roman" w:cs="Times New Roman"/>
            <w:b/>
            <w:bCs/>
            <w:noProof/>
          </w:rPr>
          <w:t>Fig. 54:</w:t>
        </w:r>
        <w:r w:rsidR="004016A0" w:rsidRPr="00AA7043">
          <w:rPr>
            <w:rStyle w:val="Kpr"/>
            <w:rFonts w:ascii="Times New Roman" w:hAnsi="Times New Roman" w:cs="Times New Roman"/>
            <w:noProof/>
          </w:rPr>
          <w:t xml:space="preserve">  Praxiteles’e Atfedilen Mantineia Kaidesi Üzerinde Apollon Detayı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_Toc179536243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201</w:t>
        </w:r>
        <w:r w:rsidR="004016A0" w:rsidRPr="00AA7043">
          <w:rPr>
            <w:rFonts w:ascii="Times New Roman" w:hAnsi="Times New Roman" w:cs="Times New Roman"/>
            <w:noProof/>
            <w:webHidden/>
          </w:rPr>
          <w:fldChar w:fldCharType="end"/>
        </w:r>
      </w:hyperlink>
    </w:p>
    <w:p w14:paraId="2D660F09" w14:textId="5CA5EC25"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44" w:history="1">
        <w:r w:rsidR="004016A0" w:rsidRPr="00AA7043">
          <w:rPr>
            <w:rStyle w:val="Kpr"/>
            <w:rFonts w:ascii="Times New Roman" w:hAnsi="Times New Roman" w:cs="Times New Roman"/>
            <w:b/>
            <w:bCs/>
            <w:noProof/>
          </w:rPr>
          <w:t>Fig. 55</w:t>
        </w:r>
        <w:r w:rsidR="004016A0" w:rsidRPr="00AA7043">
          <w:rPr>
            <w:rStyle w:val="Kpr"/>
            <w:rFonts w:ascii="Times New Roman" w:hAnsi="Times New Roman" w:cs="Times New Roman"/>
            <w:noProof/>
          </w:rPr>
          <w:t>: Apollon Farnese Heykeli Napoli Ulusal Arkeoloji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_Toc179536244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201</w:t>
        </w:r>
        <w:r w:rsidR="004016A0" w:rsidRPr="00AA7043">
          <w:rPr>
            <w:rFonts w:ascii="Times New Roman" w:hAnsi="Times New Roman" w:cs="Times New Roman"/>
            <w:noProof/>
            <w:webHidden/>
          </w:rPr>
          <w:fldChar w:fldCharType="end"/>
        </w:r>
      </w:hyperlink>
    </w:p>
    <w:p w14:paraId="1F2B59DC" w14:textId="77777777" w:rsidR="00E434FD" w:rsidRDefault="00CB0594" w:rsidP="00AA7043">
      <w:pPr>
        <w:spacing w:line="360" w:lineRule="auto"/>
        <w:jc w:val="both"/>
        <w:rPr>
          <w:rStyle w:val="Kpr"/>
          <w:rFonts w:ascii="Times New Roman" w:hAnsi="Times New Roman" w:cs="Times New Roman"/>
          <w:noProof/>
          <w:color w:val="000000" w:themeColor="text1"/>
          <w:u w:val="none"/>
        </w:rPr>
      </w:pPr>
      <w:r w:rsidRPr="00AA7043">
        <w:rPr>
          <w:rStyle w:val="Kpr"/>
          <w:rFonts w:ascii="Times New Roman" w:hAnsi="Times New Roman" w:cs="Times New Roman"/>
          <w:noProof/>
          <w:color w:val="000000" w:themeColor="text1"/>
          <w:u w:val="none"/>
        </w:rPr>
        <w:t xml:space="preserve">(Garrard 1975, Pl. 50b.) </w:t>
      </w:r>
    </w:p>
    <w:p w14:paraId="0C87D562" w14:textId="62818DD7" w:rsidR="00CB0594" w:rsidRPr="00AA7043" w:rsidRDefault="00CB0594" w:rsidP="00AA7043">
      <w:pPr>
        <w:spacing w:line="360" w:lineRule="auto"/>
        <w:jc w:val="both"/>
        <w:rPr>
          <w:rFonts w:ascii="Times New Roman" w:hAnsi="Times New Roman" w:cs="Times New Roman"/>
        </w:rPr>
      </w:pPr>
      <w:r w:rsidRPr="00AA7043">
        <w:rPr>
          <w:rFonts w:ascii="Times New Roman" w:hAnsi="Times New Roman" w:cs="Times New Roman"/>
          <w:color w:val="000000" w:themeColor="text1"/>
        </w:rPr>
        <w:lastRenderedPageBreak/>
        <w:t>(Jebulon: https://commons.wikimedia.org/w/index.php?curid=46056699)</w:t>
      </w:r>
    </w:p>
    <w:p w14:paraId="3F5BA403" w14:textId="7ED0671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45" w:history="1">
        <w:r w:rsidR="004016A0" w:rsidRPr="00AA7043">
          <w:rPr>
            <w:rStyle w:val="Kpr"/>
            <w:rFonts w:ascii="Times New Roman" w:hAnsi="Times New Roman" w:cs="Times New Roman"/>
            <w:b/>
            <w:bCs/>
            <w:noProof/>
          </w:rPr>
          <w:t>Fig. 56:</w:t>
        </w:r>
        <w:r w:rsidR="004016A0" w:rsidRPr="00AA7043">
          <w:rPr>
            <w:rStyle w:val="Kpr"/>
            <w:rFonts w:ascii="Times New Roman" w:hAnsi="Times New Roman" w:cs="Times New Roman"/>
            <w:noProof/>
          </w:rPr>
          <w:t xml:space="preserve"> Bartolomeo Passeroti Apollon Farnese Çizimi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_Toc179536245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201</w:t>
        </w:r>
        <w:r w:rsidR="004016A0" w:rsidRPr="00AA7043">
          <w:rPr>
            <w:rFonts w:ascii="Times New Roman" w:hAnsi="Times New Roman" w:cs="Times New Roman"/>
            <w:noProof/>
            <w:webHidden/>
          </w:rPr>
          <w:fldChar w:fldCharType="end"/>
        </w:r>
      </w:hyperlink>
    </w:p>
    <w:p w14:paraId="060A3B6A" w14:textId="2886005E" w:rsidR="00CB0594" w:rsidRPr="00AA7043" w:rsidRDefault="00CB0594" w:rsidP="00AA7043">
      <w:pPr>
        <w:spacing w:line="360" w:lineRule="auto"/>
        <w:jc w:val="both"/>
        <w:rPr>
          <w:rFonts w:ascii="Times New Roman" w:hAnsi="Times New Roman" w:cs="Times New Roman"/>
        </w:rPr>
      </w:pPr>
      <w:r w:rsidRPr="00AA7043">
        <w:rPr>
          <w:rFonts w:ascii="Times New Roman" w:hAnsi="Times New Roman" w:cs="Times New Roman"/>
        </w:rPr>
        <w:t>(Delbrueck 2007, 64, Abb.14.)</w:t>
      </w:r>
    </w:p>
    <w:p w14:paraId="39AFD577" w14:textId="40420DF0"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46" w:history="1">
        <w:r w:rsidR="004016A0" w:rsidRPr="00AA7043">
          <w:rPr>
            <w:rStyle w:val="Kpr"/>
            <w:rFonts w:ascii="Times New Roman" w:hAnsi="Times New Roman" w:cs="Times New Roman"/>
            <w:b/>
            <w:bCs/>
            <w:noProof/>
          </w:rPr>
          <w:t>Fig. 57:</w:t>
        </w:r>
        <w:r w:rsidR="004016A0" w:rsidRPr="00AA7043">
          <w:rPr>
            <w:rStyle w:val="Kpr"/>
            <w:rFonts w:ascii="Times New Roman" w:hAnsi="Times New Roman" w:cs="Times New Roman"/>
            <w:noProof/>
          </w:rPr>
          <w:t xml:space="preserve"> Marten van Heemskerck Sassi Bahçesi Çizimi Apollon Farnese Detayı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_Toc179536246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201</w:t>
        </w:r>
        <w:r w:rsidR="004016A0" w:rsidRPr="00AA7043">
          <w:rPr>
            <w:rFonts w:ascii="Times New Roman" w:hAnsi="Times New Roman" w:cs="Times New Roman"/>
            <w:noProof/>
            <w:webHidden/>
          </w:rPr>
          <w:fldChar w:fldCharType="end"/>
        </w:r>
      </w:hyperlink>
    </w:p>
    <w:p w14:paraId="0921D517" w14:textId="77777777" w:rsidR="00CB0594" w:rsidRPr="00AA7043" w:rsidRDefault="00CB0594" w:rsidP="00AA7043">
      <w:pPr>
        <w:spacing w:line="360" w:lineRule="auto"/>
        <w:jc w:val="both"/>
        <w:rPr>
          <w:rStyle w:val="Kpr"/>
          <w:rFonts w:ascii="Times New Roman" w:hAnsi="Times New Roman" w:cs="Times New Roman"/>
          <w:noProof/>
          <w:color w:val="000000" w:themeColor="text1"/>
          <w:u w:val="none"/>
        </w:rPr>
      </w:pPr>
      <w:r w:rsidRPr="00AA7043">
        <w:rPr>
          <w:rStyle w:val="Kpr"/>
          <w:rFonts w:ascii="Times New Roman" w:hAnsi="Times New Roman" w:cs="Times New Roman"/>
          <w:noProof/>
          <w:color w:val="000000" w:themeColor="text1"/>
          <w:u w:val="none"/>
        </w:rPr>
        <w:t xml:space="preserve">(Garrard 1975, Pl. 50c.) </w:t>
      </w:r>
    </w:p>
    <w:p w14:paraId="2EDD1A6D" w14:textId="71F88B8D" w:rsidR="00CB0594" w:rsidRPr="00AA7043" w:rsidRDefault="00CB0594"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https://www.wga.hu/html_m/h/heemsker/1/z_casasa.html) (Erişim Tarihi: 01.08.2024)</w:t>
      </w:r>
    </w:p>
    <w:p w14:paraId="299D0FEC" w14:textId="21EF46A0"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47" w:history="1">
        <w:r w:rsidR="004016A0" w:rsidRPr="00AA7043">
          <w:rPr>
            <w:rStyle w:val="Kpr"/>
            <w:rFonts w:ascii="Times New Roman" w:hAnsi="Times New Roman" w:cs="Times New Roman"/>
            <w:b/>
            <w:bCs/>
            <w:noProof/>
          </w:rPr>
          <w:t>Fig. 58:</w:t>
        </w:r>
        <w:r w:rsidR="004016A0" w:rsidRPr="00AA7043">
          <w:rPr>
            <w:rStyle w:val="Kpr"/>
            <w:rFonts w:ascii="Times New Roman" w:hAnsi="Times New Roman" w:cs="Times New Roman"/>
            <w:noProof/>
          </w:rPr>
          <w:t xml:space="preserve"> San Agostino Kilisesi Niş İçerisinde Meryem ve Çocuk Heykeli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_Toc179536247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202</w:t>
        </w:r>
        <w:r w:rsidR="004016A0" w:rsidRPr="00AA7043">
          <w:rPr>
            <w:rFonts w:ascii="Times New Roman" w:hAnsi="Times New Roman" w:cs="Times New Roman"/>
            <w:noProof/>
            <w:webHidden/>
          </w:rPr>
          <w:fldChar w:fldCharType="end"/>
        </w:r>
      </w:hyperlink>
    </w:p>
    <w:p w14:paraId="07493561" w14:textId="77777777" w:rsidR="00CB0594" w:rsidRPr="00AA7043" w:rsidRDefault="00CB0594" w:rsidP="00AA7043">
      <w:pPr>
        <w:spacing w:line="360" w:lineRule="auto"/>
        <w:jc w:val="both"/>
        <w:rPr>
          <w:rStyle w:val="Kpr"/>
          <w:rFonts w:ascii="Times New Roman" w:hAnsi="Times New Roman" w:cs="Times New Roman"/>
          <w:noProof/>
          <w:color w:val="000000" w:themeColor="text1"/>
          <w:u w:val="none"/>
        </w:rPr>
      </w:pPr>
      <w:r w:rsidRPr="00AA7043">
        <w:rPr>
          <w:rStyle w:val="Kpr"/>
          <w:rFonts w:ascii="Times New Roman" w:hAnsi="Times New Roman" w:cs="Times New Roman"/>
          <w:noProof/>
          <w:color w:val="000000" w:themeColor="text1"/>
          <w:u w:val="none"/>
        </w:rPr>
        <w:t xml:space="preserve">(Garrard 1975, Pl. 50a.) </w:t>
      </w:r>
    </w:p>
    <w:p w14:paraId="32C0BA4D" w14:textId="1E023212" w:rsidR="00CB0594" w:rsidRPr="00AA7043" w:rsidRDefault="00CB0594"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(https://www.wga.hu/html_m/s/sansovin/jacopo/2/parto1.html) (Erişim Tarihi: 01.08.2024).</w:t>
      </w:r>
    </w:p>
    <w:p w14:paraId="09789479" w14:textId="73D25983"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48" w:history="1">
        <w:r w:rsidR="004016A0" w:rsidRPr="00AA7043">
          <w:rPr>
            <w:rStyle w:val="Kpr"/>
            <w:rFonts w:ascii="Times New Roman" w:hAnsi="Times New Roman" w:cs="Times New Roman"/>
            <w:b/>
            <w:bCs/>
            <w:noProof/>
          </w:rPr>
          <w:t>Fig. 59:</w:t>
        </w:r>
        <w:r w:rsidR="004016A0" w:rsidRPr="00AA7043">
          <w:rPr>
            <w:rStyle w:val="Kpr"/>
            <w:rFonts w:ascii="Times New Roman" w:hAnsi="Times New Roman" w:cs="Times New Roman"/>
            <w:noProof/>
          </w:rPr>
          <w:t xml:space="preserve"> Raphael Tarafından Yapılan Adalet Personifikasyonu, Stanza Della Segnatura</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_Toc179536248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203</w:t>
        </w:r>
        <w:r w:rsidR="004016A0" w:rsidRPr="00AA7043">
          <w:rPr>
            <w:rFonts w:ascii="Times New Roman" w:hAnsi="Times New Roman" w:cs="Times New Roman"/>
            <w:noProof/>
            <w:webHidden/>
          </w:rPr>
          <w:fldChar w:fldCharType="end"/>
        </w:r>
      </w:hyperlink>
    </w:p>
    <w:p w14:paraId="57D8C277" w14:textId="481F28DF" w:rsidR="00E2260E" w:rsidRPr="00AA7043" w:rsidRDefault="00E2260E"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 xml:space="preserve">(Garrard 1975, Pl. 51b) </w:t>
      </w:r>
      <w:r w:rsidRPr="00AA7043">
        <w:rPr>
          <w:rFonts w:ascii="Times New Roman" w:hAnsi="Times New Roman" w:cs="Times New Roman"/>
          <w:color w:val="000000" w:themeColor="text1"/>
        </w:rPr>
        <w:t>(https://www.wga.hu/support/viewer_m/z.html) (Erişim Tarihi: 01.08.2024).</w:t>
      </w:r>
    </w:p>
    <w:p w14:paraId="5406C25D" w14:textId="70332237" w:rsidR="00E2260E" w:rsidRPr="00AA7043" w:rsidRDefault="00000000" w:rsidP="00AA7043">
      <w:pPr>
        <w:pStyle w:val="ekillerTablosu"/>
        <w:tabs>
          <w:tab w:val="right" w:leader="dot" w:pos="8494"/>
        </w:tabs>
        <w:spacing w:line="360" w:lineRule="auto"/>
        <w:jc w:val="both"/>
        <w:rPr>
          <w:rFonts w:ascii="Times New Roman" w:hAnsi="Times New Roman" w:cs="Times New Roman"/>
          <w:noProof/>
          <w:color w:val="467886" w:themeColor="hyperlink"/>
          <w:u w:val="single"/>
        </w:rPr>
      </w:pPr>
      <w:hyperlink w:anchor="_Toc179536249" w:history="1">
        <w:r w:rsidR="004016A0" w:rsidRPr="00AA7043">
          <w:rPr>
            <w:rStyle w:val="Kpr"/>
            <w:rFonts w:ascii="Times New Roman" w:hAnsi="Times New Roman" w:cs="Times New Roman"/>
            <w:b/>
            <w:bCs/>
            <w:noProof/>
          </w:rPr>
          <w:t>Fig. 60 a-b:</w:t>
        </w:r>
        <w:r w:rsidR="004016A0" w:rsidRPr="00AA7043">
          <w:rPr>
            <w:rStyle w:val="Kpr"/>
            <w:rFonts w:ascii="Times New Roman" w:hAnsi="Times New Roman" w:cs="Times New Roman"/>
            <w:noProof/>
          </w:rPr>
          <w:t xml:space="preserve"> Apollon Farnese ve Meryem ve Çocuk Heykeli’nin Karşılaştırılması</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_Toc179536249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203</w:t>
        </w:r>
        <w:r w:rsidR="004016A0" w:rsidRPr="00AA7043">
          <w:rPr>
            <w:rFonts w:ascii="Times New Roman" w:hAnsi="Times New Roman" w:cs="Times New Roman"/>
            <w:noProof/>
            <w:webHidden/>
          </w:rPr>
          <w:fldChar w:fldCharType="end"/>
        </w:r>
      </w:hyperlink>
    </w:p>
    <w:p w14:paraId="6B09FB8B" w14:textId="4DD7C510"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50" w:history="1">
        <w:r w:rsidR="004016A0" w:rsidRPr="00AA7043">
          <w:rPr>
            <w:rStyle w:val="Kpr"/>
            <w:rFonts w:ascii="Times New Roman" w:hAnsi="Times New Roman" w:cs="Times New Roman"/>
            <w:b/>
            <w:bCs/>
            <w:noProof/>
          </w:rPr>
          <w:t>Fig. 61:</w:t>
        </w:r>
        <w:r w:rsidR="004016A0" w:rsidRPr="00AA7043">
          <w:rPr>
            <w:rStyle w:val="Kpr"/>
            <w:rFonts w:ascii="Times New Roman" w:hAnsi="Times New Roman" w:cs="Times New Roman"/>
            <w:noProof/>
          </w:rPr>
          <w:t xml:space="preserve"> Orijinali Leochares’e Atfedilen Apollon Heykelinin Kopyası- Apollon Belvedere Heykeli Vatikan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_Toc179536250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204</w:t>
        </w:r>
        <w:r w:rsidR="004016A0" w:rsidRPr="00AA7043">
          <w:rPr>
            <w:rFonts w:ascii="Times New Roman" w:hAnsi="Times New Roman" w:cs="Times New Roman"/>
            <w:noProof/>
            <w:webHidden/>
          </w:rPr>
          <w:fldChar w:fldCharType="end"/>
        </w:r>
      </w:hyperlink>
    </w:p>
    <w:p w14:paraId="03E0F855" w14:textId="18842D83" w:rsidR="00E2260E" w:rsidRPr="00AA7043" w:rsidRDefault="00E2260E" w:rsidP="00AA7043">
      <w:pPr>
        <w:spacing w:line="360" w:lineRule="auto"/>
        <w:jc w:val="both"/>
        <w:rPr>
          <w:rFonts w:ascii="Times New Roman" w:hAnsi="Times New Roman" w:cs="Times New Roman"/>
        </w:rPr>
      </w:pPr>
      <w:r w:rsidRPr="00AA7043">
        <w:rPr>
          <w:rStyle w:val="Kpr"/>
          <w:rFonts w:ascii="Times New Roman" w:hAnsi="Times New Roman" w:cs="Times New Roman"/>
          <w:noProof/>
          <w:color w:val="000000" w:themeColor="text1"/>
          <w:u w:val="none"/>
        </w:rPr>
        <w:t xml:space="preserve">(Daltrop 1982, 62; ) </w:t>
      </w:r>
      <w:r w:rsidRPr="00AA7043">
        <w:rPr>
          <w:rFonts w:ascii="Times New Roman" w:hAnsi="Times New Roman" w:cs="Times New Roman"/>
        </w:rPr>
        <w:t>(</w:t>
      </w:r>
      <w:r w:rsidRPr="00886436">
        <w:rPr>
          <w:rFonts w:ascii="Times New Roman" w:hAnsi="Times New Roman" w:cs="Times New Roman"/>
        </w:rPr>
        <w:t>Lambrinudakis et. al. 1984</w:t>
      </w:r>
      <w:r w:rsidRPr="00AA7043">
        <w:rPr>
          <w:rFonts w:ascii="Times New Roman" w:hAnsi="Times New Roman" w:cs="Times New Roman"/>
        </w:rPr>
        <w:t>, 19</w:t>
      </w:r>
      <w:r w:rsidR="00A41A47" w:rsidRPr="00AA7043">
        <w:rPr>
          <w:rFonts w:ascii="Times New Roman" w:hAnsi="Times New Roman" w:cs="Times New Roman"/>
        </w:rPr>
        <w:t>8</w:t>
      </w:r>
      <w:r w:rsidRPr="00AA7043">
        <w:rPr>
          <w:rFonts w:ascii="Times New Roman" w:hAnsi="Times New Roman" w:cs="Times New Roman"/>
        </w:rPr>
        <w:t>, Abb.</w:t>
      </w:r>
      <w:r w:rsidR="00A41A47" w:rsidRPr="00AA7043">
        <w:rPr>
          <w:rFonts w:ascii="Times New Roman" w:hAnsi="Times New Roman" w:cs="Times New Roman"/>
        </w:rPr>
        <w:t xml:space="preserve"> 79</w:t>
      </w:r>
      <w:r w:rsidRPr="00AA7043">
        <w:rPr>
          <w:rFonts w:ascii="Times New Roman" w:hAnsi="Times New Roman" w:cs="Times New Roman"/>
        </w:rPr>
        <w:t>.)</w:t>
      </w:r>
    </w:p>
    <w:p w14:paraId="00FA2C8D" w14:textId="68A38A00" w:rsidR="00E2260E" w:rsidRPr="00AA7043" w:rsidRDefault="00E2260E" w:rsidP="00AA7043">
      <w:pPr>
        <w:spacing w:line="360" w:lineRule="auto"/>
        <w:jc w:val="both"/>
        <w:rPr>
          <w:rFonts w:ascii="Times New Roman" w:hAnsi="Times New Roman" w:cs="Times New Roman"/>
          <w:noProof/>
          <w:color w:val="000000" w:themeColor="text1"/>
        </w:rPr>
      </w:pPr>
      <w:r w:rsidRPr="00AA7043">
        <w:rPr>
          <w:rFonts w:ascii="Times New Roman" w:hAnsi="Times New Roman" w:cs="Times New Roman"/>
          <w:color w:val="000000" w:themeColor="text1"/>
        </w:rPr>
        <w:t>(Livioandronico: https://commons.wikimedia.org/w/index.php?curid=42836755)(04.07.2024)</w:t>
      </w:r>
    </w:p>
    <w:p w14:paraId="7903FCCD" w14:textId="17A276D4"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51" w:history="1">
        <w:r w:rsidR="004016A0" w:rsidRPr="00AA7043">
          <w:rPr>
            <w:rStyle w:val="Kpr"/>
            <w:rFonts w:ascii="Times New Roman" w:hAnsi="Times New Roman" w:cs="Times New Roman"/>
            <w:b/>
            <w:bCs/>
            <w:noProof/>
          </w:rPr>
          <w:t>Fig. 62:</w:t>
        </w:r>
        <w:r w:rsidR="004016A0" w:rsidRPr="00AA7043">
          <w:rPr>
            <w:rStyle w:val="Kpr"/>
            <w:rFonts w:ascii="Times New Roman" w:hAnsi="Times New Roman" w:cs="Times New Roman"/>
            <w:noProof/>
          </w:rPr>
          <w:t xml:space="preserve"> </w:t>
        </w:r>
        <w:r w:rsidR="004016A0" w:rsidRPr="00AA7043">
          <w:rPr>
            <w:rStyle w:val="Kpr"/>
            <w:rFonts w:ascii="Times New Roman" w:eastAsia="Times New Roman" w:hAnsi="Times New Roman" w:cs="Times New Roman"/>
            <w:noProof/>
            <w:lang w:eastAsia="tr-TR"/>
          </w:rPr>
          <w:t>Apollon Başı, Münih</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_Toc179536251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204</w:t>
        </w:r>
        <w:r w:rsidR="004016A0" w:rsidRPr="00AA7043">
          <w:rPr>
            <w:rFonts w:ascii="Times New Roman" w:hAnsi="Times New Roman" w:cs="Times New Roman"/>
            <w:noProof/>
            <w:webHidden/>
          </w:rPr>
          <w:fldChar w:fldCharType="end"/>
        </w:r>
      </w:hyperlink>
    </w:p>
    <w:p w14:paraId="2AD9CEEF" w14:textId="589ED1A3" w:rsidR="00A41A47" w:rsidRPr="00AA7043" w:rsidRDefault="00A41A47" w:rsidP="00AA7043">
      <w:pPr>
        <w:spacing w:line="360" w:lineRule="auto"/>
        <w:jc w:val="both"/>
        <w:rPr>
          <w:rFonts w:ascii="Times New Roman" w:hAnsi="Times New Roman" w:cs="Times New Roman"/>
        </w:rPr>
      </w:pPr>
      <w:r w:rsidRPr="00AA7043">
        <w:rPr>
          <w:rFonts w:ascii="Times New Roman" w:hAnsi="Times New Roman" w:cs="Times New Roman"/>
        </w:rPr>
        <w:t>(Fuchs 2004, 127, Fig. 3.)</w:t>
      </w:r>
    </w:p>
    <w:p w14:paraId="290647AC" w14:textId="1DE0B028"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52" w:history="1">
        <w:r w:rsidR="004016A0" w:rsidRPr="00AA7043">
          <w:rPr>
            <w:rStyle w:val="Kpr"/>
            <w:rFonts w:ascii="Times New Roman" w:hAnsi="Times New Roman" w:cs="Times New Roman"/>
            <w:b/>
            <w:bCs/>
            <w:noProof/>
          </w:rPr>
          <w:t>Fig. 63:</w:t>
        </w:r>
        <w:r w:rsidR="004016A0" w:rsidRPr="00AA7043">
          <w:rPr>
            <w:rStyle w:val="Kpr"/>
            <w:rFonts w:ascii="Times New Roman" w:hAnsi="Times New Roman" w:cs="Times New Roman"/>
            <w:noProof/>
          </w:rPr>
          <w:t xml:space="preserve"> Bronz Baş, Sirmium</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_Toc179536252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204</w:t>
        </w:r>
        <w:r w:rsidR="004016A0" w:rsidRPr="00AA7043">
          <w:rPr>
            <w:rFonts w:ascii="Times New Roman" w:hAnsi="Times New Roman" w:cs="Times New Roman"/>
            <w:noProof/>
            <w:webHidden/>
          </w:rPr>
          <w:fldChar w:fldCharType="end"/>
        </w:r>
      </w:hyperlink>
    </w:p>
    <w:p w14:paraId="44F790A7" w14:textId="1FB7A075" w:rsidR="00A41A47" w:rsidRPr="00AA7043" w:rsidRDefault="00A41A47" w:rsidP="00AA7043">
      <w:pPr>
        <w:spacing w:line="360" w:lineRule="auto"/>
        <w:jc w:val="both"/>
        <w:rPr>
          <w:rFonts w:ascii="Times New Roman" w:hAnsi="Times New Roman" w:cs="Times New Roman"/>
        </w:rPr>
      </w:pPr>
      <w:r w:rsidRPr="00AA7043">
        <w:rPr>
          <w:rFonts w:ascii="Times New Roman" w:hAnsi="Times New Roman" w:cs="Times New Roman"/>
        </w:rPr>
        <w:t>(Fuchs 2004, 127, Fig. 13.)</w:t>
      </w:r>
    </w:p>
    <w:p w14:paraId="70F86D6B" w14:textId="5E1F7E16"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rPr>
      </w:pPr>
      <w:hyperlink w:anchor="_Toc179536253" w:history="1">
        <w:r w:rsidR="004016A0" w:rsidRPr="00AA7043">
          <w:rPr>
            <w:rStyle w:val="Kpr"/>
            <w:rFonts w:ascii="Times New Roman" w:hAnsi="Times New Roman" w:cs="Times New Roman"/>
            <w:b/>
            <w:bCs/>
            <w:noProof/>
          </w:rPr>
          <w:t>Fig. 64:</w:t>
        </w:r>
        <w:r w:rsidR="004016A0" w:rsidRPr="00AA7043">
          <w:rPr>
            <w:rStyle w:val="Kpr"/>
            <w:rFonts w:ascii="Times New Roman" w:hAnsi="Times New Roman" w:cs="Times New Roman"/>
            <w:noProof/>
          </w:rPr>
          <w:t xml:space="preserve"> Leochares’e Atfedilen Apollon Heykelinin Kopyası- Apollon Belvedere Heykeli Vatikan Müzesi</w:t>
        </w:r>
        <w:r w:rsidR="004016A0" w:rsidRPr="00AA7043">
          <w:rPr>
            <w:rFonts w:ascii="Times New Roman" w:hAnsi="Times New Roman" w:cs="Times New Roman"/>
            <w:noProof/>
            <w:webHidden/>
          </w:rPr>
          <w:tab/>
        </w:r>
        <w:r w:rsidR="004016A0" w:rsidRPr="00AA7043">
          <w:rPr>
            <w:rFonts w:ascii="Times New Roman" w:hAnsi="Times New Roman" w:cs="Times New Roman"/>
            <w:noProof/>
            <w:webHidden/>
          </w:rPr>
          <w:fldChar w:fldCharType="begin"/>
        </w:r>
        <w:r w:rsidR="004016A0" w:rsidRPr="00AA7043">
          <w:rPr>
            <w:rFonts w:ascii="Times New Roman" w:hAnsi="Times New Roman" w:cs="Times New Roman"/>
            <w:noProof/>
            <w:webHidden/>
          </w:rPr>
          <w:instrText xml:space="preserve"> PAGEREF _Toc179536253 \h </w:instrText>
        </w:r>
        <w:r w:rsidR="004016A0" w:rsidRPr="00AA7043">
          <w:rPr>
            <w:rFonts w:ascii="Times New Roman" w:hAnsi="Times New Roman" w:cs="Times New Roman"/>
            <w:noProof/>
            <w:webHidden/>
          </w:rPr>
        </w:r>
        <w:r w:rsidR="004016A0" w:rsidRPr="00AA7043">
          <w:rPr>
            <w:rFonts w:ascii="Times New Roman" w:hAnsi="Times New Roman" w:cs="Times New Roman"/>
            <w:noProof/>
            <w:webHidden/>
          </w:rPr>
          <w:fldChar w:fldCharType="separate"/>
        </w:r>
        <w:r w:rsidR="00C7206A">
          <w:rPr>
            <w:rFonts w:ascii="Times New Roman" w:hAnsi="Times New Roman" w:cs="Times New Roman"/>
            <w:noProof/>
            <w:webHidden/>
          </w:rPr>
          <w:t>205</w:t>
        </w:r>
        <w:r w:rsidR="004016A0" w:rsidRPr="00AA7043">
          <w:rPr>
            <w:rFonts w:ascii="Times New Roman" w:hAnsi="Times New Roman" w:cs="Times New Roman"/>
            <w:noProof/>
            <w:webHidden/>
          </w:rPr>
          <w:fldChar w:fldCharType="end"/>
        </w:r>
      </w:hyperlink>
    </w:p>
    <w:p w14:paraId="65186395" w14:textId="77777777" w:rsidR="00A41A47" w:rsidRPr="00AA7043" w:rsidRDefault="00A41A47" w:rsidP="00AA7043">
      <w:pPr>
        <w:spacing w:line="360" w:lineRule="auto"/>
        <w:jc w:val="both"/>
        <w:rPr>
          <w:rFonts w:ascii="Times New Roman" w:hAnsi="Times New Roman" w:cs="Times New Roman"/>
        </w:rPr>
      </w:pPr>
      <w:r w:rsidRPr="00AA7043">
        <w:rPr>
          <w:rStyle w:val="Kpr"/>
          <w:rFonts w:ascii="Times New Roman" w:hAnsi="Times New Roman" w:cs="Times New Roman"/>
          <w:noProof/>
          <w:color w:val="000000" w:themeColor="text1"/>
          <w:u w:val="none"/>
        </w:rPr>
        <w:t xml:space="preserve">(Daltrop 1982, 62; ) </w:t>
      </w:r>
      <w:r w:rsidRPr="00AA7043">
        <w:rPr>
          <w:rFonts w:ascii="Times New Roman" w:hAnsi="Times New Roman" w:cs="Times New Roman"/>
        </w:rPr>
        <w:t>(</w:t>
      </w:r>
      <w:r w:rsidRPr="00886436">
        <w:rPr>
          <w:rFonts w:ascii="Times New Roman" w:hAnsi="Times New Roman" w:cs="Times New Roman"/>
        </w:rPr>
        <w:t>Lambrinudakis et. al. 1984</w:t>
      </w:r>
      <w:r w:rsidRPr="00AA7043">
        <w:rPr>
          <w:rFonts w:ascii="Times New Roman" w:hAnsi="Times New Roman" w:cs="Times New Roman"/>
        </w:rPr>
        <w:t>, 198, Abb. 79.)</w:t>
      </w:r>
    </w:p>
    <w:p w14:paraId="33733080" w14:textId="709BB077" w:rsidR="00A41A47" w:rsidRPr="00E434FD" w:rsidRDefault="00A41A47" w:rsidP="00AA7043">
      <w:pPr>
        <w:spacing w:line="360" w:lineRule="auto"/>
        <w:jc w:val="both"/>
        <w:rPr>
          <w:rFonts w:ascii="Times New Roman" w:hAnsi="Times New Roman" w:cs="Times New Roman"/>
          <w:noProof/>
          <w:color w:val="000000" w:themeColor="text1"/>
        </w:rPr>
      </w:pPr>
      <w:r w:rsidRPr="00AA7043">
        <w:rPr>
          <w:rFonts w:ascii="Times New Roman" w:hAnsi="Times New Roman" w:cs="Times New Roman"/>
          <w:color w:val="000000" w:themeColor="text1"/>
        </w:rPr>
        <w:t>(Livioandronico: ht</w:t>
      </w:r>
      <w:r w:rsidRPr="00E434FD">
        <w:rPr>
          <w:rFonts w:ascii="Times New Roman" w:hAnsi="Times New Roman" w:cs="Times New Roman"/>
          <w:color w:val="000000" w:themeColor="text1"/>
        </w:rPr>
        <w:t>tps://commons.wikimedia.org/w/index.php?curid=42836755)(04.07.2024)</w:t>
      </w:r>
    </w:p>
    <w:p w14:paraId="058A9D35" w14:textId="02642CB9" w:rsidR="004016A0" w:rsidRPr="00E434FD" w:rsidRDefault="004016A0" w:rsidP="00AA7043">
      <w:pPr>
        <w:pStyle w:val="ekillerTablosu"/>
        <w:tabs>
          <w:tab w:val="right" w:leader="dot" w:pos="8494"/>
        </w:tabs>
        <w:spacing w:line="360" w:lineRule="auto"/>
        <w:jc w:val="both"/>
        <w:rPr>
          <w:rFonts w:ascii="Times New Roman" w:hAnsi="Times New Roman" w:cs="Times New Roman"/>
          <w:noProof/>
          <w:webHidden/>
          <w:color w:val="000000" w:themeColor="text1"/>
        </w:rPr>
      </w:pPr>
      <w:r w:rsidRPr="00E434FD">
        <w:rPr>
          <w:rStyle w:val="Kpr"/>
          <w:rFonts w:ascii="Times New Roman" w:hAnsi="Times New Roman" w:cs="Times New Roman"/>
          <w:b/>
          <w:bCs/>
          <w:noProof/>
          <w:color w:val="000000" w:themeColor="text1"/>
          <w:u w:val="none"/>
        </w:rPr>
        <w:t>Fig. 65:</w:t>
      </w:r>
      <w:r w:rsidRPr="00E434FD">
        <w:rPr>
          <w:rStyle w:val="Kpr"/>
          <w:rFonts w:ascii="Times New Roman" w:hAnsi="Times New Roman" w:cs="Times New Roman"/>
          <w:noProof/>
          <w:color w:val="000000" w:themeColor="text1"/>
          <w:u w:val="none"/>
        </w:rPr>
        <w:t xml:space="preserve"> Leochares’e Atfedilen Artemis Heykelinin Kopyası Versailles Artemis’i Louvre Müzesi</w:t>
      </w:r>
      <w:r w:rsidRPr="00E434FD">
        <w:rPr>
          <w:rFonts w:ascii="Times New Roman" w:hAnsi="Times New Roman" w:cs="Times New Roman"/>
          <w:noProof/>
          <w:webHidden/>
          <w:color w:val="000000" w:themeColor="text1"/>
        </w:rPr>
        <w:tab/>
      </w:r>
      <w:r w:rsidRPr="00E434FD">
        <w:rPr>
          <w:rFonts w:ascii="Times New Roman" w:hAnsi="Times New Roman" w:cs="Times New Roman"/>
          <w:noProof/>
          <w:webHidden/>
          <w:color w:val="000000" w:themeColor="text1"/>
        </w:rPr>
        <w:fldChar w:fldCharType="begin"/>
      </w:r>
      <w:r w:rsidRPr="00E434FD">
        <w:rPr>
          <w:rFonts w:ascii="Times New Roman" w:hAnsi="Times New Roman" w:cs="Times New Roman"/>
          <w:noProof/>
          <w:webHidden/>
          <w:color w:val="000000" w:themeColor="text1"/>
        </w:rPr>
        <w:instrText xml:space="preserve"> PAGEREF _Toc179536254 \h </w:instrText>
      </w:r>
      <w:r w:rsidRPr="00E434FD">
        <w:rPr>
          <w:rFonts w:ascii="Times New Roman" w:hAnsi="Times New Roman" w:cs="Times New Roman"/>
          <w:noProof/>
          <w:webHidden/>
          <w:color w:val="000000" w:themeColor="text1"/>
        </w:rPr>
      </w:r>
      <w:r w:rsidRPr="00E434FD">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205</w:t>
      </w:r>
      <w:r w:rsidRPr="00E434FD">
        <w:rPr>
          <w:rFonts w:ascii="Times New Roman" w:hAnsi="Times New Roman" w:cs="Times New Roman"/>
          <w:noProof/>
          <w:webHidden/>
          <w:color w:val="000000" w:themeColor="text1"/>
        </w:rPr>
        <w:fldChar w:fldCharType="end"/>
      </w:r>
    </w:p>
    <w:p w14:paraId="2CEB5D86" w14:textId="09FFF011" w:rsidR="00E434FD" w:rsidRPr="00E434FD" w:rsidRDefault="00E434FD" w:rsidP="00E434FD">
      <w:pPr>
        <w:rPr>
          <w:rFonts w:ascii="Times New Roman" w:hAnsi="Times New Roman" w:cs="Times New Roman"/>
        </w:rPr>
      </w:pPr>
      <w:r w:rsidRPr="00E434FD">
        <w:rPr>
          <w:rFonts w:ascii="Times New Roman" w:hAnsi="Times New Roman" w:cs="Times New Roman"/>
        </w:rPr>
        <w:t xml:space="preserve">Simon- Bauchhens </w:t>
      </w:r>
      <w:r w:rsidRPr="00886436">
        <w:rPr>
          <w:rFonts w:ascii="Times New Roman" w:hAnsi="Times New Roman" w:cs="Times New Roman"/>
        </w:rPr>
        <w:t>1984</w:t>
      </w:r>
      <w:r w:rsidR="00E437AB">
        <w:rPr>
          <w:rFonts w:ascii="Times New Roman" w:hAnsi="Times New Roman" w:cs="Times New Roman"/>
        </w:rPr>
        <w:t>b</w:t>
      </w:r>
      <w:r w:rsidRPr="00E434FD">
        <w:rPr>
          <w:rFonts w:ascii="Times New Roman" w:hAnsi="Times New Roman" w:cs="Times New Roman"/>
        </w:rPr>
        <w:t>, 805, Abb. 27.)</w:t>
      </w:r>
    </w:p>
    <w:p w14:paraId="78E1BC55" w14:textId="10F1C99E" w:rsidR="00A41A47" w:rsidRPr="00AA7043" w:rsidRDefault="00A41A47"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https://collections.louvre.fr/ark:/53355/cl010278930# ) (Erişim Tarihi: 01.08.2024).</w:t>
      </w:r>
    </w:p>
    <w:p w14:paraId="31BDAD22" w14:textId="201DE8FA"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55" w:history="1">
        <w:r w:rsidR="004016A0" w:rsidRPr="00AA7043">
          <w:rPr>
            <w:rStyle w:val="Kpr"/>
            <w:rFonts w:ascii="Times New Roman" w:hAnsi="Times New Roman" w:cs="Times New Roman"/>
            <w:b/>
            <w:bCs/>
            <w:noProof/>
            <w:color w:val="000000" w:themeColor="text1"/>
            <w:u w:val="none"/>
          </w:rPr>
          <w:t>Fig. 66</w:t>
        </w:r>
        <w:r w:rsidR="004016A0" w:rsidRPr="00AA7043">
          <w:rPr>
            <w:rStyle w:val="Kpr"/>
            <w:rFonts w:ascii="Times New Roman" w:hAnsi="Times New Roman" w:cs="Times New Roman"/>
            <w:noProof/>
            <w:color w:val="000000" w:themeColor="text1"/>
            <w:u w:val="none"/>
          </w:rPr>
          <w:t>: Leochares’e Atfedilen Kartal ve Ganymedes Heykeli Kopyası Vatikan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_Toc179536255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205</w:t>
        </w:r>
        <w:r w:rsidR="004016A0" w:rsidRPr="00AA7043">
          <w:rPr>
            <w:rFonts w:ascii="Times New Roman" w:hAnsi="Times New Roman" w:cs="Times New Roman"/>
            <w:noProof/>
            <w:webHidden/>
            <w:color w:val="000000" w:themeColor="text1"/>
          </w:rPr>
          <w:fldChar w:fldCharType="end"/>
        </w:r>
      </w:hyperlink>
    </w:p>
    <w:p w14:paraId="1A59606A" w14:textId="71D471B6" w:rsidR="00A41A47" w:rsidRPr="00AA7043" w:rsidRDefault="00A41A47" w:rsidP="00E434FD">
      <w:pPr>
        <w:spacing w:line="360" w:lineRule="auto"/>
        <w:rPr>
          <w:rFonts w:ascii="Times New Roman" w:hAnsi="Times New Roman" w:cs="Times New Roman"/>
          <w:color w:val="000000" w:themeColor="text1"/>
        </w:rPr>
      </w:pPr>
      <w:r w:rsidRPr="00AA7043">
        <w:rPr>
          <w:rFonts w:ascii="Times New Roman" w:hAnsi="Times New Roman" w:cs="Times New Roman"/>
          <w:color w:val="000000" w:themeColor="text1"/>
        </w:rPr>
        <w:t>(Sıchtermann 1988, 166, Abb. 251.) (Jastrow:https://commons.wikimedia.org/w/index.php?curid=1314394) (01.08.2024).</w:t>
      </w:r>
    </w:p>
    <w:p w14:paraId="54A7B1A4" w14:textId="55F6D540"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56" w:history="1">
        <w:r w:rsidR="004016A0" w:rsidRPr="00AA7043">
          <w:rPr>
            <w:rStyle w:val="Kpr"/>
            <w:rFonts w:ascii="Times New Roman" w:hAnsi="Times New Roman" w:cs="Times New Roman"/>
            <w:b/>
            <w:bCs/>
            <w:noProof/>
            <w:color w:val="000000" w:themeColor="text1"/>
            <w:u w:val="none"/>
          </w:rPr>
          <w:t>Fig. 67:</w:t>
        </w:r>
        <w:r w:rsidR="004016A0" w:rsidRPr="00AA7043">
          <w:rPr>
            <w:rStyle w:val="Kpr"/>
            <w:rFonts w:ascii="Times New Roman" w:hAnsi="Times New Roman" w:cs="Times New Roman"/>
            <w:noProof/>
            <w:color w:val="000000" w:themeColor="text1"/>
            <w:u w:val="none"/>
          </w:rPr>
          <w:t xml:space="preserve"> Olympia Zeus Tapınağı’nın Batı Alınlığı- Apollon Betimi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_Toc179536256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205</w:t>
        </w:r>
        <w:r w:rsidR="004016A0" w:rsidRPr="00AA7043">
          <w:rPr>
            <w:rFonts w:ascii="Times New Roman" w:hAnsi="Times New Roman" w:cs="Times New Roman"/>
            <w:noProof/>
            <w:webHidden/>
            <w:color w:val="000000" w:themeColor="text1"/>
          </w:rPr>
          <w:fldChar w:fldCharType="end"/>
        </w:r>
      </w:hyperlink>
    </w:p>
    <w:p w14:paraId="7616A80A" w14:textId="158BDB29" w:rsidR="00A41A47" w:rsidRPr="00AA7043" w:rsidRDefault="00A41A47"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(Lambrinudakis et. al. 1984, 293, Abb. 914.)</w:t>
      </w:r>
    </w:p>
    <w:p w14:paraId="4056B493" w14:textId="6C7BA8F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57" w:history="1">
        <w:r w:rsidR="004016A0" w:rsidRPr="00AA7043">
          <w:rPr>
            <w:rStyle w:val="Kpr"/>
            <w:rFonts w:ascii="Times New Roman" w:hAnsi="Times New Roman" w:cs="Times New Roman"/>
            <w:b/>
            <w:bCs/>
            <w:noProof/>
            <w:color w:val="000000" w:themeColor="text1"/>
            <w:u w:val="none"/>
          </w:rPr>
          <w:t>Fig. 68:</w:t>
        </w:r>
        <w:r w:rsidR="004016A0" w:rsidRPr="00AA7043">
          <w:rPr>
            <w:rStyle w:val="Kpr"/>
            <w:rFonts w:ascii="Times New Roman" w:hAnsi="Times New Roman" w:cs="Times New Roman"/>
            <w:noProof/>
            <w:color w:val="000000" w:themeColor="text1"/>
            <w:u w:val="none"/>
          </w:rPr>
          <w:t xml:space="preserve"> Pergamon Zeus Altarı- Apollon Betimi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_Toc179536257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205</w:t>
        </w:r>
        <w:r w:rsidR="004016A0" w:rsidRPr="00AA7043">
          <w:rPr>
            <w:rFonts w:ascii="Times New Roman" w:hAnsi="Times New Roman" w:cs="Times New Roman"/>
            <w:noProof/>
            <w:webHidden/>
            <w:color w:val="000000" w:themeColor="text1"/>
          </w:rPr>
          <w:fldChar w:fldCharType="end"/>
        </w:r>
      </w:hyperlink>
    </w:p>
    <w:p w14:paraId="4CAFA2A0" w14:textId="17C4F168" w:rsidR="00A41A47" w:rsidRPr="00AA7043" w:rsidRDefault="00A41A47"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(Lambrinudakis et. al. 1984, 310 Abb. 1063.)</w:t>
      </w:r>
    </w:p>
    <w:p w14:paraId="595A36A1" w14:textId="4EC665E7"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58" w:history="1">
        <w:r w:rsidR="004016A0" w:rsidRPr="00AA7043">
          <w:rPr>
            <w:rStyle w:val="Kpr"/>
            <w:rFonts w:ascii="Times New Roman" w:hAnsi="Times New Roman" w:cs="Times New Roman"/>
            <w:b/>
            <w:bCs/>
            <w:noProof/>
            <w:color w:val="000000" w:themeColor="text1"/>
            <w:u w:val="none"/>
          </w:rPr>
          <w:t>Fig. 69:</w:t>
        </w:r>
        <w:r w:rsidR="004016A0" w:rsidRPr="00AA7043">
          <w:rPr>
            <w:rStyle w:val="Kpr"/>
            <w:rFonts w:ascii="Times New Roman" w:hAnsi="Times New Roman" w:cs="Times New Roman"/>
            <w:noProof/>
            <w:color w:val="000000" w:themeColor="text1"/>
            <w:u w:val="none"/>
          </w:rPr>
          <w:t xml:space="preserve"> Lagina Hekate Tapınağı Batı Frizi- Apollon Betimi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_Toc179536258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205</w:t>
        </w:r>
        <w:r w:rsidR="004016A0" w:rsidRPr="00AA7043">
          <w:rPr>
            <w:rFonts w:ascii="Times New Roman" w:hAnsi="Times New Roman" w:cs="Times New Roman"/>
            <w:noProof/>
            <w:webHidden/>
            <w:color w:val="000000" w:themeColor="text1"/>
          </w:rPr>
          <w:fldChar w:fldCharType="end"/>
        </w:r>
      </w:hyperlink>
    </w:p>
    <w:p w14:paraId="04AD8011" w14:textId="7A1A2078" w:rsidR="00A41A47" w:rsidRPr="00AA7043" w:rsidRDefault="00A41A47"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(Lambrinudakis et. al. 1984, 310, Abb. 1064.)</w:t>
      </w:r>
    </w:p>
    <w:p w14:paraId="74EEA669" w14:textId="352343BE"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59" w:history="1">
        <w:r w:rsidR="004016A0" w:rsidRPr="00AA7043">
          <w:rPr>
            <w:rStyle w:val="Kpr"/>
            <w:rFonts w:ascii="Times New Roman" w:hAnsi="Times New Roman" w:cs="Times New Roman"/>
            <w:b/>
            <w:bCs/>
            <w:noProof/>
            <w:color w:val="000000" w:themeColor="text1"/>
            <w:u w:val="none"/>
          </w:rPr>
          <w:t>Fig. 70:</w:t>
        </w:r>
        <w:r w:rsidR="004016A0" w:rsidRPr="00AA7043">
          <w:rPr>
            <w:rStyle w:val="Kpr"/>
            <w:rFonts w:ascii="Times New Roman" w:hAnsi="Times New Roman" w:cs="Times New Roman"/>
            <w:noProof/>
            <w:color w:val="000000" w:themeColor="text1"/>
            <w:u w:val="none"/>
          </w:rPr>
          <w:t xml:space="preserve"> Pier Jacopo Alari Bonacolsi Apollon Belvedere (1490)</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_Toc179536259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206</w:t>
        </w:r>
        <w:r w:rsidR="004016A0" w:rsidRPr="00AA7043">
          <w:rPr>
            <w:rFonts w:ascii="Times New Roman" w:hAnsi="Times New Roman" w:cs="Times New Roman"/>
            <w:noProof/>
            <w:webHidden/>
            <w:color w:val="000000" w:themeColor="text1"/>
          </w:rPr>
          <w:fldChar w:fldCharType="end"/>
        </w:r>
      </w:hyperlink>
    </w:p>
    <w:p w14:paraId="17F9C59D" w14:textId="0C346BB7" w:rsidR="00A41A47" w:rsidRPr="00AA7043" w:rsidRDefault="00A41A47"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(https://www.wga.hu/support/viewer_m/z.html) (01.09.2024)</w:t>
      </w:r>
    </w:p>
    <w:p w14:paraId="027307E1" w14:textId="598BF491"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0" w:history="1">
        <w:r w:rsidR="004016A0" w:rsidRPr="00AA7043">
          <w:rPr>
            <w:rStyle w:val="Kpr"/>
            <w:rFonts w:ascii="Times New Roman" w:hAnsi="Times New Roman" w:cs="Times New Roman"/>
            <w:b/>
            <w:bCs/>
            <w:noProof/>
            <w:color w:val="000000" w:themeColor="text1"/>
            <w:u w:val="none"/>
          </w:rPr>
          <w:t>Fig. 71:</w:t>
        </w:r>
        <w:r w:rsidR="004016A0" w:rsidRPr="00AA7043">
          <w:rPr>
            <w:rStyle w:val="Kpr"/>
            <w:rFonts w:ascii="Times New Roman" w:hAnsi="Times New Roman" w:cs="Times New Roman"/>
            <w:noProof/>
            <w:color w:val="000000" w:themeColor="text1"/>
            <w:u w:val="none"/>
          </w:rPr>
          <w:t xml:space="preserve"> Geç 15. yy.- erken 16. yy. Codex Escurialensis’te Apollon Belvedere Heykelinin En Erken Çizimi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_Toc179536260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206</w:t>
        </w:r>
        <w:r w:rsidR="004016A0" w:rsidRPr="00AA7043">
          <w:rPr>
            <w:rFonts w:ascii="Times New Roman" w:hAnsi="Times New Roman" w:cs="Times New Roman"/>
            <w:noProof/>
            <w:webHidden/>
            <w:color w:val="000000" w:themeColor="text1"/>
          </w:rPr>
          <w:fldChar w:fldCharType="end"/>
        </w:r>
      </w:hyperlink>
    </w:p>
    <w:p w14:paraId="0A8E6E4B" w14:textId="0A9134C0" w:rsidR="00A41A47" w:rsidRPr="00AA7043" w:rsidRDefault="00A41A47"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(Codex Escurialensis 1905, 53.)</w:t>
      </w:r>
    </w:p>
    <w:p w14:paraId="1201EE6D" w14:textId="4A832586"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1" w:history="1">
        <w:r w:rsidR="004016A0" w:rsidRPr="00AA7043">
          <w:rPr>
            <w:rStyle w:val="Kpr"/>
            <w:rFonts w:ascii="Times New Roman" w:hAnsi="Times New Roman" w:cs="Times New Roman"/>
            <w:b/>
            <w:bCs/>
            <w:noProof/>
            <w:color w:val="000000" w:themeColor="text1"/>
            <w:u w:val="none"/>
          </w:rPr>
          <w:t>Fig. 72:</w:t>
        </w:r>
        <w:r w:rsidR="004016A0" w:rsidRPr="00AA7043">
          <w:rPr>
            <w:rStyle w:val="Kpr"/>
            <w:rFonts w:ascii="Times New Roman" w:hAnsi="Times New Roman" w:cs="Times New Roman"/>
            <w:noProof/>
            <w:color w:val="000000" w:themeColor="text1"/>
            <w:u w:val="none"/>
          </w:rPr>
          <w:t xml:space="preserve"> Leochares’e Atfedilen Apollon Heykelinin Kopyası- Apollon Belvedere Heykeli Vatikan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_Toc179536261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206</w:t>
        </w:r>
        <w:r w:rsidR="004016A0" w:rsidRPr="00AA7043">
          <w:rPr>
            <w:rFonts w:ascii="Times New Roman" w:hAnsi="Times New Roman" w:cs="Times New Roman"/>
            <w:noProof/>
            <w:webHidden/>
            <w:color w:val="000000" w:themeColor="text1"/>
          </w:rPr>
          <w:fldChar w:fldCharType="end"/>
        </w:r>
      </w:hyperlink>
    </w:p>
    <w:p w14:paraId="5D0DE81E" w14:textId="1AF4C492" w:rsidR="00A41A47" w:rsidRPr="00AA7043" w:rsidRDefault="00A41A47"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 xml:space="preserve">(Daltrop 1982, 62.) </w:t>
      </w:r>
      <w:r w:rsidRPr="00AA7043">
        <w:rPr>
          <w:rFonts w:ascii="Times New Roman" w:hAnsi="Times New Roman" w:cs="Times New Roman"/>
          <w:color w:val="000000" w:themeColor="text1"/>
        </w:rPr>
        <w:t>(</w:t>
      </w:r>
      <w:r w:rsidRPr="00886436">
        <w:rPr>
          <w:rFonts w:ascii="Times New Roman" w:hAnsi="Times New Roman" w:cs="Times New Roman"/>
          <w:color w:val="000000" w:themeColor="text1"/>
        </w:rPr>
        <w:t>Lambrinudakis et. al. 1984</w:t>
      </w:r>
      <w:r w:rsidRPr="00AA7043">
        <w:rPr>
          <w:rFonts w:ascii="Times New Roman" w:hAnsi="Times New Roman" w:cs="Times New Roman"/>
          <w:color w:val="000000" w:themeColor="text1"/>
        </w:rPr>
        <w:t>, 198, Abb. 79.)</w:t>
      </w:r>
    </w:p>
    <w:p w14:paraId="6A43659B" w14:textId="727C6484" w:rsidR="00A41A47" w:rsidRPr="00AA7043" w:rsidRDefault="00A41A47" w:rsidP="00AA7043">
      <w:pPr>
        <w:spacing w:line="360" w:lineRule="auto"/>
        <w:jc w:val="both"/>
        <w:rPr>
          <w:rFonts w:ascii="Times New Roman" w:hAnsi="Times New Roman" w:cs="Times New Roman"/>
          <w:noProof/>
          <w:color w:val="000000" w:themeColor="text1"/>
        </w:rPr>
      </w:pPr>
      <w:r w:rsidRPr="00AA7043">
        <w:rPr>
          <w:rFonts w:ascii="Times New Roman" w:hAnsi="Times New Roman" w:cs="Times New Roman"/>
          <w:color w:val="000000" w:themeColor="text1"/>
        </w:rPr>
        <w:t>(Livioandronico: https://commons.wikimedia.org/w/index.php?curid=42836755)(04.07.2024)</w:t>
      </w:r>
    </w:p>
    <w:p w14:paraId="6F247B1A" w14:textId="49C24B5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2" w:history="1">
        <w:r w:rsidR="004016A0" w:rsidRPr="00AA7043">
          <w:rPr>
            <w:rStyle w:val="Kpr"/>
            <w:rFonts w:ascii="Times New Roman" w:hAnsi="Times New Roman" w:cs="Times New Roman"/>
            <w:b/>
            <w:bCs/>
            <w:noProof/>
            <w:color w:val="000000" w:themeColor="text1"/>
            <w:u w:val="none"/>
          </w:rPr>
          <w:t>Fig. 73:</w:t>
        </w:r>
        <w:r w:rsidR="004016A0" w:rsidRPr="00AA7043">
          <w:rPr>
            <w:rStyle w:val="Kpr"/>
            <w:rFonts w:ascii="Times New Roman" w:hAnsi="Times New Roman" w:cs="Times New Roman"/>
            <w:noProof/>
            <w:color w:val="000000" w:themeColor="text1"/>
            <w:u w:val="none"/>
          </w:rPr>
          <w:t xml:space="preserve"> Andrea Del Castagno Tarafından Yapılan Geçit Kalkanı Üzerinde Davut ve Goliath Betimi (1450-1455)</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_Toc179536262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206</w:t>
        </w:r>
        <w:r w:rsidR="004016A0" w:rsidRPr="00AA7043">
          <w:rPr>
            <w:rFonts w:ascii="Times New Roman" w:hAnsi="Times New Roman" w:cs="Times New Roman"/>
            <w:noProof/>
            <w:webHidden/>
            <w:color w:val="000000" w:themeColor="text1"/>
          </w:rPr>
          <w:fldChar w:fldCharType="end"/>
        </w:r>
      </w:hyperlink>
    </w:p>
    <w:p w14:paraId="54C840E7" w14:textId="77777777" w:rsidR="00A41A47" w:rsidRPr="00AA7043" w:rsidRDefault="00A41A47" w:rsidP="00AA7043">
      <w:pPr>
        <w:spacing w:line="360" w:lineRule="auto"/>
        <w:jc w:val="both"/>
        <w:rPr>
          <w:rStyle w:val="Kpr"/>
          <w:rFonts w:ascii="Times New Roman" w:hAnsi="Times New Roman" w:cs="Times New Roman"/>
          <w:noProof/>
          <w:color w:val="000000" w:themeColor="text1"/>
          <w:u w:val="none"/>
        </w:rPr>
      </w:pPr>
      <w:r w:rsidRPr="00AA7043">
        <w:rPr>
          <w:rStyle w:val="Kpr"/>
          <w:rFonts w:ascii="Times New Roman" w:hAnsi="Times New Roman" w:cs="Times New Roman"/>
          <w:noProof/>
          <w:color w:val="000000" w:themeColor="text1"/>
          <w:u w:val="none"/>
        </w:rPr>
        <w:t>(Horster 1980, Pl.72)</w:t>
      </w:r>
    </w:p>
    <w:p w14:paraId="26A61940" w14:textId="25E65996" w:rsidR="00A41A47" w:rsidRPr="00AA7043" w:rsidRDefault="00A41A47"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 xml:space="preserve"> </w:t>
      </w:r>
      <w:r w:rsidRPr="00AA7043">
        <w:rPr>
          <w:rFonts w:ascii="Times New Roman" w:hAnsi="Times New Roman" w:cs="Times New Roman"/>
          <w:color w:val="000000" w:themeColor="text1"/>
        </w:rPr>
        <w:t>(https://www.nga.gov/collection/art-object-page.1145.html) (04.07.2024)</w:t>
      </w:r>
    </w:p>
    <w:p w14:paraId="65938B6E" w14:textId="004A564F"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3" w:history="1">
        <w:r w:rsidR="004016A0" w:rsidRPr="00AA7043">
          <w:rPr>
            <w:rStyle w:val="Kpr"/>
            <w:rFonts w:ascii="Times New Roman" w:hAnsi="Times New Roman" w:cs="Times New Roman"/>
            <w:b/>
            <w:bCs/>
            <w:noProof/>
            <w:color w:val="000000" w:themeColor="text1"/>
            <w:u w:val="none"/>
          </w:rPr>
          <w:t>Fig. 74:</w:t>
        </w:r>
        <w:r w:rsidR="004016A0" w:rsidRPr="00AA7043">
          <w:rPr>
            <w:rStyle w:val="Kpr"/>
            <w:rFonts w:ascii="Times New Roman" w:hAnsi="Times New Roman" w:cs="Times New Roman"/>
            <w:noProof/>
            <w:color w:val="000000" w:themeColor="text1"/>
            <w:u w:val="none"/>
          </w:rPr>
          <w:t xml:space="preserve"> Roma At Terbiyecileri/Dioscur Roma</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_Toc179536263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206</w:t>
        </w:r>
        <w:r w:rsidR="004016A0" w:rsidRPr="00AA7043">
          <w:rPr>
            <w:rFonts w:ascii="Times New Roman" w:hAnsi="Times New Roman" w:cs="Times New Roman"/>
            <w:noProof/>
            <w:webHidden/>
            <w:color w:val="000000" w:themeColor="text1"/>
          </w:rPr>
          <w:fldChar w:fldCharType="end"/>
        </w:r>
      </w:hyperlink>
    </w:p>
    <w:p w14:paraId="1096407D" w14:textId="77777777" w:rsidR="00A41A47" w:rsidRPr="00AA7043" w:rsidRDefault="00A41A47"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Pogány-Balás 1980, Pl.124.)</w:t>
      </w:r>
    </w:p>
    <w:p w14:paraId="6F34A2E5" w14:textId="164E01CC" w:rsidR="00A41A47" w:rsidRPr="00AA7043" w:rsidRDefault="00A41A47"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 xml:space="preserve"> </w:t>
      </w:r>
      <w:r w:rsidRPr="00AA7043">
        <w:rPr>
          <w:rFonts w:ascii="Times New Roman" w:hAnsi="Times New Roman" w:cs="Times New Roman"/>
          <w:color w:val="000000" w:themeColor="text1"/>
        </w:rPr>
        <w:t>(Sailko, CC BY 3.0 &lt;https://creativecommons.org/licenses/by/3.0&gt;, via Wikimedia Commons) (Erişim Tarihi: 04.07.2024)</w:t>
      </w:r>
    </w:p>
    <w:p w14:paraId="694389BC" w14:textId="77777777" w:rsidR="00A41A47" w:rsidRPr="00AA7043" w:rsidRDefault="00A41A47" w:rsidP="00AA7043">
      <w:pPr>
        <w:spacing w:line="360" w:lineRule="auto"/>
        <w:jc w:val="both"/>
        <w:rPr>
          <w:rFonts w:ascii="Times New Roman" w:hAnsi="Times New Roman" w:cs="Times New Roman"/>
          <w:color w:val="000000" w:themeColor="text1"/>
        </w:rPr>
      </w:pPr>
    </w:p>
    <w:p w14:paraId="6858E5E2" w14:textId="5C60E303"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4" w:history="1">
        <w:r w:rsidR="004016A0" w:rsidRPr="00AA7043">
          <w:rPr>
            <w:rStyle w:val="Kpr"/>
            <w:rFonts w:ascii="Times New Roman" w:hAnsi="Times New Roman" w:cs="Times New Roman"/>
            <w:b/>
            <w:bCs/>
            <w:noProof/>
            <w:color w:val="000000" w:themeColor="text1"/>
            <w:u w:val="none"/>
          </w:rPr>
          <w:t>Fig. 75:</w:t>
        </w:r>
        <w:r w:rsidR="004016A0" w:rsidRPr="00AA7043">
          <w:rPr>
            <w:rStyle w:val="Kpr"/>
            <w:rFonts w:ascii="Times New Roman" w:hAnsi="Times New Roman" w:cs="Times New Roman"/>
            <w:noProof/>
            <w:color w:val="000000" w:themeColor="text1"/>
            <w:u w:val="none"/>
          </w:rPr>
          <w:t xml:space="preserve"> Leochares’e Atfedilen Apollon Heykelinin Kopyası- Apollon Belvedere Heykeli Vatikan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_Toc179536264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207</w:t>
        </w:r>
        <w:r w:rsidR="004016A0" w:rsidRPr="00AA7043">
          <w:rPr>
            <w:rFonts w:ascii="Times New Roman" w:hAnsi="Times New Roman" w:cs="Times New Roman"/>
            <w:noProof/>
            <w:webHidden/>
            <w:color w:val="000000" w:themeColor="text1"/>
          </w:rPr>
          <w:fldChar w:fldCharType="end"/>
        </w:r>
      </w:hyperlink>
    </w:p>
    <w:p w14:paraId="3B25E3DD" w14:textId="1E5BF5D4" w:rsidR="00A41A47" w:rsidRPr="00AA7043" w:rsidRDefault="00A41A47"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(Daltrop 1982, 62</w:t>
      </w:r>
      <w:r w:rsidR="00CF13A7">
        <w:rPr>
          <w:rStyle w:val="Kpr"/>
          <w:rFonts w:ascii="Times New Roman" w:hAnsi="Times New Roman" w:cs="Times New Roman"/>
          <w:noProof/>
          <w:color w:val="000000" w:themeColor="text1"/>
          <w:u w:val="none"/>
        </w:rPr>
        <w:t>.</w:t>
      </w:r>
      <w:r w:rsidRPr="00AA7043">
        <w:rPr>
          <w:rStyle w:val="Kpr"/>
          <w:rFonts w:ascii="Times New Roman" w:hAnsi="Times New Roman" w:cs="Times New Roman"/>
          <w:noProof/>
          <w:color w:val="000000" w:themeColor="text1"/>
          <w:u w:val="none"/>
        </w:rPr>
        <w:t xml:space="preserve">) </w:t>
      </w:r>
      <w:r w:rsidRPr="00AA7043">
        <w:rPr>
          <w:rFonts w:ascii="Times New Roman" w:hAnsi="Times New Roman" w:cs="Times New Roman"/>
          <w:color w:val="000000" w:themeColor="text1"/>
        </w:rPr>
        <w:t>(</w:t>
      </w:r>
      <w:r w:rsidRPr="00886436">
        <w:rPr>
          <w:rFonts w:ascii="Times New Roman" w:hAnsi="Times New Roman" w:cs="Times New Roman"/>
          <w:color w:val="000000" w:themeColor="text1"/>
        </w:rPr>
        <w:t>Lambrinudakis et. al. 1984</w:t>
      </w:r>
      <w:r w:rsidRPr="00AA7043">
        <w:rPr>
          <w:rFonts w:ascii="Times New Roman" w:hAnsi="Times New Roman" w:cs="Times New Roman"/>
          <w:color w:val="000000" w:themeColor="text1"/>
        </w:rPr>
        <w:t>, 198, Abb. 79.)</w:t>
      </w:r>
    </w:p>
    <w:p w14:paraId="3EC4A9C9" w14:textId="63D84A1F" w:rsidR="00A41A47" w:rsidRPr="00AA7043" w:rsidRDefault="00A41A47" w:rsidP="00AA7043">
      <w:pPr>
        <w:spacing w:line="360" w:lineRule="auto"/>
        <w:jc w:val="both"/>
        <w:rPr>
          <w:rFonts w:ascii="Times New Roman" w:hAnsi="Times New Roman" w:cs="Times New Roman"/>
          <w:noProof/>
          <w:color w:val="000000" w:themeColor="text1"/>
        </w:rPr>
      </w:pPr>
      <w:r w:rsidRPr="00AA7043">
        <w:rPr>
          <w:rFonts w:ascii="Times New Roman" w:hAnsi="Times New Roman" w:cs="Times New Roman"/>
          <w:color w:val="000000" w:themeColor="text1"/>
        </w:rPr>
        <w:lastRenderedPageBreak/>
        <w:t>(Livioandronico: https://commons.wikimedia.org/w/index.php?curid=42836755)(</w:t>
      </w:r>
      <w:r w:rsidR="00AA7043" w:rsidRPr="00AA7043">
        <w:rPr>
          <w:rFonts w:ascii="Times New Roman" w:hAnsi="Times New Roman" w:cs="Times New Roman"/>
          <w:color w:val="000000" w:themeColor="text1"/>
        </w:rPr>
        <w:t xml:space="preserve"> Erişim Tarihi: </w:t>
      </w:r>
      <w:r w:rsidRPr="00AA7043">
        <w:rPr>
          <w:rFonts w:ascii="Times New Roman" w:hAnsi="Times New Roman" w:cs="Times New Roman"/>
          <w:color w:val="000000" w:themeColor="text1"/>
        </w:rPr>
        <w:t>04.07.2024)</w:t>
      </w:r>
    </w:p>
    <w:p w14:paraId="3577F0A9" w14:textId="57CD926A"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5" w:history="1">
        <w:r w:rsidR="004016A0" w:rsidRPr="00AA7043">
          <w:rPr>
            <w:rStyle w:val="Kpr"/>
            <w:rFonts w:ascii="Times New Roman" w:hAnsi="Times New Roman" w:cs="Times New Roman"/>
            <w:b/>
            <w:bCs/>
            <w:noProof/>
            <w:color w:val="000000" w:themeColor="text1"/>
            <w:u w:val="none"/>
          </w:rPr>
          <w:t>Fig. 76:</w:t>
        </w:r>
        <w:r w:rsidR="004016A0" w:rsidRPr="00AA7043">
          <w:rPr>
            <w:rStyle w:val="Kpr"/>
            <w:rFonts w:ascii="Times New Roman" w:hAnsi="Times New Roman" w:cs="Times New Roman"/>
            <w:noProof/>
            <w:color w:val="000000" w:themeColor="text1"/>
            <w:u w:val="none"/>
          </w:rPr>
          <w:t xml:space="preserve"> Alberct Dürer- İsa’nın Dirilişi (1497) Metropolitan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_Toc179536265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207</w:t>
        </w:r>
        <w:r w:rsidR="004016A0" w:rsidRPr="00AA7043">
          <w:rPr>
            <w:rFonts w:ascii="Times New Roman" w:hAnsi="Times New Roman" w:cs="Times New Roman"/>
            <w:noProof/>
            <w:webHidden/>
            <w:color w:val="000000" w:themeColor="text1"/>
          </w:rPr>
          <w:fldChar w:fldCharType="end"/>
        </w:r>
      </w:hyperlink>
    </w:p>
    <w:p w14:paraId="43AD3026" w14:textId="4ED77F23" w:rsidR="00A41A47" w:rsidRPr="00AA7043" w:rsidRDefault="00A41A47"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(https://www.metmuseum.org/art/collection/search/387383) (</w:t>
      </w:r>
      <w:r w:rsidR="00AA7043" w:rsidRPr="00AA7043">
        <w:rPr>
          <w:rFonts w:ascii="Times New Roman" w:hAnsi="Times New Roman" w:cs="Times New Roman"/>
          <w:color w:val="000000" w:themeColor="text1"/>
        </w:rPr>
        <w:t xml:space="preserve">Erişim Tarihi: </w:t>
      </w:r>
      <w:r w:rsidRPr="00AA7043">
        <w:rPr>
          <w:rFonts w:ascii="Times New Roman" w:hAnsi="Times New Roman" w:cs="Times New Roman"/>
          <w:color w:val="000000" w:themeColor="text1"/>
        </w:rPr>
        <w:t>04.07.2024)</w:t>
      </w:r>
    </w:p>
    <w:p w14:paraId="555849E7" w14:textId="5A8D428C"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6" w:history="1">
        <w:r w:rsidR="004016A0" w:rsidRPr="00AA7043">
          <w:rPr>
            <w:rStyle w:val="Kpr"/>
            <w:rFonts w:ascii="Times New Roman" w:hAnsi="Times New Roman" w:cs="Times New Roman"/>
            <w:b/>
            <w:bCs/>
            <w:noProof/>
            <w:color w:val="000000" w:themeColor="text1"/>
            <w:u w:val="none"/>
          </w:rPr>
          <w:t>Fig. 77:</w:t>
        </w:r>
        <w:r w:rsidR="004016A0" w:rsidRPr="00AA7043">
          <w:rPr>
            <w:rStyle w:val="Kpr"/>
            <w:rFonts w:ascii="Times New Roman" w:hAnsi="Times New Roman" w:cs="Times New Roman"/>
            <w:noProof/>
            <w:color w:val="000000" w:themeColor="text1"/>
            <w:u w:val="none"/>
          </w:rPr>
          <w:t xml:space="preserve"> Albrecht Dürer- Adem ve Havva (1504) Boston Güzel Sanatlar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_Toc179536266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207</w:t>
        </w:r>
        <w:r w:rsidR="004016A0" w:rsidRPr="00AA7043">
          <w:rPr>
            <w:rFonts w:ascii="Times New Roman" w:hAnsi="Times New Roman" w:cs="Times New Roman"/>
            <w:noProof/>
            <w:webHidden/>
            <w:color w:val="000000" w:themeColor="text1"/>
          </w:rPr>
          <w:fldChar w:fldCharType="end"/>
        </w:r>
      </w:hyperlink>
    </w:p>
    <w:p w14:paraId="0DA0E114" w14:textId="6776ACFE" w:rsidR="00A41A47" w:rsidRPr="00AA7043" w:rsidRDefault="00A41A47" w:rsidP="00CF13A7">
      <w:pPr>
        <w:spacing w:line="360" w:lineRule="auto"/>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Pogány-Balás 1980, Pl.263.) (https://commons.wikimedia.org/w/index.php?curid=21997199) (</w:t>
      </w:r>
      <w:r w:rsidR="00AA7043" w:rsidRPr="00AA7043">
        <w:rPr>
          <w:rFonts w:ascii="Times New Roman" w:hAnsi="Times New Roman" w:cs="Times New Roman"/>
          <w:color w:val="000000" w:themeColor="text1"/>
        </w:rPr>
        <w:t xml:space="preserve">Erişim Tarihi: </w:t>
      </w:r>
      <w:r w:rsidRPr="00AA7043">
        <w:rPr>
          <w:rFonts w:ascii="Times New Roman" w:hAnsi="Times New Roman" w:cs="Times New Roman"/>
          <w:color w:val="000000" w:themeColor="text1"/>
        </w:rPr>
        <w:t>04.07.2024)</w:t>
      </w:r>
    </w:p>
    <w:p w14:paraId="3717F9D6" w14:textId="1EE53FAC"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7" w:history="1">
        <w:r w:rsidR="004016A0" w:rsidRPr="00AA7043">
          <w:rPr>
            <w:rStyle w:val="Kpr"/>
            <w:rFonts w:ascii="Times New Roman" w:hAnsi="Times New Roman" w:cs="Times New Roman"/>
            <w:b/>
            <w:bCs/>
            <w:noProof/>
            <w:color w:val="000000" w:themeColor="text1"/>
            <w:u w:val="none"/>
          </w:rPr>
          <w:t>Fig. 78:</w:t>
        </w:r>
        <w:r w:rsidR="004016A0" w:rsidRPr="00AA7043">
          <w:rPr>
            <w:rStyle w:val="Kpr"/>
            <w:rFonts w:ascii="Times New Roman" w:hAnsi="Times New Roman" w:cs="Times New Roman"/>
            <w:noProof/>
            <w:color w:val="000000" w:themeColor="text1"/>
            <w:u w:val="none"/>
          </w:rPr>
          <w:t xml:space="preserve"> Albrecht Dürer- Sol/Apollo (1504) British Museum</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_Toc179536267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207</w:t>
        </w:r>
        <w:r w:rsidR="004016A0" w:rsidRPr="00AA7043">
          <w:rPr>
            <w:rFonts w:ascii="Times New Roman" w:hAnsi="Times New Roman" w:cs="Times New Roman"/>
            <w:noProof/>
            <w:webHidden/>
            <w:color w:val="000000" w:themeColor="text1"/>
          </w:rPr>
          <w:fldChar w:fldCharType="end"/>
        </w:r>
      </w:hyperlink>
    </w:p>
    <w:p w14:paraId="0178997D" w14:textId="6D40BBEF" w:rsidR="00AA7043" w:rsidRPr="00AA7043" w:rsidRDefault="00AA7043"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Pogány-Balás 1980, Pl.252) (https://www.wga.hu/html_m/d/durer/2/11/2/08apollo.html) (Erişim Tarihi: 04.07.2024)</w:t>
      </w:r>
    </w:p>
    <w:p w14:paraId="2DD85532" w14:textId="33BC775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8" w:history="1">
        <w:r w:rsidR="004016A0" w:rsidRPr="00AA7043">
          <w:rPr>
            <w:rStyle w:val="Kpr"/>
            <w:rFonts w:ascii="Times New Roman" w:hAnsi="Times New Roman" w:cs="Times New Roman"/>
            <w:b/>
            <w:bCs/>
            <w:noProof/>
            <w:color w:val="000000" w:themeColor="text1"/>
            <w:u w:val="none"/>
          </w:rPr>
          <w:t>Fig. 79a-b:</w:t>
        </w:r>
        <w:r w:rsidR="004016A0" w:rsidRPr="00AA7043">
          <w:rPr>
            <w:rStyle w:val="Kpr"/>
            <w:rFonts w:ascii="Times New Roman" w:hAnsi="Times New Roman" w:cs="Times New Roman"/>
            <w:noProof/>
            <w:color w:val="000000" w:themeColor="text1"/>
            <w:u w:val="none"/>
          </w:rPr>
          <w:t xml:space="preserve"> Tıbbi Kavanoz Üzerinde Apollon Belvedere ve Davut Betimi (1545-1550)</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_Toc179536268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208</w:t>
        </w:r>
        <w:r w:rsidR="004016A0" w:rsidRPr="00AA7043">
          <w:rPr>
            <w:rFonts w:ascii="Times New Roman" w:hAnsi="Times New Roman" w:cs="Times New Roman"/>
            <w:noProof/>
            <w:webHidden/>
            <w:color w:val="000000" w:themeColor="text1"/>
          </w:rPr>
          <w:fldChar w:fldCharType="end"/>
        </w:r>
      </w:hyperlink>
    </w:p>
    <w:p w14:paraId="5BB23640" w14:textId="21536269" w:rsidR="00AA7043" w:rsidRPr="00AA7043" w:rsidRDefault="00AA7043" w:rsidP="00CF13A7">
      <w:pPr>
        <w:spacing w:line="360" w:lineRule="auto"/>
        <w:rPr>
          <w:rFonts w:ascii="Times New Roman" w:hAnsi="Times New Roman" w:cs="Times New Roman"/>
          <w:color w:val="000000" w:themeColor="text1"/>
        </w:rPr>
      </w:pPr>
      <w:r w:rsidRPr="00AA7043">
        <w:rPr>
          <w:rFonts w:ascii="Times New Roman" w:hAnsi="Times New Roman" w:cs="Times New Roman"/>
          <w:color w:val="000000" w:themeColor="text1"/>
        </w:rPr>
        <w:t>Wilson</w:t>
      </w:r>
      <w:r w:rsidR="00CF13A7">
        <w:rPr>
          <w:rFonts w:ascii="Times New Roman" w:hAnsi="Times New Roman" w:cs="Times New Roman"/>
          <w:color w:val="000000" w:themeColor="text1"/>
        </w:rPr>
        <w:t xml:space="preserve"> </w:t>
      </w:r>
      <w:r w:rsidRPr="00AA7043">
        <w:rPr>
          <w:rFonts w:ascii="Times New Roman" w:hAnsi="Times New Roman" w:cs="Times New Roman"/>
          <w:color w:val="000000" w:themeColor="text1"/>
        </w:rPr>
        <w:t>2016, 259-260 Fig. 86). (https://www.metmuseum.org/art/collection/search/199731) (Erişim Tarihi: 04.07.2024)</w:t>
      </w:r>
    </w:p>
    <w:p w14:paraId="5F491975" w14:textId="5EBFB45E"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69" w:history="1">
        <w:r w:rsidR="004016A0" w:rsidRPr="00AA7043">
          <w:rPr>
            <w:rStyle w:val="Kpr"/>
            <w:rFonts w:ascii="Times New Roman" w:hAnsi="Times New Roman" w:cs="Times New Roman"/>
            <w:b/>
            <w:bCs/>
            <w:noProof/>
            <w:color w:val="000000" w:themeColor="text1"/>
            <w:u w:val="none"/>
          </w:rPr>
          <w:t>Fig. 80:</w:t>
        </w:r>
        <w:r w:rsidR="004016A0" w:rsidRPr="00AA7043">
          <w:rPr>
            <w:rStyle w:val="Kpr"/>
            <w:rFonts w:ascii="Times New Roman" w:hAnsi="Times New Roman" w:cs="Times New Roman"/>
            <w:noProof/>
            <w:color w:val="000000" w:themeColor="text1"/>
            <w:u w:val="none"/>
          </w:rPr>
          <w:t xml:space="preserve"> Joshua Reynolds- Saygıdeğer Kaptan Augustus Keppel (1752) Ulusal Denizcilik Müzesi Londra</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_Toc179536269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208</w:t>
        </w:r>
        <w:r w:rsidR="004016A0" w:rsidRPr="00AA7043">
          <w:rPr>
            <w:rFonts w:ascii="Times New Roman" w:hAnsi="Times New Roman" w:cs="Times New Roman"/>
            <w:noProof/>
            <w:webHidden/>
            <w:color w:val="000000" w:themeColor="text1"/>
          </w:rPr>
          <w:fldChar w:fldCharType="end"/>
        </w:r>
      </w:hyperlink>
    </w:p>
    <w:p w14:paraId="42E0C454" w14:textId="4FF4A89E"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(https://www.wga.hu/html_m/r/reynolds/keppel.html) (Erişim Tarihi: 04.07.2024)</w:t>
      </w:r>
    </w:p>
    <w:p w14:paraId="1262837C" w14:textId="2D92CEED"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0" w:history="1">
        <w:r w:rsidR="004016A0" w:rsidRPr="00AA7043">
          <w:rPr>
            <w:rStyle w:val="Kpr"/>
            <w:rFonts w:ascii="Times New Roman" w:hAnsi="Times New Roman" w:cs="Times New Roman"/>
            <w:b/>
            <w:bCs/>
            <w:noProof/>
            <w:color w:val="000000" w:themeColor="text1"/>
            <w:u w:val="none"/>
          </w:rPr>
          <w:t>Fig. 81:</w:t>
        </w:r>
        <w:r w:rsidR="004016A0" w:rsidRPr="00AA7043">
          <w:rPr>
            <w:rStyle w:val="Kpr"/>
            <w:rFonts w:ascii="Times New Roman" w:hAnsi="Times New Roman" w:cs="Times New Roman"/>
            <w:noProof/>
            <w:color w:val="000000" w:themeColor="text1"/>
            <w:u w:val="none"/>
          </w:rPr>
          <w:t xml:space="preserve"> Joshua Reynolds- Harrington Kontesi Jane (1778-1779)</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_Toc179536270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208</w:t>
        </w:r>
        <w:r w:rsidR="004016A0" w:rsidRPr="00AA7043">
          <w:rPr>
            <w:rFonts w:ascii="Times New Roman" w:hAnsi="Times New Roman" w:cs="Times New Roman"/>
            <w:noProof/>
            <w:webHidden/>
            <w:color w:val="000000" w:themeColor="text1"/>
          </w:rPr>
          <w:fldChar w:fldCharType="end"/>
        </w:r>
      </w:hyperlink>
    </w:p>
    <w:p w14:paraId="5023F166" w14:textId="108F375C"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(https://emuseum.huntington.org/objects/203/jane-fleming-later-countess-of-harrington) (Erişim Tarihi: 04.07.2024)</w:t>
      </w:r>
    </w:p>
    <w:p w14:paraId="685AE7B0" w14:textId="03FBE61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1" w:history="1">
        <w:r w:rsidR="004016A0" w:rsidRPr="00AA7043">
          <w:rPr>
            <w:rStyle w:val="Kpr"/>
            <w:rFonts w:ascii="Times New Roman" w:hAnsi="Times New Roman" w:cs="Times New Roman"/>
            <w:b/>
            <w:bCs/>
            <w:noProof/>
            <w:color w:val="000000" w:themeColor="text1"/>
            <w:u w:val="none"/>
          </w:rPr>
          <w:t>Fig. 82:</w:t>
        </w:r>
        <w:r w:rsidR="004016A0" w:rsidRPr="00AA7043">
          <w:rPr>
            <w:rStyle w:val="Kpr"/>
            <w:rFonts w:ascii="Times New Roman" w:hAnsi="Times New Roman" w:cs="Times New Roman"/>
            <w:noProof/>
            <w:color w:val="000000" w:themeColor="text1"/>
            <w:u w:val="none"/>
          </w:rPr>
          <w:t xml:space="preserve"> John Trumbul- Trenton Savaşında George Washington (1792-1794)</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_Toc179536271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208</w:t>
        </w:r>
        <w:r w:rsidR="004016A0" w:rsidRPr="00AA7043">
          <w:rPr>
            <w:rFonts w:ascii="Times New Roman" w:hAnsi="Times New Roman" w:cs="Times New Roman"/>
            <w:noProof/>
            <w:webHidden/>
            <w:color w:val="000000" w:themeColor="text1"/>
          </w:rPr>
          <w:fldChar w:fldCharType="end"/>
        </w:r>
      </w:hyperlink>
    </w:p>
    <w:p w14:paraId="583D549E" w14:textId="5A5886FE"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(https://www.metmuseum.org/art/collection/search/12823) (04.07.2024)</w:t>
      </w:r>
    </w:p>
    <w:p w14:paraId="02773B42" w14:textId="22CE9C28"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2" w:history="1">
        <w:r w:rsidR="004016A0" w:rsidRPr="00AA7043">
          <w:rPr>
            <w:rStyle w:val="Kpr"/>
            <w:rFonts w:ascii="Times New Roman" w:hAnsi="Times New Roman" w:cs="Times New Roman"/>
            <w:b/>
            <w:bCs/>
            <w:noProof/>
            <w:color w:val="000000" w:themeColor="text1"/>
            <w:u w:val="none"/>
          </w:rPr>
          <w:t>Fig. 83:</w:t>
        </w:r>
        <w:r w:rsidR="004016A0" w:rsidRPr="00AA7043">
          <w:rPr>
            <w:rStyle w:val="Kpr"/>
            <w:rFonts w:ascii="Times New Roman" w:hAnsi="Times New Roman" w:cs="Times New Roman"/>
            <w:noProof/>
            <w:color w:val="000000" w:themeColor="text1"/>
            <w:u w:val="none"/>
          </w:rPr>
          <w:t xml:space="preserve"> Henry Fuseli- Henry Komplocuları Keşfediyor (1780) Royal Shakespeare Tiyatrosu</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_Toc179536272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209</w:t>
        </w:r>
        <w:r w:rsidR="004016A0" w:rsidRPr="00AA7043">
          <w:rPr>
            <w:rFonts w:ascii="Times New Roman" w:hAnsi="Times New Roman" w:cs="Times New Roman"/>
            <w:noProof/>
            <w:webHidden/>
            <w:color w:val="000000" w:themeColor="text1"/>
          </w:rPr>
          <w:fldChar w:fldCharType="end"/>
        </w:r>
      </w:hyperlink>
    </w:p>
    <w:p w14:paraId="521C0644" w14:textId="62BF7462"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(https://artuk.org/discover/artworks/henry-v-act-ii-scene-2-henry-v-discovering-the-conspirators-54900) (Erişim Tarihi: 04.07.2024</w:t>
      </w:r>
    </w:p>
    <w:p w14:paraId="3329112B" w14:textId="79DEB66E"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3" w:history="1">
        <w:r w:rsidR="004016A0" w:rsidRPr="00AA7043">
          <w:rPr>
            <w:rStyle w:val="Kpr"/>
            <w:rFonts w:ascii="Times New Roman" w:hAnsi="Times New Roman" w:cs="Times New Roman"/>
            <w:b/>
            <w:bCs/>
            <w:noProof/>
            <w:color w:val="000000" w:themeColor="text1"/>
            <w:u w:val="none"/>
          </w:rPr>
          <w:t>Fig. 84:</w:t>
        </w:r>
        <w:r w:rsidR="004016A0" w:rsidRPr="00AA7043">
          <w:rPr>
            <w:rStyle w:val="Kpr"/>
            <w:rFonts w:ascii="Times New Roman" w:hAnsi="Times New Roman" w:cs="Times New Roman"/>
            <w:noProof/>
            <w:color w:val="000000" w:themeColor="text1"/>
            <w:u w:val="none"/>
          </w:rPr>
          <w:t xml:space="preserve"> 1798 Paris Geçit Törenini Gösteren Sèvres Vazosu’nun Hazırlık Çizimi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_Toc179536273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209</w:t>
        </w:r>
        <w:r w:rsidR="004016A0" w:rsidRPr="00AA7043">
          <w:rPr>
            <w:rFonts w:ascii="Times New Roman" w:hAnsi="Times New Roman" w:cs="Times New Roman"/>
            <w:noProof/>
            <w:webHidden/>
            <w:color w:val="000000" w:themeColor="text1"/>
          </w:rPr>
          <w:fldChar w:fldCharType="end"/>
        </w:r>
      </w:hyperlink>
    </w:p>
    <w:p w14:paraId="7B83CA84" w14:textId="05B94D05"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(https://www.carc.ox.ac.uk/carc/resources/Databases/Plastercasts/Plaster-casts-and-the-diffusion-of-classical-art/Napoleon-invasion-of-Italy) (Erişim Tarihi: 04.07.2024)</w:t>
      </w:r>
    </w:p>
    <w:p w14:paraId="49846F52" w14:textId="37EB375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4" w:history="1">
        <w:r w:rsidR="004016A0" w:rsidRPr="00AA7043">
          <w:rPr>
            <w:rStyle w:val="Kpr"/>
            <w:rFonts w:ascii="Times New Roman" w:hAnsi="Times New Roman" w:cs="Times New Roman"/>
            <w:b/>
            <w:bCs/>
            <w:noProof/>
            <w:color w:val="000000" w:themeColor="text1"/>
            <w:u w:val="none"/>
          </w:rPr>
          <w:t>Fig. 85:</w:t>
        </w:r>
        <w:r w:rsidR="004016A0" w:rsidRPr="00AA7043">
          <w:rPr>
            <w:rStyle w:val="Kpr"/>
            <w:rFonts w:ascii="Times New Roman" w:hAnsi="Times New Roman" w:cs="Times New Roman"/>
            <w:noProof/>
            <w:color w:val="000000" w:themeColor="text1"/>
            <w:u w:val="none"/>
          </w:rPr>
          <w:t xml:space="preserve"> Napoleon’un Apollon Belvedere Rehberliği (Eh bien, Messieurs! Deux Millions) (1797) Fransız Siyasi Karikatür Koleksiyonu (Kongre Kütüphanesi)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_Toc179536274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209</w:t>
        </w:r>
        <w:r w:rsidR="004016A0" w:rsidRPr="00AA7043">
          <w:rPr>
            <w:rFonts w:ascii="Times New Roman" w:hAnsi="Times New Roman" w:cs="Times New Roman"/>
            <w:noProof/>
            <w:webHidden/>
            <w:color w:val="000000" w:themeColor="text1"/>
          </w:rPr>
          <w:fldChar w:fldCharType="end"/>
        </w:r>
      </w:hyperlink>
    </w:p>
    <w:p w14:paraId="47D1DD97" w14:textId="24765184" w:rsidR="00AA7043" w:rsidRPr="00AA7043" w:rsidRDefault="00AA7043"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w:t>
      </w:r>
      <w:r w:rsidRPr="00AA7043">
        <w:rPr>
          <w:rFonts w:ascii="Times New Roman" w:hAnsi="Times New Roman" w:cs="Times New Roman"/>
          <w:color w:val="000000" w:themeColor="text1"/>
        </w:rPr>
        <w:t>www.loc.gov/item/2005677018/</w:t>
      </w:r>
      <w:r w:rsidRPr="00AA7043">
        <w:rPr>
          <w:rStyle w:val="Kpr"/>
          <w:rFonts w:ascii="Times New Roman" w:hAnsi="Times New Roman" w:cs="Times New Roman"/>
          <w:color w:val="000000" w:themeColor="text1"/>
          <w:u w:val="none"/>
        </w:rPr>
        <w:t>)</w:t>
      </w:r>
      <w:r w:rsidRPr="00AA7043">
        <w:rPr>
          <w:rFonts w:ascii="Times New Roman" w:hAnsi="Times New Roman" w:cs="Times New Roman"/>
          <w:color w:val="000000" w:themeColor="text1"/>
        </w:rPr>
        <w:t xml:space="preserve"> (Erişim Tarihi: 21.07.2024)</w:t>
      </w:r>
    </w:p>
    <w:p w14:paraId="78AF7F51" w14:textId="78B398EA"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5" w:history="1">
        <w:r w:rsidR="004016A0" w:rsidRPr="00AA7043">
          <w:rPr>
            <w:rStyle w:val="Kpr"/>
            <w:rFonts w:ascii="Times New Roman" w:hAnsi="Times New Roman" w:cs="Times New Roman"/>
            <w:b/>
            <w:bCs/>
            <w:noProof/>
            <w:color w:val="000000" w:themeColor="text1"/>
            <w:u w:val="none"/>
          </w:rPr>
          <w:t>Fig. 86:</w:t>
        </w:r>
        <w:r w:rsidR="004016A0" w:rsidRPr="00AA7043">
          <w:rPr>
            <w:rStyle w:val="Kpr"/>
            <w:rFonts w:ascii="Times New Roman" w:hAnsi="Times New Roman" w:cs="Times New Roman"/>
            <w:noProof/>
            <w:color w:val="000000" w:themeColor="text1"/>
            <w:u w:val="none"/>
          </w:rPr>
          <w:t xml:space="preserve"> Antoine – Jean Gros- Bonaparte Yafa’da Veba Kurbanlarını Ziyaret Ederken (1804) Louvre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_Toc179536275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210</w:t>
        </w:r>
        <w:r w:rsidR="004016A0" w:rsidRPr="00AA7043">
          <w:rPr>
            <w:rFonts w:ascii="Times New Roman" w:hAnsi="Times New Roman" w:cs="Times New Roman"/>
            <w:noProof/>
            <w:webHidden/>
            <w:color w:val="000000" w:themeColor="text1"/>
          </w:rPr>
          <w:fldChar w:fldCharType="end"/>
        </w:r>
      </w:hyperlink>
    </w:p>
    <w:p w14:paraId="511C7199" w14:textId="389C1E1D"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(https://collections.louvre.fr/ark:/53355/cl010062570) (Erişim Tarihi: 04.07.2024)</w:t>
      </w:r>
    </w:p>
    <w:p w14:paraId="7FB44128" w14:textId="634E22B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6" w:history="1">
        <w:r w:rsidR="004016A0" w:rsidRPr="00AA7043">
          <w:rPr>
            <w:rStyle w:val="Kpr"/>
            <w:rFonts w:ascii="Times New Roman" w:hAnsi="Times New Roman" w:cs="Times New Roman"/>
            <w:b/>
            <w:bCs/>
            <w:noProof/>
            <w:color w:val="000000" w:themeColor="text1"/>
            <w:u w:val="none"/>
          </w:rPr>
          <w:t>Fig. 87:</w:t>
        </w:r>
        <w:r w:rsidR="004016A0" w:rsidRPr="00AA7043">
          <w:rPr>
            <w:rStyle w:val="Kpr"/>
            <w:rFonts w:ascii="Times New Roman" w:hAnsi="Times New Roman" w:cs="Times New Roman"/>
            <w:noProof/>
            <w:color w:val="000000" w:themeColor="text1"/>
            <w:u w:val="none"/>
          </w:rPr>
          <w:t xml:space="preserve"> Hubert Robert- Louvre Büyük Galerisinin Hayali Görüntüsü (1796) Louvre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_Toc179536276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210</w:t>
        </w:r>
        <w:r w:rsidR="004016A0" w:rsidRPr="00AA7043">
          <w:rPr>
            <w:rFonts w:ascii="Times New Roman" w:hAnsi="Times New Roman" w:cs="Times New Roman"/>
            <w:noProof/>
            <w:webHidden/>
            <w:color w:val="000000" w:themeColor="text1"/>
          </w:rPr>
          <w:fldChar w:fldCharType="end"/>
        </w:r>
      </w:hyperlink>
    </w:p>
    <w:p w14:paraId="147FEC8D" w14:textId="69C285E7"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(https://www.britannica.com/biography/Hubert-Robert) (Erişim Tarihi: 20.07.2024)</w:t>
      </w:r>
    </w:p>
    <w:p w14:paraId="413489C0" w14:textId="06F375CC"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7" w:history="1">
        <w:r w:rsidR="004016A0" w:rsidRPr="00AA7043">
          <w:rPr>
            <w:rStyle w:val="Kpr"/>
            <w:rFonts w:ascii="Times New Roman" w:hAnsi="Times New Roman" w:cs="Times New Roman"/>
            <w:b/>
            <w:bCs/>
            <w:noProof/>
            <w:color w:val="000000" w:themeColor="text1"/>
            <w:u w:val="none"/>
          </w:rPr>
          <w:t>Fig. 88:</w:t>
        </w:r>
        <w:r w:rsidR="004016A0" w:rsidRPr="00AA7043">
          <w:rPr>
            <w:rStyle w:val="Kpr"/>
            <w:rFonts w:ascii="Times New Roman" w:hAnsi="Times New Roman" w:cs="Times New Roman"/>
            <w:noProof/>
            <w:color w:val="000000" w:themeColor="text1"/>
            <w:u w:val="none"/>
          </w:rPr>
          <w:t xml:space="preserve"> Giorgio de Chirico- Aşk Şarkısı (1914) New York Modern Sanat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_Toc179536277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211</w:t>
        </w:r>
        <w:r w:rsidR="004016A0" w:rsidRPr="00AA7043">
          <w:rPr>
            <w:rFonts w:ascii="Times New Roman" w:hAnsi="Times New Roman" w:cs="Times New Roman"/>
            <w:noProof/>
            <w:webHidden/>
            <w:color w:val="000000" w:themeColor="text1"/>
          </w:rPr>
          <w:fldChar w:fldCharType="end"/>
        </w:r>
      </w:hyperlink>
    </w:p>
    <w:p w14:paraId="6A6A7036" w14:textId="2FAA915D"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(https://www.moma.org/collection/works/80419) (Erişim Tarihi:21.07.2024)</w:t>
      </w:r>
    </w:p>
    <w:p w14:paraId="17956C16" w14:textId="65D1C0F2"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78" w:history="1">
        <w:r w:rsidR="004016A0" w:rsidRPr="00AA7043">
          <w:rPr>
            <w:rStyle w:val="Kpr"/>
            <w:rFonts w:ascii="Times New Roman" w:hAnsi="Times New Roman" w:cs="Times New Roman"/>
            <w:b/>
            <w:bCs/>
            <w:noProof/>
            <w:color w:val="000000" w:themeColor="text1"/>
            <w:u w:val="none"/>
          </w:rPr>
          <w:t>Fig. 89:</w:t>
        </w:r>
        <w:r w:rsidR="004016A0" w:rsidRPr="00AA7043">
          <w:rPr>
            <w:rStyle w:val="Kpr"/>
            <w:rFonts w:ascii="Times New Roman" w:hAnsi="Times New Roman" w:cs="Times New Roman"/>
            <w:noProof/>
            <w:color w:val="000000" w:themeColor="text1"/>
            <w:u w:val="none"/>
          </w:rPr>
          <w:t xml:space="preserve"> Apollo 17 Aya İniş Görevinin Resmi Amblemi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_Toc179536278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211</w:t>
        </w:r>
        <w:r w:rsidR="004016A0" w:rsidRPr="00AA7043">
          <w:rPr>
            <w:rFonts w:ascii="Times New Roman" w:hAnsi="Times New Roman" w:cs="Times New Roman"/>
            <w:noProof/>
            <w:webHidden/>
            <w:color w:val="000000" w:themeColor="text1"/>
          </w:rPr>
          <w:fldChar w:fldCharType="end"/>
        </w:r>
      </w:hyperlink>
    </w:p>
    <w:p w14:paraId="74C31FE9" w14:textId="5CDEA3E2"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(https://www.nasa.gov/mission_pages/apollo/missions/apollo17.html</w:t>
      </w:r>
      <w:r w:rsidRPr="00AA7043">
        <w:rPr>
          <w:rStyle w:val="Kpr"/>
          <w:rFonts w:ascii="Times New Roman" w:hAnsi="Times New Roman" w:cs="Times New Roman"/>
          <w:color w:val="000000" w:themeColor="text1"/>
          <w:u w:val="none"/>
        </w:rPr>
        <w:t>)</w:t>
      </w:r>
      <w:r w:rsidRPr="00AA7043">
        <w:rPr>
          <w:rFonts w:ascii="Times New Roman" w:hAnsi="Times New Roman" w:cs="Times New Roman"/>
          <w:color w:val="000000" w:themeColor="text1"/>
        </w:rPr>
        <w:t xml:space="preserve"> (Erişim Tarihi: 8.03.2023).</w:t>
      </w:r>
    </w:p>
    <w:p w14:paraId="44064442" w14:textId="52FB6412" w:rsidR="00AA7043" w:rsidRPr="00AA7043" w:rsidRDefault="00000000" w:rsidP="00AA7043">
      <w:pPr>
        <w:pStyle w:val="ekillerTablosu"/>
        <w:tabs>
          <w:tab w:val="right" w:leader="dot" w:pos="8494"/>
        </w:tabs>
        <w:spacing w:line="360" w:lineRule="auto"/>
        <w:jc w:val="both"/>
        <w:rPr>
          <w:rFonts w:ascii="Times New Roman" w:hAnsi="Times New Roman" w:cs="Times New Roman"/>
          <w:noProof/>
          <w:color w:val="000000" w:themeColor="text1"/>
        </w:rPr>
      </w:pPr>
      <w:hyperlink w:anchor="_Toc179536279" w:history="1">
        <w:r w:rsidR="004016A0" w:rsidRPr="00AA7043">
          <w:rPr>
            <w:rStyle w:val="Kpr"/>
            <w:rFonts w:ascii="Times New Roman" w:hAnsi="Times New Roman" w:cs="Times New Roman"/>
            <w:b/>
            <w:bCs/>
            <w:noProof/>
            <w:color w:val="000000" w:themeColor="text1"/>
            <w:u w:val="none"/>
          </w:rPr>
          <w:t>Fig. 90:</w:t>
        </w:r>
        <w:r w:rsidR="004016A0" w:rsidRPr="00AA7043">
          <w:rPr>
            <w:rStyle w:val="Kpr"/>
            <w:rFonts w:ascii="Times New Roman" w:hAnsi="Times New Roman" w:cs="Times New Roman"/>
            <w:noProof/>
            <w:color w:val="000000" w:themeColor="text1"/>
            <w:u w:val="none"/>
          </w:rPr>
          <w:t xml:space="preserve"> Baccio Bandinelli’nin Orpheus ve Kerberos Heykeli (1516-1517) Medici Riccardi Sarayı</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_Toc179536279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211</w:t>
        </w:r>
        <w:r w:rsidR="004016A0" w:rsidRPr="00AA7043">
          <w:rPr>
            <w:rFonts w:ascii="Times New Roman" w:hAnsi="Times New Roman" w:cs="Times New Roman"/>
            <w:noProof/>
            <w:webHidden/>
            <w:color w:val="000000" w:themeColor="text1"/>
          </w:rPr>
          <w:fldChar w:fldCharType="end"/>
        </w:r>
      </w:hyperlink>
    </w:p>
    <w:p w14:paraId="4DD12D9B" w14:textId="77777777" w:rsidR="00AA7043" w:rsidRPr="00AA7043" w:rsidRDefault="00AA7043" w:rsidP="00AA7043">
      <w:pPr>
        <w:spacing w:line="360" w:lineRule="auto"/>
        <w:jc w:val="both"/>
        <w:rPr>
          <w:rStyle w:val="Kpr"/>
          <w:rFonts w:ascii="Times New Roman" w:hAnsi="Times New Roman" w:cs="Times New Roman"/>
          <w:noProof/>
          <w:color w:val="000000" w:themeColor="text1"/>
          <w:u w:val="none"/>
        </w:rPr>
      </w:pPr>
      <w:r w:rsidRPr="00AA7043">
        <w:rPr>
          <w:rStyle w:val="Kpr"/>
          <w:rFonts w:ascii="Times New Roman" w:hAnsi="Times New Roman" w:cs="Times New Roman"/>
          <w:noProof/>
          <w:color w:val="000000" w:themeColor="text1"/>
          <w:u w:val="none"/>
        </w:rPr>
        <w:t>(Langedijk 1976, 34, Fig.1)</w:t>
      </w:r>
    </w:p>
    <w:p w14:paraId="1A371299" w14:textId="58DBDBF2" w:rsidR="00AA7043" w:rsidRPr="00AA7043" w:rsidRDefault="00AA7043" w:rsidP="00AA7043">
      <w:pPr>
        <w:spacing w:line="360" w:lineRule="auto"/>
        <w:jc w:val="both"/>
        <w:rPr>
          <w:rFonts w:ascii="Times New Roman" w:hAnsi="Times New Roman" w:cs="Times New Roman"/>
          <w:noProof/>
          <w:color w:val="000000" w:themeColor="text1"/>
        </w:rPr>
      </w:pPr>
      <w:r w:rsidRPr="00AA7043">
        <w:rPr>
          <w:rStyle w:val="Kpr"/>
          <w:rFonts w:ascii="Times New Roman" w:hAnsi="Times New Roman" w:cs="Times New Roman"/>
          <w:noProof/>
          <w:color w:val="000000" w:themeColor="text1"/>
          <w:u w:val="none"/>
        </w:rPr>
        <w:t xml:space="preserve"> </w:t>
      </w:r>
      <w:r w:rsidRPr="00AA7043">
        <w:rPr>
          <w:rFonts w:ascii="Times New Roman" w:hAnsi="Times New Roman" w:cs="Times New Roman"/>
          <w:color w:val="000000" w:themeColor="text1"/>
        </w:rPr>
        <w:t>(https://www.wga.hu/support/viewer_m/z.html) (Erişim Tarihi: 04.07.2024)</w:t>
      </w:r>
    </w:p>
    <w:p w14:paraId="388E5F80" w14:textId="1934ECA1"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0" w:history="1">
        <w:r w:rsidR="004016A0" w:rsidRPr="00AA7043">
          <w:rPr>
            <w:rStyle w:val="Kpr"/>
            <w:rFonts w:ascii="Times New Roman" w:hAnsi="Times New Roman" w:cs="Times New Roman"/>
            <w:b/>
            <w:bCs/>
            <w:noProof/>
            <w:color w:val="000000" w:themeColor="text1"/>
            <w:u w:val="none"/>
          </w:rPr>
          <w:t>Fig. 91:</w:t>
        </w:r>
        <w:r w:rsidR="004016A0" w:rsidRPr="00AA7043">
          <w:rPr>
            <w:rStyle w:val="Kpr"/>
            <w:rFonts w:ascii="Times New Roman" w:hAnsi="Times New Roman" w:cs="Times New Roman"/>
            <w:noProof/>
            <w:color w:val="000000" w:themeColor="text1"/>
            <w:u w:val="none"/>
          </w:rPr>
          <w:t xml:space="preserve"> Benvenuto Cellini’nin Bronz Perseus Heykeli (1545-1554), Floransa</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_Toc179536280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212</w:t>
        </w:r>
        <w:r w:rsidR="004016A0" w:rsidRPr="00AA7043">
          <w:rPr>
            <w:rFonts w:ascii="Times New Roman" w:hAnsi="Times New Roman" w:cs="Times New Roman"/>
            <w:noProof/>
            <w:webHidden/>
            <w:color w:val="000000" w:themeColor="text1"/>
          </w:rPr>
          <w:fldChar w:fldCharType="end"/>
        </w:r>
      </w:hyperlink>
    </w:p>
    <w:p w14:paraId="44B0AAD7" w14:textId="15457EB9"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(Maggio 2018, 23, Fig. 1.)</w:t>
      </w:r>
    </w:p>
    <w:p w14:paraId="48F27ED3" w14:textId="63BB79B7" w:rsidR="004016A0"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1" w:history="1">
        <w:r w:rsidR="004016A0" w:rsidRPr="00AA7043">
          <w:rPr>
            <w:rStyle w:val="Kpr"/>
            <w:rFonts w:ascii="Times New Roman" w:hAnsi="Times New Roman" w:cs="Times New Roman"/>
            <w:b/>
            <w:bCs/>
            <w:noProof/>
            <w:color w:val="000000" w:themeColor="text1"/>
            <w:u w:val="none"/>
          </w:rPr>
          <w:t>Fig. 92:</w:t>
        </w:r>
        <w:r w:rsidR="004016A0" w:rsidRPr="00AA7043">
          <w:rPr>
            <w:rStyle w:val="Kpr"/>
            <w:rFonts w:ascii="Times New Roman" w:hAnsi="Times New Roman" w:cs="Times New Roman"/>
            <w:noProof/>
            <w:color w:val="000000" w:themeColor="text1"/>
            <w:u w:val="none"/>
          </w:rPr>
          <w:t xml:space="preserve"> G. L. Bernini Apollon Daphne Heykel Grubu (1622-1625) Galleria Borghese, Roma</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_Toc179536281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213</w:t>
        </w:r>
        <w:r w:rsidR="004016A0" w:rsidRPr="00AA7043">
          <w:rPr>
            <w:rFonts w:ascii="Times New Roman" w:hAnsi="Times New Roman" w:cs="Times New Roman"/>
            <w:noProof/>
            <w:webHidden/>
            <w:color w:val="000000" w:themeColor="text1"/>
          </w:rPr>
          <w:fldChar w:fldCharType="end"/>
        </w:r>
      </w:hyperlink>
    </w:p>
    <w:p w14:paraId="5F67F67F" w14:textId="77777777" w:rsidR="00D23559" w:rsidRPr="00AA7043" w:rsidRDefault="00D23559" w:rsidP="00D23559">
      <w:pPr>
        <w:spacing w:line="360" w:lineRule="auto"/>
        <w:jc w:val="both"/>
        <w:rPr>
          <w:rStyle w:val="Kpr"/>
          <w:rFonts w:ascii="Times New Roman" w:hAnsi="Times New Roman" w:cs="Times New Roman"/>
          <w:noProof/>
          <w:color w:val="000000" w:themeColor="text1"/>
          <w:u w:val="none"/>
        </w:rPr>
      </w:pPr>
      <w:r w:rsidRPr="00AA7043">
        <w:rPr>
          <w:rStyle w:val="Kpr"/>
          <w:rFonts w:ascii="Times New Roman" w:hAnsi="Times New Roman" w:cs="Times New Roman"/>
          <w:noProof/>
          <w:color w:val="000000" w:themeColor="text1"/>
          <w:u w:val="none"/>
        </w:rPr>
        <w:t xml:space="preserve">(Avery 1997, 59 Fig. 65.) </w:t>
      </w:r>
    </w:p>
    <w:p w14:paraId="57C53E2F" w14:textId="683C7F85" w:rsidR="00D23559" w:rsidRPr="00D23559" w:rsidRDefault="00D23559" w:rsidP="00D23559">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(Architas: https://commons.wikimedia.org/w/index.php?curid=75895896) (Erişim Tarihi: 02.09.2024)</w:t>
      </w:r>
    </w:p>
    <w:p w14:paraId="19F84FE1" w14:textId="71D91C9F"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2" w:history="1">
        <w:r w:rsidR="004016A0" w:rsidRPr="00AA7043">
          <w:rPr>
            <w:rStyle w:val="Kpr"/>
            <w:rFonts w:ascii="Times New Roman" w:hAnsi="Times New Roman" w:cs="Times New Roman"/>
            <w:b/>
            <w:bCs/>
            <w:noProof/>
            <w:color w:val="000000" w:themeColor="text1"/>
            <w:u w:val="none"/>
          </w:rPr>
          <w:t>Fig. 93:</w:t>
        </w:r>
        <w:r w:rsidR="004016A0" w:rsidRPr="00AA7043">
          <w:rPr>
            <w:rStyle w:val="Kpr"/>
            <w:rFonts w:ascii="Times New Roman" w:hAnsi="Times New Roman" w:cs="Times New Roman"/>
            <w:noProof/>
            <w:color w:val="000000" w:themeColor="text1"/>
            <w:u w:val="none"/>
          </w:rPr>
          <w:t xml:space="preserve"> Apollon Belvedere ve G. L. Bernini’nin Apollon Heykelinin Saç ve Sandalet Karşılaştırması</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_Toc179536282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214</w:t>
        </w:r>
        <w:r w:rsidR="004016A0" w:rsidRPr="00AA7043">
          <w:rPr>
            <w:rFonts w:ascii="Times New Roman" w:hAnsi="Times New Roman" w:cs="Times New Roman"/>
            <w:noProof/>
            <w:webHidden/>
            <w:color w:val="000000" w:themeColor="text1"/>
          </w:rPr>
          <w:fldChar w:fldCharType="end"/>
        </w:r>
      </w:hyperlink>
    </w:p>
    <w:p w14:paraId="661D1B71" w14:textId="7D1EF9E5"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3" w:history="1">
        <w:r w:rsidR="004016A0" w:rsidRPr="00AA7043">
          <w:rPr>
            <w:rStyle w:val="Kpr"/>
            <w:rFonts w:ascii="Times New Roman" w:hAnsi="Times New Roman" w:cs="Times New Roman"/>
            <w:b/>
            <w:bCs/>
            <w:noProof/>
            <w:color w:val="000000" w:themeColor="text1"/>
            <w:u w:val="none"/>
          </w:rPr>
          <w:t>Fig. 94:</w:t>
        </w:r>
        <w:r w:rsidR="004016A0" w:rsidRPr="00AA7043">
          <w:rPr>
            <w:rStyle w:val="Kpr"/>
            <w:rFonts w:ascii="Times New Roman" w:hAnsi="Times New Roman" w:cs="Times New Roman"/>
            <w:noProof/>
            <w:color w:val="000000" w:themeColor="text1"/>
            <w:u w:val="none"/>
          </w:rPr>
          <w:t xml:space="preserve"> Orijinali Geç Hellenistik Dönem Tarihlenen Daphne Heykeli Augustus Dönemi (MÖ 27-MS 14) Kopyası, </w:t>
        </w:r>
        <w:r w:rsidR="004016A0" w:rsidRPr="00AA7043">
          <w:rPr>
            <w:rStyle w:val="Kpr"/>
            <w:rFonts w:ascii="Times New Roman" w:hAnsi="Times New Roman" w:cs="Times New Roman"/>
            <w:noProof/>
            <w:color w:val="000000" w:themeColor="text1"/>
            <w:u w:val="none"/>
            <w:shd w:val="clear" w:color="auto" w:fill="FFFFFF"/>
          </w:rPr>
          <w:t>Ny</w:t>
        </w:r>
        <w:r w:rsidR="004016A0" w:rsidRPr="00AA7043">
          <w:rPr>
            <w:rStyle w:val="Kpr"/>
            <w:rFonts w:ascii="Times New Roman" w:hAnsi="Times New Roman" w:cs="Times New Roman"/>
            <w:noProof/>
            <w:color w:val="000000" w:themeColor="text1"/>
            <w:u w:val="none"/>
          </w:rPr>
          <w:t xml:space="preserve"> Carlsberg Glyptotek</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_Toc179536283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215</w:t>
        </w:r>
        <w:r w:rsidR="004016A0" w:rsidRPr="00AA7043">
          <w:rPr>
            <w:rFonts w:ascii="Times New Roman" w:hAnsi="Times New Roman" w:cs="Times New Roman"/>
            <w:noProof/>
            <w:webHidden/>
            <w:color w:val="000000" w:themeColor="text1"/>
          </w:rPr>
          <w:fldChar w:fldCharType="end"/>
        </w:r>
      </w:hyperlink>
    </w:p>
    <w:p w14:paraId="190B4862" w14:textId="60E490EC"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(Palagia 1986, 345, Abb. 1.)</w:t>
      </w:r>
    </w:p>
    <w:p w14:paraId="6553C70C" w14:textId="62620F0E" w:rsidR="00AA7043" w:rsidRPr="00AA7043" w:rsidRDefault="00000000" w:rsidP="00AA7043">
      <w:pPr>
        <w:pStyle w:val="ekillerTablosu"/>
        <w:tabs>
          <w:tab w:val="right" w:leader="dot" w:pos="8494"/>
        </w:tabs>
        <w:spacing w:line="360" w:lineRule="auto"/>
        <w:jc w:val="both"/>
        <w:rPr>
          <w:rFonts w:ascii="Times New Roman" w:hAnsi="Times New Roman" w:cs="Times New Roman"/>
          <w:noProof/>
          <w:color w:val="000000" w:themeColor="text1"/>
        </w:rPr>
      </w:pPr>
      <w:hyperlink w:anchor="_Toc179536284" w:history="1">
        <w:r w:rsidR="004016A0" w:rsidRPr="00AA7043">
          <w:rPr>
            <w:rStyle w:val="Kpr"/>
            <w:rFonts w:ascii="Times New Roman" w:hAnsi="Times New Roman" w:cs="Times New Roman"/>
            <w:b/>
            <w:bCs/>
            <w:noProof/>
            <w:color w:val="000000" w:themeColor="text1"/>
            <w:u w:val="none"/>
          </w:rPr>
          <w:t>Fig. 95:</w:t>
        </w:r>
        <w:r w:rsidR="004016A0" w:rsidRPr="00AA7043">
          <w:rPr>
            <w:rStyle w:val="Kpr"/>
            <w:rFonts w:ascii="Times New Roman" w:hAnsi="Times New Roman" w:cs="Times New Roman"/>
            <w:noProof/>
            <w:color w:val="000000" w:themeColor="text1"/>
            <w:u w:val="none"/>
          </w:rPr>
          <w:t xml:space="preserve"> Pompeii Duvar Resimlerinde Apollon ve Daphne Betimli Freskler</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_Toc179536284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215</w:t>
        </w:r>
        <w:r w:rsidR="004016A0" w:rsidRPr="00AA7043">
          <w:rPr>
            <w:rFonts w:ascii="Times New Roman" w:hAnsi="Times New Roman" w:cs="Times New Roman"/>
            <w:noProof/>
            <w:webHidden/>
            <w:color w:val="000000" w:themeColor="text1"/>
          </w:rPr>
          <w:fldChar w:fldCharType="end"/>
        </w:r>
      </w:hyperlink>
    </w:p>
    <w:p w14:paraId="298DC29A" w14:textId="5CEEE475"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(Palagia 1986, 346, Abb. 16-22.)</w:t>
      </w:r>
    </w:p>
    <w:p w14:paraId="2FDB931B" w14:textId="010A73B1"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5" w:history="1">
        <w:r w:rsidR="004016A0" w:rsidRPr="00AA7043">
          <w:rPr>
            <w:rStyle w:val="Kpr"/>
            <w:rFonts w:ascii="Times New Roman" w:hAnsi="Times New Roman" w:cs="Times New Roman"/>
            <w:b/>
            <w:bCs/>
            <w:noProof/>
            <w:color w:val="000000" w:themeColor="text1"/>
            <w:u w:val="none"/>
          </w:rPr>
          <w:t>Fig. 96</w:t>
        </w:r>
        <w:r w:rsidR="004016A0" w:rsidRPr="00AA7043">
          <w:rPr>
            <w:rStyle w:val="Kpr"/>
            <w:rFonts w:ascii="Times New Roman" w:hAnsi="Times New Roman" w:cs="Times New Roman"/>
            <w:noProof/>
            <w:color w:val="000000" w:themeColor="text1"/>
            <w:u w:val="none"/>
          </w:rPr>
          <w:t>: Roma Dönemi Villaları Mozaik Döşeme Üzerinde Apollon ve Daphne Betimleri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_Toc179536285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215</w:t>
        </w:r>
        <w:r w:rsidR="004016A0" w:rsidRPr="00AA7043">
          <w:rPr>
            <w:rFonts w:ascii="Times New Roman" w:hAnsi="Times New Roman" w:cs="Times New Roman"/>
            <w:noProof/>
            <w:webHidden/>
            <w:color w:val="000000" w:themeColor="text1"/>
          </w:rPr>
          <w:fldChar w:fldCharType="end"/>
        </w:r>
      </w:hyperlink>
    </w:p>
    <w:p w14:paraId="69D3DCCB" w14:textId="371F96CF"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(Palagia 1986, 346, Abb. 20.)</w:t>
      </w:r>
    </w:p>
    <w:p w14:paraId="15A7332D" w14:textId="1D6F2153"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6" w:history="1">
        <w:r w:rsidR="004016A0" w:rsidRPr="00AA7043">
          <w:rPr>
            <w:rStyle w:val="Kpr"/>
            <w:rFonts w:ascii="Times New Roman" w:hAnsi="Times New Roman" w:cs="Times New Roman"/>
            <w:b/>
            <w:bCs/>
            <w:noProof/>
            <w:color w:val="000000" w:themeColor="text1"/>
            <w:u w:val="none"/>
          </w:rPr>
          <w:t>Fig. 97:</w:t>
        </w:r>
        <w:r w:rsidR="004016A0" w:rsidRPr="00AA7043">
          <w:rPr>
            <w:rStyle w:val="Kpr"/>
            <w:rFonts w:ascii="Times New Roman" w:hAnsi="Times New Roman" w:cs="Times New Roman"/>
            <w:noProof/>
            <w:color w:val="000000" w:themeColor="text1"/>
            <w:u w:val="none"/>
          </w:rPr>
          <w:t xml:space="preserve"> MS 100-200 Yıllarına Tarihlenen Antiocheia’dan Gem Üzerinde Apollon ve Daphne Betimi, August Kestner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_Toc179536286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216</w:t>
        </w:r>
        <w:r w:rsidR="004016A0" w:rsidRPr="00AA7043">
          <w:rPr>
            <w:rFonts w:ascii="Times New Roman" w:hAnsi="Times New Roman" w:cs="Times New Roman"/>
            <w:noProof/>
            <w:webHidden/>
            <w:color w:val="000000" w:themeColor="text1"/>
          </w:rPr>
          <w:fldChar w:fldCharType="end"/>
        </w:r>
      </w:hyperlink>
    </w:p>
    <w:p w14:paraId="01B42E06" w14:textId="4221759F"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(https://www.iconiclimc.ch/limc/imageview.php?image=128048f88cb44441978bd243f7c18f96&amp;total=36&amp;term=apollon+daphne</w:t>
      </w:r>
      <w:r w:rsidRPr="00AA7043">
        <w:rPr>
          <w:rStyle w:val="Kpr"/>
          <w:rFonts w:ascii="Times New Roman" w:hAnsi="Times New Roman" w:cs="Times New Roman"/>
          <w:color w:val="000000" w:themeColor="text1"/>
          <w:u w:val="none"/>
        </w:rPr>
        <w:t>)</w:t>
      </w:r>
      <w:r w:rsidRPr="00AA7043">
        <w:rPr>
          <w:rFonts w:ascii="Times New Roman" w:hAnsi="Times New Roman" w:cs="Times New Roman"/>
          <w:color w:val="000000" w:themeColor="text1"/>
        </w:rPr>
        <w:t xml:space="preserve"> (Erişim Tarihii: 26.11.2023).</w:t>
      </w:r>
    </w:p>
    <w:p w14:paraId="4A62F9F2" w14:textId="78F4D59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7" w:history="1">
        <w:r w:rsidR="004016A0" w:rsidRPr="00AA7043">
          <w:rPr>
            <w:rStyle w:val="Kpr"/>
            <w:rFonts w:ascii="Times New Roman" w:hAnsi="Times New Roman" w:cs="Times New Roman"/>
            <w:b/>
            <w:bCs/>
            <w:noProof/>
            <w:color w:val="000000" w:themeColor="text1"/>
            <w:u w:val="none"/>
          </w:rPr>
          <w:t>Fig. 98:</w:t>
        </w:r>
        <w:r w:rsidR="004016A0" w:rsidRPr="00AA7043">
          <w:rPr>
            <w:rStyle w:val="Kpr"/>
            <w:rFonts w:ascii="Times New Roman" w:hAnsi="Times New Roman" w:cs="Times New Roman"/>
            <w:noProof/>
            <w:color w:val="000000" w:themeColor="text1"/>
            <w:u w:val="none"/>
          </w:rPr>
          <w:t xml:space="preserve"> MS 200 Yılına Tarihlenen Cam Olpe Üzerinde Apollon ve    Daphne Betimi, Corning Cam Müzesi New York</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_Toc179536287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216</w:t>
        </w:r>
        <w:r w:rsidR="004016A0" w:rsidRPr="00AA7043">
          <w:rPr>
            <w:rFonts w:ascii="Times New Roman" w:hAnsi="Times New Roman" w:cs="Times New Roman"/>
            <w:noProof/>
            <w:webHidden/>
            <w:color w:val="000000" w:themeColor="text1"/>
          </w:rPr>
          <w:fldChar w:fldCharType="end"/>
        </w:r>
      </w:hyperlink>
    </w:p>
    <w:p w14:paraId="562080B7" w14:textId="2EF34D2D"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(Palagia 1986, 347, Abb. 39.)</w:t>
      </w:r>
    </w:p>
    <w:p w14:paraId="521BA662" w14:textId="796804AE"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8" w:history="1">
        <w:r w:rsidR="004016A0" w:rsidRPr="00AA7043">
          <w:rPr>
            <w:rStyle w:val="Kpr"/>
            <w:rFonts w:ascii="Times New Roman" w:hAnsi="Times New Roman" w:cs="Times New Roman"/>
            <w:b/>
            <w:bCs/>
            <w:noProof/>
            <w:color w:val="000000" w:themeColor="text1"/>
            <w:u w:val="none"/>
          </w:rPr>
          <w:t>Fig. 99 a-b:</w:t>
        </w:r>
        <w:r w:rsidR="004016A0" w:rsidRPr="00AA7043">
          <w:rPr>
            <w:rStyle w:val="Kpr"/>
            <w:rFonts w:ascii="Times New Roman" w:hAnsi="Times New Roman" w:cs="Times New Roman"/>
            <w:noProof/>
            <w:color w:val="000000" w:themeColor="text1"/>
            <w:u w:val="none"/>
          </w:rPr>
          <w:t xml:space="preserve"> Orta Çağ’da Apollon ve Daphne İkonografisi, Fransa Milli Kütüphanesi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_Toc179536288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216</w:t>
        </w:r>
        <w:r w:rsidR="004016A0" w:rsidRPr="00AA7043">
          <w:rPr>
            <w:rFonts w:ascii="Times New Roman" w:hAnsi="Times New Roman" w:cs="Times New Roman"/>
            <w:noProof/>
            <w:webHidden/>
            <w:color w:val="000000" w:themeColor="text1"/>
          </w:rPr>
          <w:fldChar w:fldCharType="end"/>
        </w:r>
      </w:hyperlink>
    </w:p>
    <w:p w14:paraId="2D68B93A" w14:textId="2596A8C2"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(Paris, Bibliothéque Nationale de France, MS fr. 606, fol. 40v.)</w:t>
      </w:r>
    </w:p>
    <w:p w14:paraId="09CAE5E8" w14:textId="5DB46B5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89" w:history="1">
        <w:r w:rsidR="004016A0" w:rsidRPr="00AA7043">
          <w:rPr>
            <w:rStyle w:val="Kpr"/>
            <w:rFonts w:ascii="Times New Roman" w:hAnsi="Times New Roman" w:cs="Times New Roman"/>
            <w:b/>
            <w:bCs/>
            <w:noProof/>
            <w:color w:val="000000" w:themeColor="text1"/>
            <w:u w:val="none"/>
          </w:rPr>
          <w:t>Fig. 100:</w:t>
        </w:r>
        <w:r w:rsidR="004016A0" w:rsidRPr="00AA7043">
          <w:rPr>
            <w:rStyle w:val="Kpr"/>
            <w:rFonts w:ascii="Times New Roman" w:hAnsi="Times New Roman" w:cs="Times New Roman"/>
            <w:noProof/>
            <w:color w:val="000000" w:themeColor="text1"/>
            <w:u w:val="none"/>
          </w:rPr>
          <w:t xml:space="preserve"> Piero Del Pollaiuolo- Apollon ve Daphne Tablosu, Londra Ulusal Galeri, 1470-1480</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_Toc179536289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217</w:t>
        </w:r>
        <w:r w:rsidR="004016A0" w:rsidRPr="00AA7043">
          <w:rPr>
            <w:rFonts w:ascii="Times New Roman" w:hAnsi="Times New Roman" w:cs="Times New Roman"/>
            <w:noProof/>
            <w:webHidden/>
            <w:color w:val="000000" w:themeColor="text1"/>
          </w:rPr>
          <w:fldChar w:fldCharType="end"/>
        </w:r>
      </w:hyperlink>
    </w:p>
    <w:p w14:paraId="45B96F9A" w14:textId="227D5C9F"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(https://www.wga.hu/support/viewer_m/z.html) (Erişim Tarihi: 04.07.2024)</w:t>
      </w:r>
    </w:p>
    <w:p w14:paraId="47E2A2C3" w14:textId="7ED46197"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0" w:history="1">
        <w:r w:rsidR="004016A0" w:rsidRPr="00AA7043">
          <w:rPr>
            <w:rStyle w:val="Kpr"/>
            <w:rFonts w:ascii="Times New Roman" w:hAnsi="Times New Roman" w:cs="Times New Roman"/>
            <w:b/>
            <w:bCs/>
            <w:noProof/>
            <w:color w:val="000000" w:themeColor="text1"/>
            <w:u w:val="none"/>
          </w:rPr>
          <w:t>Fig. 101:</w:t>
        </w:r>
        <w:r w:rsidR="004016A0" w:rsidRPr="00AA7043">
          <w:rPr>
            <w:rStyle w:val="Kpr"/>
            <w:rFonts w:ascii="Times New Roman" w:hAnsi="Times New Roman" w:cs="Times New Roman"/>
            <w:noProof/>
            <w:color w:val="000000" w:themeColor="text1"/>
            <w:u w:val="none"/>
          </w:rPr>
          <w:t xml:space="preserve"> Leochares’e Atfedilen Apollon Heykelinin Kopyası- Apollon Belvedere Heykeli Vatikan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_Toc179536290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217</w:t>
        </w:r>
        <w:r w:rsidR="004016A0" w:rsidRPr="00AA7043">
          <w:rPr>
            <w:rFonts w:ascii="Times New Roman" w:hAnsi="Times New Roman" w:cs="Times New Roman"/>
            <w:noProof/>
            <w:webHidden/>
            <w:color w:val="000000" w:themeColor="text1"/>
          </w:rPr>
          <w:fldChar w:fldCharType="end"/>
        </w:r>
      </w:hyperlink>
    </w:p>
    <w:p w14:paraId="369D9324" w14:textId="1ED420A1" w:rsidR="00AA7043" w:rsidRPr="00AA7043" w:rsidRDefault="00AA7043"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(Daltrop 1982, 62</w:t>
      </w:r>
      <w:r w:rsidR="00CF13A7">
        <w:rPr>
          <w:rStyle w:val="Kpr"/>
          <w:rFonts w:ascii="Times New Roman" w:hAnsi="Times New Roman" w:cs="Times New Roman"/>
          <w:noProof/>
          <w:color w:val="000000" w:themeColor="text1"/>
          <w:u w:val="none"/>
        </w:rPr>
        <w:t>,</w:t>
      </w:r>
      <w:r w:rsidRPr="00AA7043">
        <w:rPr>
          <w:rStyle w:val="Kpr"/>
          <w:rFonts w:ascii="Times New Roman" w:hAnsi="Times New Roman" w:cs="Times New Roman"/>
          <w:noProof/>
          <w:color w:val="000000" w:themeColor="text1"/>
          <w:u w:val="none"/>
        </w:rPr>
        <w:t xml:space="preserve">) </w:t>
      </w:r>
      <w:r w:rsidRPr="00AA7043">
        <w:rPr>
          <w:rFonts w:ascii="Times New Roman" w:hAnsi="Times New Roman" w:cs="Times New Roman"/>
          <w:color w:val="000000" w:themeColor="text1"/>
        </w:rPr>
        <w:t>(</w:t>
      </w:r>
      <w:r w:rsidRPr="00886436">
        <w:rPr>
          <w:rFonts w:ascii="Times New Roman" w:hAnsi="Times New Roman" w:cs="Times New Roman"/>
          <w:color w:val="000000" w:themeColor="text1"/>
        </w:rPr>
        <w:t>Lambrinudakis et. al. 1984</w:t>
      </w:r>
      <w:r w:rsidRPr="00AA7043">
        <w:rPr>
          <w:rFonts w:ascii="Times New Roman" w:hAnsi="Times New Roman" w:cs="Times New Roman"/>
          <w:color w:val="000000" w:themeColor="text1"/>
        </w:rPr>
        <w:t>, 198, Abb. 79.)</w:t>
      </w:r>
    </w:p>
    <w:p w14:paraId="28F1FA82" w14:textId="0A18DBFD" w:rsidR="00AA7043" w:rsidRPr="00AA7043" w:rsidRDefault="00AA7043" w:rsidP="00AA7043">
      <w:pPr>
        <w:spacing w:line="360" w:lineRule="auto"/>
        <w:jc w:val="both"/>
        <w:rPr>
          <w:rFonts w:ascii="Times New Roman" w:hAnsi="Times New Roman" w:cs="Times New Roman"/>
          <w:noProof/>
          <w:color w:val="000000" w:themeColor="text1"/>
        </w:rPr>
      </w:pPr>
      <w:r w:rsidRPr="00AA7043">
        <w:rPr>
          <w:rFonts w:ascii="Times New Roman" w:hAnsi="Times New Roman" w:cs="Times New Roman"/>
          <w:color w:val="000000" w:themeColor="text1"/>
        </w:rPr>
        <w:t>(Livioandronico: https://commons.wikimedia.org/w/index.php?curid=42836755)( Erişim Tarihi: 04.07.2024)</w:t>
      </w:r>
    </w:p>
    <w:p w14:paraId="5C8AF67E" w14:textId="015D6A87"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1" w:history="1">
        <w:r w:rsidR="004016A0" w:rsidRPr="00AA7043">
          <w:rPr>
            <w:rStyle w:val="Kpr"/>
            <w:rFonts w:ascii="Times New Roman" w:hAnsi="Times New Roman" w:cs="Times New Roman"/>
            <w:b/>
            <w:bCs/>
            <w:noProof/>
            <w:color w:val="000000" w:themeColor="text1"/>
            <w:u w:val="none"/>
          </w:rPr>
          <w:t>Fig. 102:</w:t>
        </w:r>
        <w:r w:rsidR="004016A0" w:rsidRPr="00AA7043">
          <w:rPr>
            <w:rStyle w:val="Kpr"/>
            <w:rFonts w:ascii="Times New Roman" w:hAnsi="Times New Roman" w:cs="Times New Roman"/>
            <w:noProof/>
            <w:color w:val="000000" w:themeColor="text1"/>
            <w:u w:val="none"/>
          </w:rPr>
          <w:t xml:space="preserve"> Polidoro da Caravaggio Apollon ve Daphne Gravürü (1550-1560) Metropolitan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_Toc179536291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217</w:t>
        </w:r>
        <w:r w:rsidR="004016A0" w:rsidRPr="00AA7043">
          <w:rPr>
            <w:rFonts w:ascii="Times New Roman" w:hAnsi="Times New Roman" w:cs="Times New Roman"/>
            <w:noProof/>
            <w:webHidden/>
            <w:color w:val="000000" w:themeColor="text1"/>
          </w:rPr>
          <w:fldChar w:fldCharType="end"/>
        </w:r>
      </w:hyperlink>
    </w:p>
    <w:p w14:paraId="29B25E26" w14:textId="520057D9"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(https://www.metmuseum.org/art/collection/search/397299) (</w:t>
      </w:r>
      <w:r w:rsidR="00C37D15">
        <w:rPr>
          <w:rFonts w:ascii="Times New Roman" w:hAnsi="Times New Roman" w:cs="Times New Roman"/>
          <w:color w:val="000000" w:themeColor="text1"/>
        </w:rPr>
        <w:t xml:space="preserve">Erişim Tarihi: </w:t>
      </w:r>
      <w:r w:rsidRPr="00AA7043">
        <w:rPr>
          <w:rFonts w:ascii="Times New Roman" w:hAnsi="Times New Roman" w:cs="Times New Roman"/>
          <w:color w:val="000000" w:themeColor="text1"/>
        </w:rPr>
        <w:t>04.07.2024)</w:t>
      </w:r>
    </w:p>
    <w:p w14:paraId="5A1F2FF1" w14:textId="76F767A7"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2" w:history="1">
        <w:r w:rsidR="004016A0" w:rsidRPr="00AA7043">
          <w:rPr>
            <w:rStyle w:val="Kpr"/>
            <w:rFonts w:ascii="Times New Roman" w:hAnsi="Times New Roman" w:cs="Times New Roman"/>
            <w:b/>
            <w:bCs/>
            <w:noProof/>
            <w:color w:val="000000" w:themeColor="text1"/>
            <w:u w:val="none"/>
          </w:rPr>
          <w:t>Fig. 103:</w:t>
        </w:r>
        <w:r w:rsidR="004016A0" w:rsidRPr="00AA7043">
          <w:rPr>
            <w:rStyle w:val="Kpr"/>
            <w:rFonts w:ascii="Times New Roman" w:hAnsi="Times New Roman" w:cs="Times New Roman"/>
            <w:noProof/>
            <w:color w:val="000000" w:themeColor="text1"/>
            <w:u w:val="none"/>
          </w:rPr>
          <w:t xml:space="preserve"> G. L. Bernini Apollon Daphne Heykel Grubu (1622-1625) Galleria Borghese, Roma</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_Toc179536292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217</w:t>
        </w:r>
        <w:r w:rsidR="004016A0" w:rsidRPr="00AA7043">
          <w:rPr>
            <w:rFonts w:ascii="Times New Roman" w:hAnsi="Times New Roman" w:cs="Times New Roman"/>
            <w:noProof/>
            <w:webHidden/>
            <w:color w:val="000000" w:themeColor="text1"/>
          </w:rPr>
          <w:fldChar w:fldCharType="end"/>
        </w:r>
      </w:hyperlink>
    </w:p>
    <w:p w14:paraId="64357379" w14:textId="77777777" w:rsidR="00AA7043" w:rsidRPr="00AA7043" w:rsidRDefault="00AA7043" w:rsidP="00AA7043">
      <w:pPr>
        <w:pStyle w:val="ekillerTablosu"/>
        <w:tabs>
          <w:tab w:val="right" w:leader="dot" w:pos="8494"/>
        </w:tabs>
        <w:spacing w:line="360" w:lineRule="auto"/>
        <w:jc w:val="both"/>
        <w:rPr>
          <w:rFonts w:ascii="Times New Roman" w:hAnsi="Times New Roman" w:cs="Times New Roman"/>
          <w:noProof/>
          <w:color w:val="000000" w:themeColor="text1"/>
        </w:rPr>
      </w:pPr>
      <w:r w:rsidRPr="00AA7043">
        <w:rPr>
          <w:rFonts w:ascii="Times New Roman" w:hAnsi="Times New Roman" w:cs="Times New Roman"/>
          <w:noProof/>
          <w:color w:val="000000" w:themeColor="text1"/>
        </w:rPr>
        <w:t xml:space="preserve">(Avery 1997, 59, Fig. 65.)     </w:t>
      </w:r>
    </w:p>
    <w:p w14:paraId="1E3CE63D" w14:textId="77777777" w:rsidR="00C37D15"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noProof/>
          <w:color w:val="000000" w:themeColor="text1"/>
        </w:rPr>
        <w:t xml:space="preserve">(Architas: </w:t>
      </w:r>
      <w:r w:rsidRPr="00AA7043">
        <w:rPr>
          <w:rFonts w:ascii="Times New Roman" w:hAnsi="Times New Roman" w:cs="Times New Roman"/>
          <w:color w:val="000000" w:themeColor="text1"/>
        </w:rPr>
        <w:t xml:space="preserve">https://commons.wikimedia.org/w/index.php?curid=75895896) </w:t>
      </w:r>
    </w:p>
    <w:p w14:paraId="6FC2103B" w14:textId="18A57317"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(Erişim Tarihi: 02.09.2024)</w:t>
      </w:r>
      <w:r w:rsidRPr="00AA7043">
        <w:rPr>
          <w:rFonts w:ascii="Times New Roman" w:hAnsi="Times New Roman" w:cs="Times New Roman"/>
          <w:noProof/>
          <w:webHidden/>
          <w:color w:val="000000" w:themeColor="text1"/>
        </w:rPr>
        <w:tab/>
      </w:r>
    </w:p>
    <w:p w14:paraId="797F072A" w14:textId="04E28D20"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3" w:history="1">
        <w:r w:rsidR="004016A0" w:rsidRPr="00AA7043">
          <w:rPr>
            <w:rStyle w:val="Kpr"/>
            <w:rFonts w:ascii="Times New Roman" w:hAnsi="Times New Roman" w:cs="Times New Roman"/>
            <w:b/>
            <w:bCs/>
            <w:noProof/>
            <w:color w:val="000000" w:themeColor="text1"/>
            <w:u w:val="none"/>
          </w:rPr>
          <w:t>Fig. 104:</w:t>
        </w:r>
        <w:r w:rsidR="004016A0" w:rsidRPr="00AA7043">
          <w:rPr>
            <w:rStyle w:val="Kpr"/>
            <w:rFonts w:ascii="Times New Roman" w:hAnsi="Times New Roman" w:cs="Times New Roman"/>
            <w:noProof/>
            <w:color w:val="000000" w:themeColor="text1"/>
            <w:u w:val="none"/>
          </w:rPr>
          <w:t xml:space="preserve"> F. Girardon’un Apollon’a Servis Yapan Nympheler Heykel Grubu (1667-1675) Versay Sarayı</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_Toc179536293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218</w:t>
        </w:r>
        <w:r w:rsidR="004016A0" w:rsidRPr="00AA7043">
          <w:rPr>
            <w:rFonts w:ascii="Times New Roman" w:hAnsi="Times New Roman" w:cs="Times New Roman"/>
            <w:noProof/>
            <w:webHidden/>
            <w:color w:val="000000" w:themeColor="text1"/>
          </w:rPr>
          <w:fldChar w:fldCharType="end"/>
        </w:r>
      </w:hyperlink>
    </w:p>
    <w:p w14:paraId="023A5ABD" w14:textId="77777777" w:rsidR="00C37D15" w:rsidRDefault="00AA7043" w:rsidP="00AA7043">
      <w:pPr>
        <w:spacing w:line="360" w:lineRule="auto"/>
        <w:jc w:val="both"/>
        <w:rPr>
          <w:rFonts w:ascii="Times New Roman" w:hAnsi="Times New Roman" w:cs="Times New Roman"/>
          <w:color w:val="000000" w:themeColor="text1"/>
        </w:rPr>
      </w:pPr>
      <w:r w:rsidRPr="00AA7043">
        <w:rPr>
          <w:rStyle w:val="Kpr"/>
          <w:rFonts w:ascii="Times New Roman" w:hAnsi="Times New Roman" w:cs="Times New Roman"/>
          <w:noProof/>
          <w:color w:val="000000" w:themeColor="text1"/>
          <w:u w:val="none"/>
        </w:rPr>
        <w:t xml:space="preserve">(Francastel 1928, Pl.VIII. 13), </w:t>
      </w:r>
      <w:r w:rsidRPr="00AA7043">
        <w:rPr>
          <w:rFonts w:ascii="Times New Roman" w:hAnsi="Times New Roman" w:cs="Times New Roman"/>
          <w:color w:val="000000" w:themeColor="text1"/>
        </w:rPr>
        <w:t xml:space="preserve">(https://www.wga.hu/support/viewer_m/z.html) </w:t>
      </w:r>
    </w:p>
    <w:p w14:paraId="0E3CF562" w14:textId="2159846F"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(Erişim Tarihi: 06.07.2024)</w:t>
      </w:r>
    </w:p>
    <w:p w14:paraId="1942D590" w14:textId="5408F193"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4" w:history="1">
        <w:r w:rsidR="004016A0" w:rsidRPr="00AA7043">
          <w:rPr>
            <w:rStyle w:val="Kpr"/>
            <w:rFonts w:ascii="Times New Roman" w:hAnsi="Times New Roman" w:cs="Times New Roman"/>
            <w:b/>
            <w:bCs/>
            <w:noProof/>
            <w:color w:val="000000" w:themeColor="text1"/>
            <w:u w:val="none"/>
          </w:rPr>
          <w:t>Fig. 105:</w:t>
        </w:r>
        <w:r w:rsidR="004016A0" w:rsidRPr="00AA7043">
          <w:rPr>
            <w:rStyle w:val="Kpr"/>
            <w:rFonts w:ascii="Times New Roman" w:hAnsi="Times New Roman" w:cs="Times New Roman"/>
            <w:noProof/>
            <w:color w:val="000000" w:themeColor="text1"/>
            <w:u w:val="none"/>
          </w:rPr>
          <w:t xml:space="preserve"> Apollon’a Servis Yapan Nympheler Heykel Grubu Apollon Detayı</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_Toc179536294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219</w:t>
        </w:r>
        <w:r w:rsidR="004016A0" w:rsidRPr="00AA7043">
          <w:rPr>
            <w:rFonts w:ascii="Times New Roman" w:hAnsi="Times New Roman" w:cs="Times New Roman"/>
            <w:noProof/>
            <w:webHidden/>
            <w:color w:val="000000" w:themeColor="text1"/>
          </w:rPr>
          <w:fldChar w:fldCharType="end"/>
        </w:r>
      </w:hyperlink>
    </w:p>
    <w:p w14:paraId="79646251" w14:textId="13B1080A"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(Francastel 1928, Pl.VIII. 13.)</w:t>
      </w:r>
    </w:p>
    <w:p w14:paraId="3407C02B" w14:textId="08454743"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5" w:history="1">
        <w:r w:rsidR="004016A0" w:rsidRPr="00AA7043">
          <w:rPr>
            <w:rStyle w:val="Kpr"/>
            <w:rFonts w:ascii="Times New Roman" w:hAnsi="Times New Roman" w:cs="Times New Roman"/>
            <w:b/>
            <w:bCs/>
            <w:noProof/>
            <w:color w:val="000000" w:themeColor="text1"/>
            <w:u w:val="none"/>
          </w:rPr>
          <w:t>Fig. 106:</w:t>
        </w:r>
        <w:r w:rsidR="004016A0" w:rsidRPr="00AA7043">
          <w:rPr>
            <w:rStyle w:val="Kpr"/>
            <w:rFonts w:ascii="Times New Roman" w:hAnsi="Times New Roman" w:cs="Times New Roman"/>
            <w:noProof/>
            <w:color w:val="000000" w:themeColor="text1"/>
            <w:u w:val="none"/>
          </w:rPr>
          <w:t xml:space="preserve"> Leochares’e Atfedilen Apollon Heykelinin Kopyası- Apollon Belvedere Heykeli Vatikan Müzesi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_Toc179536295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219</w:t>
        </w:r>
        <w:r w:rsidR="004016A0" w:rsidRPr="00AA7043">
          <w:rPr>
            <w:rFonts w:ascii="Times New Roman" w:hAnsi="Times New Roman" w:cs="Times New Roman"/>
            <w:noProof/>
            <w:webHidden/>
            <w:color w:val="000000" w:themeColor="text1"/>
          </w:rPr>
          <w:fldChar w:fldCharType="end"/>
        </w:r>
      </w:hyperlink>
    </w:p>
    <w:p w14:paraId="50A917BE" w14:textId="05B7B5B0" w:rsidR="00AA7043" w:rsidRPr="00AA7043" w:rsidRDefault="00E437AB" w:rsidP="00AA7043">
      <w:pPr>
        <w:spacing w:line="360" w:lineRule="auto"/>
        <w:jc w:val="both"/>
        <w:rPr>
          <w:rFonts w:ascii="Times New Roman" w:hAnsi="Times New Roman" w:cs="Times New Roman"/>
          <w:color w:val="000000" w:themeColor="text1"/>
        </w:rPr>
      </w:pPr>
      <w:r>
        <w:rPr>
          <w:rStyle w:val="Kpr"/>
          <w:rFonts w:ascii="Times New Roman" w:hAnsi="Times New Roman" w:cs="Times New Roman"/>
          <w:noProof/>
          <w:color w:val="000000" w:themeColor="text1"/>
          <w:u w:val="none"/>
        </w:rPr>
        <w:t>(</w:t>
      </w:r>
      <w:r w:rsidR="00AA7043" w:rsidRPr="00AA7043">
        <w:rPr>
          <w:rStyle w:val="Kpr"/>
          <w:rFonts w:ascii="Times New Roman" w:hAnsi="Times New Roman" w:cs="Times New Roman"/>
          <w:noProof/>
          <w:color w:val="000000" w:themeColor="text1"/>
          <w:u w:val="none"/>
        </w:rPr>
        <w:t xml:space="preserve">Daltrop 1982, 62; ) </w:t>
      </w:r>
      <w:r w:rsidR="00AA7043" w:rsidRPr="00AA7043">
        <w:rPr>
          <w:rFonts w:ascii="Times New Roman" w:hAnsi="Times New Roman" w:cs="Times New Roman"/>
          <w:color w:val="000000" w:themeColor="text1"/>
        </w:rPr>
        <w:t>(</w:t>
      </w:r>
      <w:r w:rsidR="00AA7043" w:rsidRPr="00886436">
        <w:rPr>
          <w:rFonts w:ascii="Times New Roman" w:hAnsi="Times New Roman" w:cs="Times New Roman"/>
          <w:color w:val="000000" w:themeColor="text1"/>
        </w:rPr>
        <w:t>Lambrinudakis et. al. 1984</w:t>
      </w:r>
      <w:r w:rsidR="00AA7043" w:rsidRPr="00AA7043">
        <w:rPr>
          <w:rFonts w:ascii="Times New Roman" w:hAnsi="Times New Roman" w:cs="Times New Roman"/>
          <w:color w:val="000000" w:themeColor="text1"/>
        </w:rPr>
        <w:t>, 198, Abb. 79.)</w:t>
      </w:r>
    </w:p>
    <w:p w14:paraId="09315320" w14:textId="77777777" w:rsidR="00C37D15"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(Livioandronico: https://commons.wikimedia.org/w/index.php?curid=42836755)</w:t>
      </w:r>
    </w:p>
    <w:p w14:paraId="2D48209C" w14:textId="444EB96F" w:rsidR="00AA7043" w:rsidRPr="00AA7043" w:rsidRDefault="00AA7043" w:rsidP="00AA7043">
      <w:pPr>
        <w:spacing w:line="360" w:lineRule="auto"/>
        <w:jc w:val="both"/>
        <w:rPr>
          <w:rFonts w:ascii="Times New Roman" w:hAnsi="Times New Roman" w:cs="Times New Roman"/>
          <w:noProof/>
          <w:color w:val="000000" w:themeColor="text1"/>
        </w:rPr>
      </w:pPr>
      <w:r w:rsidRPr="00AA7043">
        <w:rPr>
          <w:rFonts w:ascii="Times New Roman" w:hAnsi="Times New Roman" w:cs="Times New Roman"/>
          <w:color w:val="000000" w:themeColor="text1"/>
        </w:rPr>
        <w:t>(Erişim Tarihi: 04.07.2024)</w:t>
      </w:r>
    </w:p>
    <w:p w14:paraId="2863F6B5" w14:textId="701B8249"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6" w:history="1">
        <w:r w:rsidR="004016A0" w:rsidRPr="00AA7043">
          <w:rPr>
            <w:rStyle w:val="Kpr"/>
            <w:rFonts w:ascii="Times New Roman" w:hAnsi="Times New Roman" w:cs="Times New Roman"/>
            <w:b/>
            <w:bCs/>
            <w:noProof/>
            <w:color w:val="000000" w:themeColor="text1"/>
            <w:u w:val="none"/>
          </w:rPr>
          <w:t>Fig. 107:</w:t>
        </w:r>
        <w:r w:rsidR="004016A0" w:rsidRPr="00AA7043">
          <w:rPr>
            <w:rStyle w:val="Kpr"/>
            <w:rFonts w:ascii="Times New Roman" w:hAnsi="Times New Roman" w:cs="Times New Roman"/>
            <w:noProof/>
            <w:color w:val="000000" w:themeColor="text1"/>
            <w:u w:val="none"/>
          </w:rPr>
          <w:t xml:space="preserve"> Apollon- Helios Olarak Betimlenen XIV. Louis, Fransa Ulusal Kütüphanesi</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_Toc179536296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219</w:t>
        </w:r>
        <w:r w:rsidR="004016A0" w:rsidRPr="00AA7043">
          <w:rPr>
            <w:rFonts w:ascii="Times New Roman" w:hAnsi="Times New Roman" w:cs="Times New Roman"/>
            <w:noProof/>
            <w:webHidden/>
            <w:color w:val="000000" w:themeColor="text1"/>
          </w:rPr>
          <w:fldChar w:fldCharType="end"/>
        </w:r>
      </w:hyperlink>
    </w:p>
    <w:p w14:paraId="53C2DBF5" w14:textId="1932DC2F"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(https://www.wga.hu/support/viewer_m/z.html) (Erişim Tarihi: 06.07.2024)</w:t>
      </w:r>
    </w:p>
    <w:p w14:paraId="1DFC435D" w14:textId="4EC3BE5B" w:rsidR="004016A0" w:rsidRPr="00AA7043" w:rsidRDefault="00000000" w:rsidP="00AA7043">
      <w:pPr>
        <w:pStyle w:val="ekillerTablosu"/>
        <w:tabs>
          <w:tab w:val="right" w:leader="dot" w:pos="8494"/>
        </w:tabs>
        <w:spacing w:line="360" w:lineRule="auto"/>
        <w:jc w:val="both"/>
        <w:rPr>
          <w:rStyle w:val="Kpr"/>
          <w:rFonts w:ascii="Times New Roman" w:hAnsi="Times New Roman" w:cs="Times New Roman"/>
          <w:noProof/>
          <w:color w:val="000000" w:themeColor="text1"/>
          <w:u w:val="none"/>
        </w:rPr>
      </w:pPr>
      <w:hyperlink w:anchor="_Toc179536297" w:history="1">
        <w:r w:rsidR="004016A0" w:rsidRPr="00AA7043">
          <w:rPr>
            <w:rStyle w:val="Kpr"/>
            <w:rFonts w:ascii="Times New Roman" w:hAnsi="Times New Roman" w:cs="Times New Roman"/>
            <w:b/>
            <w:bCs/>
            <w:noProof/>
            <w:color w:val="000000" w:themeColor="text1"/>
            <w:u w:val="none"/>
          </w:rPr>
          <w:t>Fig. 108:</w:t>
        </w:r>
        <w:r w:rsidR="004016A0" w:rsidRPr="00AA7043">
          <w:rPr>
            <w:rStyle w:val="Kpr"/>
            <w:rFonts w:ascii="Times New Roman" w:hAnsi="Times New Roman" w:cs="Times New Roman"/>
            <w:noProof/>
            <w:color w:val="000000" w:themeColor="text1"/>
            <w:u w:val="none"/>
          </w:rPr>
          <w:t xml:space="preserve"> Apollon- Helios Olarak Betimlenen XIV. Louis, Versay Sarayı</w:t>
        </w:r>
        <w:r w:rsidR="004016A0" w:rsidRPr="00AA7043">
          <w:rPr>
            <w:rFonts w:ascii="Times New Roman" w:hAnsi="Times New Roman" w:cs="Times New Roman"/>
            <w:noProof/>
            <w:webHidden/>
            <w:color w:val="000000" w:themeColor="text1"/>
          </w:rPr>
          <w:tab/>
        </w:r>
        <w:r w:rsidR="004016A0" w:rsidRPr="00AA7043">
          <w:rPr>
            <w:rFonts w:ascii="Times New Roman" w:hAnsi="Times New Roman" w:cs="Times New Roman"/>
            <w:noProof/>
            <w:webHidden/>
            <w:color w:val="000000" w:themeColor="text1"/>
          </w:rPr>
          <w:fldChar w:fldCharType="begin"/>
        </w:r>
        <w:r w:rsidR="004016A0" w:rsidRPr="00AA7043">
          <w:rPr>
            <w:rFonts w:ascii="Times New Roman" w:hAnsi="Times New Roman" w:cs="Times New Roman"/>
            <w:noProof/>
            <w:webHidden/>
            <w:color w:val="000000" w:themeColor="text1"/>
          </w:rPr>
          <w:instrText xml:space="preserve"> PAGEREF _Toc179536297 \h </w:instrText>
        </w:r>
        <w:r w:rsidR="004016A0" w:rsidRPr="00AA7043">
          <w:rPr>
            <w:rFonts w:ascii="Times New Roman" w:hAnsi="Times New Roman" w:cs="Times New Roman"/>
            <w:noProof/>
            <w:webHidden/>
            <w:color w:val="000000" w:themeColor="text1"/>
          </w:rPr>
        </w:r>
        <w:r w:rsidR="004016A0" w:rsidRPr="00AA7043">
          <w:rPr>
            <w:rFonts w:ascii="Times New Roman" w:hAnsi="Times New Roman" w:cs="Times New Roman"/>
            <w:noProof/>
            <w:webHidden/>
            <w:color w:val="000000" w:themeColor="text1"/>
          </w:rPr>
          <w:fldChar w:fldCharType="separate"/>
        </w:r>
        <w:r w:rsidR="00C7206A">
          <w:rPr>
            <w:rFonts w:ascii="Times New Roman" w:hAnsi="Times New Roman" w:cs="Times New Roman"/>
            <w:noProof/>
            <w:webHidden/>
            <w:color w:val="000000" w:themeColor="text1"/>
          </w:rPr>
          <w:t>219</w:t>
        </w:r>
        <w:r w:rsidR="004016A0" w:rsidRPr="00AA7043">
          <w:rPr>
            <w:rFonts w:ascii="Times New Roman" w:hAnsi="Times New Roman" w:cs="Times New Roman"/>
            <w:noProof/>
            <w:webHidden/>
            <w:color w:val="000000" w:themeColor="text1"/>
          </w:rPr>
          <w:fldChar w:fldCharType="end"/>
        </w:r>
      </w:hyperlink>
    </w:p>
    <w:p w14:paraId="5AB13FD0" w14:textId="0F76EA24" w:rsidR="00AA7043" w:rsidRPr="00AA7043" w:rsidRDefault="00AA7043" w:rsidP="00AA7043">
      <w:pPr>
        <w:spacing w:line="360" w:lineRule="auto"/>
        <w:jc w:val="both"/>
        <w:rPr>
          <w:rFonts w:ascii="Times New Roman" w:hAnsi="Times New Roman" w:cs="Times New Roman"/>
          <w:color w:val="000000" w:themeColor="text1"/>
        </w:rPr>
      </w:pPr>
      <w:r w:rsidRPr="00AA7043">
        <w:rPr>
          <w:rFonts w:ascii="Times New Roman" w:hAnsi="Times New Roman" w:cs="Times New Roman"/>
          <w:color w:val="000000" w:themeColor="text1"/>
        </w:rPr>
        <w:t>(https://artsandculture.google.com/asset/allegory-of-louis-xiv-as-apollo-on-the-chariot-of-the-sun/wQFTVIPRzTKeOQ) (Erişim Tarihi: 06.07.2024)</w:t>
      </w:r>
    </w:p>
    <w:p w14:paraId="1A1CA209" w14:textId="38EA38C9" w:rsidR="00CF3376" w:rsidRDefault="004130D1" w:rsidP="00AA7043">
      <w:pPr>
        <w:spacing w:line="360" w:lineRule="auto"/>
        <w:jc w:val="both"/>
        <w:rPr>
          <w:rFonts w:ascii="Times New Roman" w:hAnsi="Times New Roman" w:cs="Times New Roman"/>
        </w:rPr>
      </w:pPr>
      <w:r w:rsidRPr="00AA7043">
        <w:rPr>
          <w:rFonts w:ascii="Times New Roman" w:hAnsi="Times New Roman" w:cs="Times New Roman"/>
        </w:rPr>
        <w:fldChar w:fldCharType="end"/>
      </w:r>
    </w:p>
    <w:p w14:paraId="2186F30B" w14:textId="77777777" w:rsidR="00E437AB" w:rsidRDefault="00E437AB" w:rsidP="00AA7043">
      <w:pPr>
        <w:spacing w:line="360" w:lineRule="auto"/>
        <w:jc w:val="both"/>
        <w:rPr>
          <w:rFonts w:ascii="Times New Roman" w:hAnsi="Times New Roman" w:cs="Times New Roman"/>
        </w:rPr>
      </w:pPr>
    </w:p>
    <w:p w14:paraId="55428CF6" w14:textId="77777777" w:rsidR="00E437AB" w:rsidRDefault="00E437AB" w:rsidP="00AA7043">
      <w:pPr>
        <w:spacing w:line="360" w:lineRule="auto"/>
        <w:jc w:val="both"/>
        <w:rPr>
          <w:rFonts w:ascii="Times New Roman" w:hAnsi="Times New Roman" w:cs="Times New Roman"/>
        </w:rPr>
      </w:pPr>
    </w:p>
    <w:p w14:paraId="63299297" w14:textId="77777777" w:rsidR="00E437AB" w:rsidRDefault="00E437AB" w:rsidP="00AA7043">
      <w:pPr>
        <w:spacing w:line="360" w:lineRule="auto"/>
        <w:jc w:val="both"/>
        <w:rPr>
          <w:rFonts w:ascii="Times New Roman" w:hAnsi="Times New Roman" w:cs="Times New Roman"/>
        </w:rPr>
      </w:pPr>
    </w:p>
    <w:p w14:paraId="36A865EC" w14:textId="77777777" w:rsidR="00E437AB" w:rsidRDefault="00E437AB" w:rsidP="00AA7043">
      <w:pPr>
        <w:spacing w:line="360" w:lineRule="auto"/>
        <w:jc w:val="both"/>
        <w:rPr>
          <w:rFonts w:ascii="Times New Roman" w:hAnsi="Times New Roman" w:cs="Times New Roman"/>
        </w:rPr>
      </w:pPr>
    </w:p>
    <w:p w14:paraId="39BBF68B" w14:textId="77777777" w:rsidR="00E437AB" w:rsidRDefault="00E437AB" w:rsidP="00AA7043">
      <w:pPr>
        <w:spacing w:line="360" w:lineRule="auto"/>
        <w:jc w:val="both"/>
        <w:rPr>
          <w:rFonts w:ascii="Times New Roman" w:hAnsi="Times New Roman" w:cs="Times New Roman"/>
        </w:rPr>
      </w:pPr>
    </w:p>
    <w:p w14:paraId="18539CD1" w14:textId="77777777" w:rsidR="00E437AB" w:rsidRDefault="00E437AB" w:rsidP="00AA7043">
      <w:pPr>
        <w:spacing w:line="360" w:lineRule="auto"/>
        <w:jc w:val="both"/>
        <w:rPr>
          <w:rFonts w:ascii="Times New Roman" w:hAnsi="Times New Roman" w:cs="Times New Roman"/>
        </w:rPr>
      </w:pPr>
    </w:p>
    <w:p w14:paraId="39F1965E" w14:textId="77777777" w:rsidR="00E437AB" w:rsidRDefault="00E437AB" w:rsidP="00AA7043">
      <w:pPr>
        <w:spacing w:line="360" w:lineRule="auto"/>
        <w:jc w:val="both"/>
        <w:rPr>
          <w:rFonts w:ascii="Times New Roman" w:hAnsi="Times New Roman" w:cs="Times New Roman"/>
        </w:rPr>
      </w:pPr>
    </w:p>
    <w:p w14:paraId="37191DA3" w14:textId="77777777" w:rsidR="00E437AB" w:rsidRDefault="00E437AB" w:rsidP="00AA7043">
      <w:pPr>
        <w:spacing w:line="360" w:lineRule="auto"/>
        <w:jc w:val="both"/>
        <w:rPr>
          <w:rFonts w:ascii="Times New Roman" w:hAnsi="Times New Roman" w:cs="Times New Roman"/>
        </w:rPr>
      </w:pPr>
    </w:p>
    <w:p w14:paraId="6D701B58" w14:textId="77777777" w:rsidR="00E437AB" w:rsidRDefault="00E437AB" w:rsidP="00AA7043">
      <w:pPr>
        <w:spacing w:line="360" w:lineRule="auto"/>
        <w:jc w:val="both"/>
        <w:rPr>
          <w:rFonts w:ascii="Times New Roman" w:hAnsi="Times New Roman" w:cs="Times New Roman"/>
        </w:rPr>
      </w:pPr>
    </w:p>
    <w:p w14:paraId="2D0148DA" w14:textId="77777777" w:rsidR="00E437AB" w:rsidRDefault="00E437AB" w:rsidP="00AA7043">
      <w:pPr>
        <w:spacing w:line="360" w:lineRule="auto"/>
        <w:jc w:val="both"/>
        <w:rPr>
          <w:rFonts w:ascii="Times New Roman" w:hAnsi="Times New Roman" w:cs="Times New Roman"/>
        </w:rPr>
      </w:pPr>
    </w:p>
    <w:p w14:paraId="3C3172EF" w14:textId="77777777" w:rsidR="00E437AB" w:rsidRDefault="00E437AB" w:rsidP="00AA7043">
      <w:pPr>
        <w:spacing w:line="360" w:lineRule="auto"/>
        <w:jc w:val="both"/>
        <w:rPr>
          <w:rFonts w:ascii="Times New Roman" w:hAnsi="Times New Roman" w:cs="Times New Roman"/>
        </w:rPr>
      </w:pPr>
    </w:p>
    <w:p w14:paraId="089AAD7C" w14:textId="77777777" w:rsidR="00E437AB" w:rsidRDefault="00E437AB" w:rsidP="00AA7043">
      <w:pPr>
        <w:spacing w:line="360" w:lineRule="auto"/>
        <w:jc w:val="both"/>
        <w:rPr>
          <w:rFonts w:ascii="Times New Roman" w:hAnsi="Times New Roman" w:cs="Times New Roman"/>
        </w:rPr>
      </w:pPr>
    </w:p>
    <w:p w14:paraId="2075A20F" w14:textId="77777777" w:rsidR="00E437AB" w:rsidRDefault="00E437AB" w:rsidP="00AA7043">
      <w:pPr>
        <w:spacing w:line="360" w:lineRule="auto"/>
        <w:jc w:val="both"/>
        <w:rPr>
          <w:rFonts w:ascii="Times New Roman" w:hAnsi="Times New Roman" w:cs="Times New Roman"/>
        </w:rPr>
      </w:pPr>
    </w:p>
    <w:p w14:paraId="5FC1B53E" w14:textId="77777777" w:rsidR="00E437AB" w:rsidRDefault="00E437AB" w:rsidP="00AA7043">
      <w:pPr>
        <w:spacing w:line="360" w:lineRule="auto"/>
        <w:jc w:val="both"/>
        <w:rPr>
          <w:rFonts w:ascii="Times New Roman" w:hAnsi="Times New Roman" w:cs="Times New Roman"/>
        </w:rPr>
      </w:pPr>
    </w:p>
    <w:p w14:paraId="7C52031F" w14:textId="77777777" w:rsidR="00E437AB" w:rsidRDefault="00E437AB" w:rsidP="00AA7043">
      <w:pPr>
        <w:spacing w:line="360" w:lineRule="auto"/>
        <w:jc w:val="both"/>
        <w:rPr>
          <w:rFonts w:ascii="Times New Roman" w:hAnsi="Times New Roman" w:cs="Times New Roman"/>
        </w:rPr>
      </w:pPr>
    </w:p>
    <w:p w14:paraId="72BE08B4" w14:textId="77777777" w:rsidR="00E437AB" w:rsidRDefault="00E437AB" w:rsidP="00AA7043">
      <w:pPr>
        <w:spacing w:line="360" w:lineRule="auto"/>
        <w:jc w:val="both"/>
        <w:rPr>
          <w:rFonts w:ascii="Times New Roman" w:hAnsi="Times New Roman" w:cs="Times New Roman"/>
        </w:rPr>
      </w:pPr>
    </w:p>
    <w:p w14:paraId="3E3D89B2" w14:textId="77777777" w:rsidR="00E437AB" w:rsidRDefault="00E437AB" w:rsidP="00AA7043">
      <w:pPr>
        <w:spacing w:line="360" w:lineRule="auto"/>
        <w:jc w:val="both"/>
        <w:rPr>
          <w:rFonts w:ascii="Times New Roman" w:hAnsi="Times New Roman" w:cs="Times New Roman"/>
        </w:rPr>
      </w:pPr>
    </w:p>
    <w:p w14:paraId="2575DA5D" w14:textId="77777777" w:rsidR="00CF3376" w:rsidRDefault="00CF3376" w:rsidP="00CF3376">
      <w:pPr>
        <w:rPr>
          <w:rFonts w:ascii="Times New Roman" w:hAnsi="Times New Roman" w:cs="Times New Roman"/>
        </w:rPr>
      </w:pPr>
    </w:p>
    <w:p w14:paraId="517D68B2" w14:textId="77777777" w:rsidR="00E437AB" w:rsidRPr="00CF3376" w:rsidRDefault="00E437AB" w:rsidP="00CF3376"/>
    <w:p w14:paraId="2F9B8B4A" w14:textId="4F3504DC" w:rsidR="004130D1" w:rsidRPr="000D0B1D" w:rsidRDefault="002E7C2E" w:rsidP="004130D1">
      <w:pPr>
        <w:pStyle w:val="ResimYazs"/>
        <w:tabs>
          <w:tab w:val="left" w:pos="709"/>
          <w:tab w:val="center" w:pos="4110"/>
        </w:tabs>
        <w:jc w:val="center"/>
        <w:rPr>
          <w:rFonts w:ascii="Times New Roman" w:hAnsi="Times New Roman" w:cs="Times New Roman"/>
          <w:i w:val="0"/>
          <w:iCs w:val="0"/>
          <w:color w:val="auto"/>
          <w:sz w:val="24"/>
          <w:szCs w:val="24"/>
        </w:rPr>
      </w:pPr>
      <w:r>
        <w:rPr>
          <w:rFonts w:ascii="Times New Roman" w:hAnsi="Times New Roman" w:cs="Times New Roman"/>
          <w:i w:val="0"/>
          <w:iCs w:val="0"/>
          <w:noProof/>
          <w:color w:val="auto"/>
          <w:sz w:val="24"/>
          <w:szCs w:val="24"/>
          <w14:ligatures w14:val="standardContextual"/>
        </w:rPr>
        <w:lastRenderedPageBreak/>
        <w:drawing>
          <wp:inline distT="0" distB="0" distL="0" distR="0" wp14:anchorId="400858A5" wp14:editId="0A279FD2">
            <wp:extent cx="3744216" cy="3352800"/>
            <wp:effectExtent l="0" t="0" r="2540" b="0"/>
            <wp:docPr id="114191825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18252" name="Resim 1141918252"/>
                    <pic:cNvPicPr/>
                  </pic:nvPicPr>
                  <pic:blipFill>
                    <a:blip r:embed="rId34">
                      <a:extLst>
                        <a:ext uri="{28A0092B-C50C-407E-A947-70E740481C1C}">
                          <a14:useLocalDpi xmlns:a14="http://schemas.microsoft.com/office/drawing/2010/main" val="0"/>
                        </a:ext>
                      </a:extLst>
                    </a:blip>
                    <a:stretch>
                      <a:fillRect/>
                    </a:stretch>
                  </pic:blipFill>
                  <pic:spPr>
                    <a:xfrm>
                      <a:off x="0" y="0"/>
                      <a:ext cx="3752932" cy="3360604"/>
                    </a:xfrm>
                    <a:prstGeom prst="rect">
                      <a:avLst/>
                    </a:prstGeom>
                  </pic:spPr>
                </pic:pic>
              </a:graphicData>
            </a:graphic>
          </wp:inline>
        </w:drawing>
      </w:r>
    </w:p>
    <w:p w14:paraId="7D3B67DA" w14:textId="72645F62" w:rsidR="004130D1" w:rsidRPr="000D0B1D" w:rsidRDefault="004130D1" w:rsidP="00CB50DC">
      <w:pPr>
        <w:pStyle w:val="ResimYazs"/>
        <w:rPr>
          <w:rFonts w:ascii="Times New Roman" w:hAnsi="Times New Roman" w:cs="Times New Roman"/>
          <w:i w:val="0"/>
          <w:iCs w:val="0"/>
          <w:color w:val="auto"/>
          <w:sz w:val="24"/>
          <w:szCs w:val="24"/>
        </w:rPr>
      </w:pPr>
      <w:bookmarkStart w:id="35" w:name="_Toc176272746"/>
      <w:bookmarkStart w:id="36" w:name="_Toc17953619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CB50DC">
        <w:rPr>
          <w:rFonts w:ascii="Times New Roman" w:hAnsi="Times New Roman" w:cs="Times New Roman"/>
          <w:i w:val="0"/>
          <w:iCs w:val="0"/>
          <w:color w:val="auto"/>
          <w:sz w:val="24"/>
          <w:szCs w:val="24"/>
        </w:rPr>
        <w:t xml:space="preserve">Aziz Petrus Nekropolü’ndeki </w:t>
      </w:r>
      <w:r w:rsidRPr="000D0B1D">
        <w:rPr>
          <w:rFonts w:ascii="Times New Roman" w:hAnsi="Times New Roman" w:cs="Times New Roman"/>
          <w:i w:val="0"/>
          <w:iCs w:val="0"/>
          <w:color w:val="auto"/>
          <w:sz w:val="24"/>
          <w:szCs w:val="24"/>
        </w:rPr>
        <w:t xml:space="preserve">Julius </w:t>
      </w:r>
      <w:r w:rsidR="00CB50DC">
        <w:rPr>
          <w:rFonts w:ascii="Times New Roman" w:hAnsi="Times New Roman" w:cs="Times New Roman"/>
          <w:i w:val="0"/>
          <w:iCs w:val="0"/>
          <w:color w:val="auto"/>
          <w:sz w:val="24"/>
          <w:szCs w:val="24"/>
        </w:rPr>
        <w:t>M</w:t>
      </w:r>
      <w:r w:rsidRPr="000D0B1D">
        <w:rPr>
          <w:rFonts w:ascii="Times New Roman" w:hAnsi="Times New Roman" w:cs="Times New Roman"/>
          <w:i w:val="0"/>
          <w:iCs w:val="0"/>
          <w:color w:val="auto"/>
          <w:sz w:val="24"/>
          <w:szCs w:val="24"/>
        </w:rPr>
        <w:t xml:space="preserve">ezarının </w:t>
      </w:r>
      <w:r w:rsidR="00CB50DC">
        <w:rPr>
          <w:rFonts w:ascii="Times New Roman" w:hAnsi="Times New Roman" w:cs="Times New Roman"/>
          <w:i w:val="0"/>
          <w:iCs w:val="0"/>
          <w:color w:val="auto"/>
          <w:sz w:val="24"/>
          <w:szCs w:val="24"/>
        </w:rPr>
        <w:t>T</w:t>
      </w:r>
      <w:r w:rsidRPr="000D0B1D">
        <w:rPr>
          <w:rFonts w:ascii="Times New Roman" w:hAnsi="Times New Roman" w:cs="Times New Roman"/>
          <w:i w:val="0"/>
          <w:iCs w:val="0"/>
          <w:color w:val="auto"/>
          <w:sz w:val="24"/>
          <w:szCs w:val="24"/>
        </w:rPr>
        <w:t xml:space="preserve">avan </w:t>
      </w:r>
      <w:r w:rsidR="00CB50DC">
        <w:rPr>
          <w:rFonts w:ascii="Times New Roman" w:hAnsi="Times New Roman" w:cs="Times New Roman"/>
          <w:i w:val="0"/>
          <w:iCs w:val="0"/>
          <w:color w:val="auto"/>
          <w:sz w:val="24"/>
          <w:szCs w:val="24"/>
        </w:rPr>
        <w:t>M</w:t>
      </w:r>
      <w:r w:rsidRPr="000D0B1D">
        <w:rPr>
          <w:rFonts w:ascii="Times New Roman" w:hAnsi="Times New Roman" w:cs="Times New Roman"/>
          <w:i w:val="0"/>
          <w:iCs w:val="0"/>
          <w:color w:val="auto"/>
          <w:sz w:val="24"/>
          <w:szCs w:val="24"/>
        </w:rPr>
        <w:t>ozaiğinde</w:t>
      </w:r>
      <w:r w:rsidR="00CB50DC">
        <w:rPr>
          <w:rFonts w:ascii="Times New Roman" w:hAnsi="Times New Roman" w:cs="Times New Roman"/>
          <w:i w:val="0"/>
          <w:iCs w:val="0"/>
          <w:color w:val="auto"/>
          <w:sz w:val="24"/>
          <w:szCs w:val="24"/>
        </w:rPr>
        <w:t xml:space="preserve"> Helios Olarak Betimlenen </w:t>
      </w:r>
      <w:r w:rsidRPr="000D0B1D">
        <w:rPr>
          <w:rFonts w:ascii="Times New Roman" w:hAnsi="Times New Roman" w:cs="Times New Roman"/>
          <w:i w:val="0"/>
          <w:iCs w:val="0"/>
          <w:color w:val="auto"/>
          <w:sz w:val="24"/>
          <w:szCs w:val="24"/>
        </w:rPr>
        <w:t>İsa</w:t>
      </w:r>
      <w:bookmarkEnd w:id="35"/>
      <w:bookmarkEnd w:id="36"/>
    </w:p>
    <w:p w14:paraId="6B0C0B75"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7"/>
        <w:gridCol w:w="4307"/>
      </w:tblGrid>
      <w:tr w:rsidR="004130D1" w:rsidRPr="000D0B1D" w14:paraId="29BEE7C0" w14:textId="77777777" w:rsidTr="00AC2726">
        <w:tc>
          <w:tcPr>
            <w:tcW w:w="4105" w:type="dxa"/>
          </w:tcPr>
          <w:p w14:paraId="48206BAF" w14:textId="77777777" w:rsidR="004130D1" w:rsidRPr="000D0B1D" w:rsidRDefault="004130D1" w:rsidP="00AC2726">
            <w:pP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"https://ia902802.us.archive.org/BookReader/BookReaderImages.php?zip=/18/items/ita-bnc-in2-00000021-001/ita-bnc-in2-00000021-001_jp2.zip&amp;file=ita-bnc-in2-00000021-001_jp2/ita-bnc-in2-00000021-001_0011.jp2&amp;id=ita-bnc-in2-00000021-001&amp;scale=8&amp;rotate=0"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0E0F1DC" wp14:editId="50AB41C3">
                  <wp:extent cx="2620391" cy="3676650"/>
                  <wp:effectExtent l="0" t="0" r="0" b="0"/>
                  <wp:docPr id="1396185701" name="Resim 3" descr="Book 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ook page imag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009" t="8081" r="13319" b="13275"/>
                          <a:stretch/>
                        </pic:blipFill>
                        <pic:spPr bwMode="auto">
                          <a:xfrm>
                            <a:off x="0" y="0"/>
                            <a:ext cx="2695527" cy="3782073"/>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c>
          <w:tcPr>
            <w:tcW w:w="4105" w:type="dxa"/>
          </w:tcPr>
          <w:p w14:paraId="1ECFECDF"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5506C290" wp14:editId="7F62E2C1">
                  <wp:extent cx="2692794" cy="3677055"/>
                  <wp:effectExtent l="0" t="0" r="0" b="0"/>
                  <wp:docPr id="214154468" name="Resim 4" descr="çizim, taslak, resim, baskı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4468" name="Resim 4" descr="çizim, taslak, resim, baskı resim içeren bir resim&#10;&#10;Açıklama otomatik olarak oluşturuldu"/>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01358" cy="3688750"/>
                          </a:xfrm>
                          <a:prstGeom prst="rect">
                            <a:avLst/>
                          </a:prstGeom>
                        </pic:spPr>
                      </pic:pic>
                    </a:graphicData>
                  </a:graphic>
                </wp:inline>
              </w:drawing>
            </w:r>
          </w:p>
        </w:tc>
      </w:tr>
      <w:tr w:rsidR="004130D1" w:rsidRPr="000D0B1D" w14:paraId="5A61E20F" w14:textId="77777777" w:rsidTr="00AC2726">
        <w:tc>
          <w:tcPr>
            <w:tcW w:w="4105" w:type="dxa"/>
          </w:tcPr>
          <w:p w14:paraId="1BCD8832" w14:textId="546215C9" w:rsidR="004130D1" w:rsidRPr="000D0B1D" w:rsidRDefault="004130D1" w:rsidP="00AC2726">
            <w:pPr>
              <w:pStyle w:val="ResimYazs"/>
              <w:rPr>
                <w:rFonts w:ascii="Times New Roman" w:hAnsi="Times New Roman" w:cs="Times New Roman"/>
                <w:i w:val="0"/>
                <w:iCs w:val="0"/>
                <w:color w:val="auto"/>
                <w:sz w:val="24"/>
                <w:szCs w:val="24"/>
              </w:rPr>
            </w:pPr>
            <w:bookmarkStart w:id="37" w:name="_Toc176272747"/>
            <w:bookmarkStart w:id="38" w:name="_Toc17953619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Franchinus Gaiffurinus’un Göksel Uyum Çizimi</w:t>
            </w:r>
            <w:bookmarkEnd w:id="37"/>
            <w:bookmarkEnd w:id="38"/>
          </w:p>
          <w:p w14:paraId="36EE98AB" w14:textId="77777777" w:rsidR="004130D1" w:rsidRPr="000D0B1D" w:rsidRDefault="004130D1" w:rsidP="00AC2726">
            <w:pPr>
              <w:rPr>
                <w:rFonts w:ascii="Times New Roman" w:hAnsi="Times New Roman" w:cs="Times New Roman"/>
              </w:rPr>
            </w:pPr>
          </w:p>
        </w:tc>
        <w:tc>
          <w:tcPr>
            <w:tcW w:w="4105" w:type="dxa"/>
          </w:tcPr>
          <w:p w14:paraId="7A639BEE" w14:textId="7AD31E4C" w:rsidR="004130D1" w:rsidRPr="000D0B1D" w:rsidRDefault="004130D1" w:rsidP="00AC2726">
            <w:pPr>
              <w:pStyle w:val="ResimYazs"/>
              <w:rPr>
                <w:rFonts w:ascii="Times New Roman" w:hAnsi="Times New Roman" w:cs="Times New Roman"/>
                <w:i w:val="0"/>
                <w:iCs w:val="0"/>
                <w:color w:val="auto"/>
                <w:sz w:val="24"/>
                <w:szCs w:val="24"/>
              </w:rPr>
            </w:pPr>
            <w:bookmarkStart w:id="39" w:name="_Toc176272748"/>
            <w:bookmarkStart w:id="40" w:name="_Toc179536192"/>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Vincenzo Cartari’nin Apollon Çizimi</w:t>
            </w:r>
            <w:bookmarkEnd w:id="39"/>
            <w:bookmarkEnd w:id="40"/>
          </w:p>
        </w:tc>
      </w:tr>
    </w:tbl>
    <w:p w14:paraId="782A492A" w14:textId="77777777" w:rsidR="004130D1" w:rsidRPr="000D0B1D" w:rsidRDefault="004130D1" w:rsidP="004130D1">
      <w:pPr>
        <w:rPr>
          <w:rFonts w:ascii="Times New Roman" w:hAnsi="Times New Roman" w:cs="Times New Roman"/>
        </w:rPr>
      </w:pPr>
    </w:p>
    <w:p w14:paraId="0945C9CC" w14:textId="77777777" w:rsidR="004130D1" w:rsidRPr="000D0B1D" w:rsidRDefault="004130D1" w:rsidP="004130D1">
      <w:pPr>
        <w:rPr>
          <w:rFonts w:ascii="Times New Roman" w:hAnsi="Times New Roman" w:cs="Times New Roman"/>
        </w:rPr>
      </w:pPr>
    </w:p>
    <w:p w14:paraId="555B3C33" w14:textId="77777777" w:rsidR="004130D1" w:rsidRPr="000D0B1D" w:rsidRDefault="004130D1" w:rsidP="004130D1">
      <w:pPr>
        <w:rPr>
          <w:rFonts w:ascii="Times New Roman" w:hAnsi="Times New Roman" w:cs="Times New Roman"/>
        </w:rPr>
      </w:pPr>
    </w:p>
    <w:p w14:paraId="282146FF"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4"/>
        <w:gridCol w:w="4350"/>
      </w:tblGrid>
      <w:tr w:rsidR="004130D1" w:rsidRPr="000D0B1D" w14:paraId="3FFD0650" w14:textId="77777777" w:rsidTr="00AC2726">
        <w:tc>
          <w:tcPr>
            <w:tcW w:w="4105" w:type="dxa"/>
          </w:tcPr>
          <w:p w14:paraId="1FAD6FA4" w14:textId="09D7B23D" w:rsidR="004130D1" w:rsidRPr="000D0B1D" w:rsidRDefault="002E7C2E" w:rsidP="00AC2726">
            <w:pP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"http://www.wildwinds.com/coins/greece/attica/athens/Thompson_0616b.jpg"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32DD95A5" wp14:editId="79C2995A">
                  <wp:extent cx="2610171" cy="2545715"/>
                  <wp:effectExtent l="0" t="0" r="6350" b="0"/>
                  <wp:docPr id="1" name="Resim 1" descr="nesne, madeni p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nesne, madeni para içeren bir resim&#10;&#10;Açıklama otomatik olarak oluşturuldu"/>
                          <pic:cNvPicPr>
                            <a:picLocks noChangeAspect="1" noChangeArrowheads="1"/>
                          </pic:cNvPicPr>
                        </pic:nvPicPr>
                        <pic:blipFill rotWithShape="1">
                          <a:blip r:embed="rId37">
                            <a:extLst>
                              <a:ext uri="{28A0092B-C50C-407E-A947-70E740481C1C}">
                                <a14:useLocalDpi xmlns:a14="http://schemas.microsoft.com/office/drawing/2010/main" val="0"/>
                              </a:ext>
                            </a:extLst>
                          </a:blip>
                          <a:srcRect l="49559"/>
                          <a:stretch/>
                        </pic:blipFill>
                        <pic:spPr bwMode="auto">
                          <a:xfrm>
                            <a:off x="0" y="0"/>
                            <a:ext cx="2656089" cy="2590499"/>
                          </a:xfrm>
                          <a:prstGeom prst="ellipse">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c>
          <w:tcPr>
            <w:tcW w:w="4105" w:type="dxa"/>
          </w:tcPr>
          <w:p w14:paraId="5BA0B999"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572E6D81" wp14:editId="2B2BC8C1">
                  <wp:extent cx="2746935" cy="2838450"/>
                  <wp:effectExtent l="0" t="0" r="0" b="0"/>
                  <wp:docPr id="30" name="Resim 30" descr="nesne, madeni p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nesne, madeni para içeren bir resim&#10;&#10;Açıklama otomatik olarak oluşturuldu"/>
                          <pic:cNvPicPr/>
                        </pic:nvPicPr>
                        <pic:blipFill rotWithShape="1">
                          <a:blip r:embed="rId38" cstate="print">
                            <a:extLst>
                              <a:ext uri="{28A0092B-C50C-407E-A947-70E740481C1C}">
                                <a14:useLocalDpi xmlns:a14="http://schemas.microsoft.com/office/drawing/2010/main" val="0"/>
                              </a:ext>
                            </a:extLst>
                          </a:blip>
                          <a:srcRect l="49062"/>
                          <a:stretch/>
                        </pic:blipFill>
                        <pic:spPr bwMode="auto">
                          <a:xfrm>
                            <a:off x="0" y="0"/>
                            <a:ext cx="2749778" cy="2841387"/>
                          </a:xfrm>
                          <a:prstGeom prst="rect">
                            <a:avLst/>
                          </a:prstGeom>
                          <a:ln>
                            <a:noFill/>
                          </a:ln>
                          <a:extLst>
                            <a:ext uri="{53640926-AAD7-44D8-BBD7-CCE9431645EC}">
                              <a14:shadowObscured xmlns:a14="http://schemas.microsoft.com/office/drawing/2010/main"/>
                            </a:ext>
                          </a:extLst>
                        </pic:spPr>
                      </pic:pic>
                    </a:graphicData>
                  </a:graphic>
                </wp:inline>
              </w:drawing>
            </w:r>
          </w:p>
        </w:tc>
      </w:tr>
      <w:tr w:rsidR="004130D1" w:rsidRPr="000D0B1D" w14:paraId="26B5133D" w14:textId="77777777" w:rsidTr="00AC2726">
        <w:tblPrEx>
          <w:tblCellMar>
            <w:left w:w="70" w:type="dxa"/>
            <w:right w:w="70" w:type="dxa"/>
          </w:tblCellMar>
          <w:tblLook w:val="0000" w:firstRow="0" w:lastRow="0" w:firstColumn="0" w:lastColumn="0" w:noHBand="0" w:noVBand="0"/>
        </w:tblPrEx>
        <w:trPr>
          <w:trHeight w:val="100"/>
        </w:trPr>
        <w:tc>
          <w:tcPr>
            <w:tcW w:w="8210" w:type="dxa"/>
            <w:gridSpan w:val="2"/>
          </w:tcPr>
          <w:p w14:paraId="68E7FBD5" w14:textId="3F65AA24" w:rsidR="004130D1" w:rsidRPr="000D0B1D" w:rsidRDefault="004130D1" w:rsidP="00AC2726">
            <w:pPr>
              <w:pStyle w:val="ResimYazs"/>
              <w:rPr>
                <w:rFonts w:ascii="Times New Roman" w:hAnsi="Times New Roman" w:cs="Times New Roman"/>
                <w:i w:val="0"/>
                <w:iCs w:val="0"/>
                <w:color w:val="auto"/>
                <w:sz w:val="24"/>
                <w:szCs w:val="24"/>
              </w:rPr>
            </w:pPr>
            <w:bookmarkStart w:id="41" w:name="_Toc176272749"/>
            <w:bookmarkStart w:id="42" w:name="_Toc17953619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a-b:</w:t>
            </w:r>
            <w:r w:rsidRPr="000D0B1D">
              <w:rPr>
                <w:rFonts w:ascii="Times New Roman" w:hAnsi="Times New Roman" w:cs="Times New Roman"/>
                <w:i w:val="0"/>
                <w:iCs w:val="0"/>
                <w:color w:val="auto"/>
                <w:sz w:val="24"/>
                <w:szCs w:val="24"/>
              </w:rPr>
              <w:t xml:space="preserve"> MÖ 2. yy.  Attik Gümüş Sikkeler</w:t>
            </w:r>
            <w:r w:rsidR="00CB50DC">
              <w:rPr>
                <w:rFonts w:ascii="Times New Roman" w:hAnsi="Times New Roman" w:cs="Times New Roman"/>
                <w:i w:val="0"/>
                <w:iCs w:val="0"/>
                <w:color w:val="auto"/>
                <w:sz w:val="24"/>
                <w:szCs w:val="24"/>
              </w:rPr>
              <w:t xml:space="preserve">inin Arka Yüzünde </w:t>
            </w:r>
            <w:r w:rsidRPr="000D0B1D">
              <w:rPr>
                <w:rFonts w:ascii="Times New Roman" w:hAnsi="Times New Roman" w:cs="Times New Roman"/>
                <w:i w:val="0"/>
                <w:iCs w:val="0"/>
                <w:color w:val="auto"/>
                <w:sz w:val="24"/>
                <w:szCs w:val="24"/>
              </w:rPr>
              <w:t>Apollon Tektaios</w:t>
            </w:r>
            <w:bookmarkEnd w:id="41"/>
            <w:r w:rsidR="00CB50DC">
              <w:rPr>
                <w:rFonts w:ascii="Times New Roman" w:hAnsi="Times New Roman" w:cs="Times New Roman"/>
                <w:i w:val="0"/>
                <w:iCs w:val="0"/>
                <w:color w:val="auto"/>
                <w:sz w:val="24"/>
                <w:szCs w:val="24"/>
              </w:rPr>
              <w:t xml:space="preserve"> Betimi</w:t>
            </w:r>
            <w:bookmarkEnd w:id="42"/>
          </w:p>
        </w:tc>
      </w:tr>
    </w:tbl>
    <w:p w14:paraId="0BAFE47A" w14:textId="77777777" w:rsidR="004130D1" w:rsidRPr="000D0B1D" w:rsidRDefault="004130D1" w:rsidP="004130D1">
      <w:pPr>
        <w:pStyle w:val="ResimYazs"/>
        <w:rPr>
          <w:rFonts w:ascii="Times New Roman" w:hAnsi="Times New Roman" w:cs="Times New Roman"/>
          <w:i w:val="0"/>
          <w:iCs w:val="0"/>
          <w:color w:val="auto"/>
          <w:sz w:val="24"/>
          <w:szCs w:val="24"/>
        </w:rPr>
      </w:pPr>
    </w:p>
    <w:p w14:paraId="75DCE393" w14:textId="77777777" w:rsidR="004130D1" w:rsidRPr="000D0B1D" w:rsidRDefault="004130D1" w:rsidP="004130D1">
      <w:pPr>
        <w:rPr>
          <w:rFonts w:ascii="Times New Roman" w:hAnsi="Times New Roman" w:cs="Times New Roman"/>
        </w:rPr>
      </w:pPr>
    </w:p>
    <w:p w14:paraId="361374A4" w14:textId="77777777" w:rsidR="004130D1" w:rsidRPr="000D0B1D" w:rsidRDefault="004130D1" w:rsidP="004130D1">
      <w:pPr>
        <w:rPr>
          <w:rFonts w:ascii="Times New Roman" w:hAnsi="Times New Roman" w:cs="Times New Roman"/>
        </w:rPr>
      </w:pPr>
    </w:p>
    <w:p w14:paraId="236E8355" w14:textId="77777777" w:rsidR="004130D1" w:rsidRPr="000D0B1D" w:rsidRDefault="004130D1" w:rsidP="004130D1">
      <w:pPr>
        <w:rPr>
          <w:rFonts w:ascii="Times New Roman" w:hAnsi="Times New Roman" w:cs="Times New Roman"/>
        </w:rPr>
      </w:pPr>
    </w:p>
    <w:p w14:paraId="61B11FDB"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9"/>
        <w:gridCol w:w="4485"/>
      </w:tblGrid>
      <w:tr w:rsidR="004130D1" w:rsidRPr="000D0B1D" w14:paraId="16DCEAAF" w14:textId="77777777" w:rsidTr="00AC2726">
        <w:tc>
          <w:tcPr>
            <w:tcW w:w="3758" w:type="dxa"/>
          </w:tcPr>
          <w:p w14:paraId="631FF570"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49C15440" wp14:editId="18CA07AD">
                  <wp:extent cx="2485905" cy="3346521"/>
                  <wp:effectExtent l="0" t="0" r="3810" b="0"/>
                  <wp:docPr id="506105639" name="Resim 2" descr="siyah beyaz, kaya, dış mekan, monokrom, tek renk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05639" name="Resim 2" descr="siyah beyaz, kaya, dış mekan, monokrom, tek renkli içeren bir resim&#10;&#10;Açıklama otomatik olarak oluşturuldu"/>
                          <pic:cNvPicPr/>
                        </pic:nvPicPr>
                        <pic:blipFill rotWithShape="1">
                          <a:blip r:embed="rId39">
                            <a:extLst>
                              <a:ext uri="{28A0092B-C50C-407E-A947-70E740481C1C}">
                                <a14:useLocalDpi xmlns:a14="http://schemas.microsoft.com/office/drawing/2010/main" val="0"/>
                              </a:ext>
                            </a:extLst>
                          </a:blip>
                          <a:srcRect b="41438"/>
                          <a:stretch/>
                        </pic:blipFill>
                        <pic:spPr bwMode="auto">
                          <a:xfrm>
                            <a:off x="0" y="0"/>
                            <a:ext cx="2502744" cy="3369190"/>
                          </a:xfrm>
                          <a:prstGeom prst="rect">
                            <a:avLst/>
                          </a:prstGeom>
                          <a:ln>
                            <a:noFill/>
                          </a:ln>
                          <a:extLst>
                            <a:ext uri="{53640926-AAD7-44D8-BBD7-CCE9431645EC}">
                              <a14:shadowObscured xmlns:a14="http://schemas.microsoft.com/office/drawing/2010/main"/>
                            </a:ext>
                          </a:extLst>
                        </pic:spPr>
                      </pic:pic>
                    </a:graphicData>
                  </a:graphic>
                </wp:inline>
              </w:drawing>
            </w:r>
          </w:p>
        </w:tc>
        <w:tc>
          <w:tcPr>
            <w:tcW w:w="4452" w:type="dxa"/>
          </w:tcPr>
          <w:p w14:paraId="5C17C492"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anchor distT="0" distB="0" distL="114300" distR="114300" simplePos="0" relativeHeight="251664384" behindDoc="1" locked="0" layoutInCell="1" allowOverlap="1" wp14:anchorId="199524F5" wp14:editId="09B78BD2">
                  <wp:simplePos x="0" y="0"/>
                  <wp:positionH relativeFrom="column">
                    <wp:posOffset>-65405</wp:posOffset>
                  </wp:positionH>
                  <wp:positionV relativeFrom="paragraph">
                    <wp:posOffset>741266</wp:posOffset>
                  </wp:positionV>
                  <wp:extent cx="2789388" cy="2606066"/>
                  <wp:effectExtent l="0" t="0" r="5080" b="0"/>
                  <wp:wrapTight wrapText="bothSides">
                    <wp:wrapPolygon edited="0">
                      <wp:start x="0" y="0"/>
                      <wp:lineTo x="0" y="21474"/>
                      <wp:lineTo x="21541" y="21474"/>
                      <wp:lineTo x="21541" y="0"/>
                      <wp:lineTo x="0" y="0"/>
                    </wp:wrapPolygon>
                  </wp:wrapTight>
                  <wp:docPr id="1563687001" name="Resim 2" descr="siyah beyaz, kaya, dış mekan, monokrom, tek renk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05639" name="Resim 2" descr="siyah beyaz, kaya, dış mekan, monokrom, tek renkli içeren bir resim&#10;&#10;Açıklama otomatik olarak oluşturuldu"/>
                          <pic:cNvPicPr/>
                        </pic:nvPicPr>
                        <pic:blipFill rotWithShape="1">
                          <a:blip r:embed="rId39">
                            <a:extLst>
                              <a:ext uri="{28A0092B-C50C-407E-A947-70E740481C1C}">
                                <a14:useLocalDpi xmlns:a14="http://schemas.microsoft.com/office/drawing/2010/main" val="0"/>
                              </a:ext>
                            </a:extLst>
                          </a:blip>
                          <a:srcRect t="59357"/>
                          <a:stretch/>
                        </pic:blipFill>
                        <pic:spPr bwMode="auto">
                          <a:xfrm>
                            <a:off x="0" y="0"/>
                            <a:ext cx="2789388" cy="26060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130D1" w:rsidRPr="000D0B1D" w14:paraId="65200EA8" w14:textId="77777777" w:rsidTr="00AC2726">
        <w:tblPrEx>
          <w:tblCellMar>
            <w:left w:w="70" w:type="dxa"/>
            <w:right w:w="70" w:type="dxa"/>
          </w:tblCellMar>
          <w:tblLook w:val="0000" w:firstRow="0" w:lastRow="0" w:firstColumn="0" w:lastColumn="0" w:noHBand="0" w:noVBand="0"/>
        </w:tblPrEx>
        <w:trPr>
          <w:trHeight w:val="100"/>
        </w:trPr>
        <w:tc>
          <w:tcPr>
            <w:tcW w:w="8210" w:type="dxa"/>
            <w:gridSpan w:val="2"/>
          </w:tcPr>
          <w:p w14:paraId="342406A7" w14:textId="0721BFEE" w:rsidR="004130D1" w:rsidRPr="000D0B1D" w:rsidRDefault="004130D1" w:rsidP="00CB50DC">
            <w:pPr>
              <w:pStyle w:val="ResimYazs"/>
              <w:rPr>
                <w:rFonts w:ascii="Times New Roman" w:hAnsi="Times New Roman" w:cs="Times New Roman"/>
                <w:i w:val="0"/>
                <w:iCs w:val="0"/>
                <w:color w:val="auto"/>
                <w:sz w:val="24"/>
                <w:szCs w:val="24"/>
              </w:rPr>
            </w:pPr>
            <w:bookmarkStart w:id="43" w:name="_Toc176272750"/>
            <w:bookmarkStart w:id="44" w:name="_Toc17953619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 xml:space="preserve"> a-b:</w:t>
            </w:r>
            <w:r w:rsidRPr="000D0B1D">
              <w:rPr>
                <w:rFonts w:ascii="Times New Roman" w:hAnsi="Times New Roman" w:cs="Times New Roman"/>
                <w:i w:val="0"/>
                <w:iCs w:val="0"/>
                <w:color w:val="auto"/>
                <w:sz w:val="24"/>
                <w:szCs w:val="24"/>
              </w:rPr>
              <w:t xml:space="preserve"> </w:t>
            </w:r>
            <w:r w:rsidR="00CB50DC">
              <w:rPr>
                <w:rFonts w:ascii="Times New Roman" w:hAnsi="Times New Roman" w:cs="Times New Roman"/>
                <w:i w:val="0"/>
                <w:iCs w:val="0"/>
                <w:color w:val="auto"/>
                <w:sz w:val="24"/>
                <w:szCs w:val="24"/>
              </w:rPr>
              <w:t xml:space="preserve">Delos Kutsal Alanında Yer Alan </w:t>
            </w:r>
            <w:r w:rsidRPr="000D0B1D">
              <w:rPr>
                <w:rFonts w:ascii="Times New Roman" w:hAnsi="Times New Roman" w:cs="Times New Roman"/>
                <w:i w:val="0"/>
                <w:iCs w:val="0"/>
                <w:color w:val="auto"/>
                <w:sz w:val="24"/>
                <w:szCs w:val="24"/>
              </w:rPr>
              <w:t>Naksos Kolossalı</w:t>
            </w:r>
            <w:bookmarkEnd w:id="43"/>
            <w:bookmarkEnd w:id="44"/>
          </w:p>
        </w:tc>
      </w:tr>
    </w:tbl>
    <w:p w14:paraId="19DF22A4" w14:textId="77777777" w:rsidR="004130D1" w:rsidRPr="000D0B1D" w:rsidRDefault="004130D1" w:rsidP="004130D1">
      <w:pPr>
        <w:rPr>
          <w:rFonts w:ascii="Times New Roman" w:hAnsi="Times New Roman" w:cs="Times New Roman"/>
        </w:rPr>
      </w:pPr>
    </w:p>
    <w:p w14:paraId="2040BEBA" w14:textId="77777777" w:rsidR="004130D1" w:rsidRPr="000D0B1D" w:rsidRDefault="004130D1" w:rsidP="004130D1">
      <w:pPr>
        <w:rPr>
          <w:rFonts w:ascii="Times New Roman" w:hAnsi="Times New Roman" w:cs="Times New Roman"/>
        </w:rPr>
      </w:pPr>
    </w:p>
    <w:p w14:paraId="6EE1B48B" w14:textId="77777777" w:rsidR="004130D1" w:rsidRPr="000D0B1D" w:rsidRDefault="004130D1" w:rsidP="004130D1">
      <w:pPr>
        <w:pStyle w:val="ResimYazs"/>
        <w:keepNext/>
        <w:jc w:val="center"/>
        <w:rPr>
          <w:rFonts w:ascii="Times New Roman" w:hAnsi="Times New Roman" w:cs="Times New Roman"/>
          <w:sz w:val="24"/>
          <w:szCs w:val="24"/>
        </w:rPr>
      </w:pPr>
      <w:r w:rsidRPr="000D0B1D">
        <w:rPr>
          <w:rFonts w:ascii="Times New Roman" w:hAnsi="Times New Roman" w:cs="Times New Roman"/>
          <w:i w:val="0"/>
          <w:iCs w:val="0"/>
          <w:color w:val="auto"/>
          <w:sz w:val="24"/>
          <w:szCs w:val="24"/>
        </w:rPr>
        <w:fldChar w:fldCharType="begin"/>
      </w:r>
      <w:r w:rsidRPr="000D0B1D">
        <w:rPr>
          <w:rFonts w:ascii="Times New Roman" w:hAnsi="Times New Roman" w:cs="Times New Roman"/>
          <w:i w:val="0"/>
          <w:iCs w:val="0"/>
          <w:color w:val="auto"/>
          <w:sz w:val="24"/>
          <w:szCs w:val="24"/>
        </w:rPr>
        <w:instrText xml:space="preserve"> INCLUDEPICTURE "https://64.media.tumblr.com/153f7ab9ab356662e3a4d4613d3cba99/tumblr_pkcvlnXjQJ1tx7g3jo3_640.jpg" \* MERGEFORMATINET </w:instrText>
      </w:r>
      <w:r w:rsidRPr="000D0B1D">
        <w:rPr>
          <w:rFonts w:ascii="Times New Roman" w:hAnsi="Times New Roman" w:cs="Times New Roman"/>
          <w:i w:val="0"/>
          <w:iCs w:val="0"/>
          <w:color w:val="auto"/>
          <w:sz w:val="24"/>
          <w:szCs w:val="24"/>
        </w:rPr>
        <w:fldChar w:fldCharType="separate"/>
      </w:r>
      <w:r w:rsidRPr="000D0B1D">
        <w:rPr>
          <w:rFonts w:ascii="Times New Roman" w:hAnsi="Times New Roman" w:cs="Times New Roman"/>
          <w:i w:val="0"/>
          <w:iCs w:val="0"/>
          <w:noProof/>
          <w:color w:val="auto"/>
          <w:sz w:val="24"/>
          <w:szCs w:val="24"/>
        </w:rPr>
        <w:drawing>
          <wp:inline distT="0" distB="0" distL="0" distR="0" wp14:anchorId="617BAF55" wp14:editId="61024AFC">
            <wp:extent cx="5356746" cy="3207434"/>
            <wp:effectExtent l="0" t="0" r="3175" b="5715"/>
            <wp:docPr id="3" name="Resim 3" descr="Classical Monuments — Colossus of the Naxians Delos, Greece 7th cen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assical Monuments — Colossus of the Naxians Delos, Greece 7th centur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2797" cy="3217045"/>
                    </a:xfrm>
                    <a:prstGeom prst="rect">
                      <a:avLst/>
                    </a:prstGeom>
                    <a:noFill/>
                    <a:ln>
                      <a:noFill/>
                    </a:ln>
                  </pic:spPr>
                </pic:pic>
              </a:graphicData>
            </a:graphic>
          </wp:inline>
        </w:drawing>
      </w:r>
      <w:r w:rsidRPr="000D0B1D">
        <w:rPr>
          <w:rFonts w:ascii="Times New Roman" w:hAnsi="Times New Roman" w:cs="Times New Roman"/>
          <w:i w:val="0"/>
          <w:iCs w:val="0"/>
          <w:color w:val="auto"/>
          <w:sz w:val="24"/>
          <w:szCs w:val="24"/>
        </w:rPr>
        <w:fldChar w:fldCharType="end"/>
      </w:r>
    </w:p>
    <w:p w14:paraId="63D82391" w14:textId="080B61FE" w:rsidR="004130D1" w:rsidRPr="000D0B1D" w:rsidRDefault="004130D1" w:rsidP="004130D1">
      <w:pPr>
        <w:pStyle w:val="ResimYazs"/>
        <w:jc w:val="center"/>
        <w:rPr>
          <w:rFonts w:ascii="Times New Roman" w:hAnsi="Times New Roman" w:cs="Times New Roman"/>
          <w:i w:val="0"/>
          <w:iCs w:val="0"/>
          <w:color w:val="auto"/>
          <w:sz w:val="24"/>
          <w:szCs w:val="24"/>
        </w:rPr>
      </w:pPr>
      <w:bookmarkStart w:id="45" w:name="_Toc176272751"/>
      <w:bookmarkStart w:id="46" w:name="_Toc179536195"/>
      <w:r w:rsidRPr="007E26C8">
        <w:rPr>
          <w:rFonts w:ascii="Times New Roman" w:hAnsi="Times New Roman" w:cs="Times New Roman"/>
          <w:b/>
          <w:bCs/>
          <w:i w:val="0"/>
          <w:iCs w:val="0"/>
          <w:color w:val="auto"/>
          <w:sz w:val="24"/>
          <w:szCs w:val="24"/>
        </w:rPr>
        <w:t xml:space="preserve">Fig. </w:t>
      </w:r>
      <w:r w:rsidRPr="007E26C8">
        <w:rPr>
          <w:rFonts w:ascii="Times New Roman" w:hAnsi="Times New Roman" w:cs="Times New Roman"/>
          <w:b/>
          <w:bCs/>
          <w:i w:val="0"/>
          <w:iCs w:val="0"/>
          <w:color w:val="auto"/>
          <w:sz w:val="24"/>
          <w:szCs w:val="24"/>
        </w:rPr>
        <w:fldChar w:fldCharType="begin"/>
      </w:r>
      <w:r w:rsidRPr="007E26C8">
        <w:rPr>
          <w:rFonts w:ascii="Times New Roman" w:hAnsi="Times New Roman" w:cs="Times New Roman"/>
          <w:b/>
          <w:bCs/>
          <w:i w:val="0"/>
          <w:iCs w:val="0"/>
          <w:color w:val="auto"/>
          <w:sz w:val="24"/>
          <w:szCs w:val="24"/>
        </w:rPr>
        <w:instrText xml:space="preserve"> SEQ Şekil \* ARABIC </w:instrText>
      </w:r>
      <w:r w:rsidRPr="007E26C8">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w:t>
      </w:r>
      <w:r w:rsidRPr="007E26C8">
        <w:rPr>
          <w:rFonts w:ascii="Times New Roman" w:hAnsi="Times New Roman" w:cs="Times New Roman"/>
          <w:b/>
          <w:bCs/>
          <w:i w:val="0"/>
          <w:iCs w:val="0"/>
          <w:color w:val="auto"/>
          <w:sz w:val="24"/>
          <w:szCs w:val="24"/>
        </w:rPr>
        <w:fldChar w:fldCharType="end"/>
      </w:r>
      <w:r w:rsidRPr="007E26C8">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CB50DC">
        <w:rPr>
          <w:rFonts w:ascii="Times New Roman" w:hAnsi="Times New Roman" w:cs="Times New Roman"/>
          <w:i w:val="0"/>
          <w:iCs w:val="0"/>
          <w:color w:val="auto"/>
          <w:sz w:val="24"/>
          <w:szCs w:val="24"/>
        </w:rPr>
        <w:t xml:space="preserve">G. </w:t>
      </w:r>
      <w:r w:rsidRPr="000D0B1D">
        <w:rPr>
          <w:rFonts w:ascii="Times New Roman" w:hAnsi="Times New Roman" w:cs="Times New Roman"/>
          <w:i w:val="0"/>
          <w:iCs w:val="0"/>
          <w:color w:val="auto"/>
          <w:sz w:val="24"/>
          <w:szCs w:val="24"/>
        </w:rPr>
        <w:t>Gruben’in Naksos Kolossalı Restitüsyon Önerisi</w:t>
      </w:r>
      <w:bookmarkEnd w:id="45"/>
      <w:bookmarkEnd w:id="46"/>
    </w:p>
    <w:p w14:paraId="75D9613E" w14:textId="77777777" w:rsidR="004130D1" w:rsidRPr="000D0B1D" w:rsidRDefault="004130D1" w:rsidP="004130D1">
      <w:pPr>
        <w:jc w:val="center"/>
        <w:rPr>
          <w:rFonts w:ascii="Times New Roman" w:hAnsi="Times New Roman" w:cs="Times New Roman"/>
        </w:rPr>
      </w:pPr>
    </w:p>
    <w:p w14:paraId="2F74731F" w14:textId="77777777" w:rsidR="004130D1" w:rsidRPr="000D0B1D" w:rsidRDefault="004130D1" w:rsidP="004130D1">
      <w:pPr>
        <w:pStyle w:val="ResimYazs"/>
        <w:jc w:val="center"/>
        <w:rPr>
          <w:rFonts w:ascii="Times New Roman" w:hAnsi="Times New Roman" w:cs="Times New Roman"/>
          <w:i w:val="0"/>
          <w:iCs w:val="0"/>
          <w:color w:val="auto"/>
          <w:sz w:val="24"/>
          <w:szCs w:val="24"/>
        </w:rPr>
      </w:pPr>
      <w:r w:rsidRPr="000D0B1D">
        <w:rPr>
          <w:rFonts w:ascii="Times New Roman" w:hAnsi="Times New Roman" w:cs="Times New Roman"/>
          <w:i w:val="0"/>
          <w:iCs w:val="0"/>
          <w:color w:val="auto"/>
          <w:sz w:val="24"/>
          <w:szCs w:val="24"/>
        </w:rPr>
        <w:fldChar w:fldCharType="begin"/>
      </w:r>
      <w:r w:rsidRPr="000D0B1D">
        <w:rPr>
          <w:rFonts w:ascii="Times New Roman" w:hAnsi="Times New Roman" w:cs="Times New Roman"/>
          <w:i w:val="0"/>
          <w:iCs w:val="0"/>
          <w:color w:val="auto"/>
          <w:sz w:val="24"/>
          <w:szCs w:val="24"/>
        </w:rPr>
        <w:instrText xml:space="preserve"> INCLUDEPICTURE "https://www.theatrum.de/uploads/pics/Milet-th-24-1024.jpg" \* MERGEFORMATINET </w:instrText>
      </w:r>
      <w:r w:rsidRPr="000D0B1D">
        <w:rPr>
          <w:rFonts w:ascii="Times New Roman" w:hAnsi="Times New Roman" w:cs="Times New Roman"/>
          <w:i w:val="0"/>
          <w:iCs w:val="0"/>
          <w:color w:val="auto"/>
          <w:sz w:val="24"/>
          <w:szCs w:val="24"/>
        </w:rPr>
        <w:fldChar w:fldCharType="separate"/>
      </w:r>
      <w:r w:rsidRPr="000D0B1D">
        <w:rPr>
          <w:rFonts w:ascii="Times New Roman" w:hAnsi="Times New Roman" w:cs="Times New Roman"/>
          <w:i w:val="0"/>
          <w:iCs w:val="0"/>
          <w:noProof/>
          <w:color w:val="auto"/>
          <w:sz w:val="24"/>
          <w:szCs w:val="24"/>
        </w:rPr>
        <w:drawing>
          <wp:inline distT="0" distB="0" distL="0" distR="0" wp14:anchorId="30039019" wp14:editId="13BBCDCD">
            <wp:extent cx="2663482" cy="3614057"/>
            <wp:effectExtent l="0" t="0" r="3810" b="5715"/>
            <wp:docPr id="940580735" name="Resim 940580735" descr="M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ET"/>
                    <pic:cNvPicPr>
                      <a:picLocks noChangeAspect="1" noChangeArrowheads="1"/>
                    </pic:cNvPicPr>
                  </pic:nvPicPr>
                  <pic:blipFill rotWithShape="1">
                    <a:blip r:embed="rId41">
                      <a:extLst>
                        <a:ext uri="{28A0092B-C50C-407E-A947-70E740481C1C}">
                          <a14:useLocalDpi xmlns:a14="http://schemas.microsoft.com/office/drawing/2010/main" val="0"/>
                        </a:ext>
                      </a:extLst>
                    </a:blip>
                    <a:srcRect l="24657" t="15445" r="35566" b="3394"/>
                    <a:stretch/>
                  </pic:blipFill>
                  <pic:spPr bwMode="auto">
                    <a:xfrm>
                      <a:off x="0" y="0"/>
                      <a:ext cx="2686651" cy="3645494"/>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i w:val="0"/>
          <w:iCs w:val="0"/>
          <w:color w:val="auto"/>
          <w:sz w:val="24"/>
          <w:szCs w:val="24"/>
        </w:rPr>
        <w:fldChar w:fldCharType="end"/>
      </w:r>
    </w:p>
    <w:p w14:paraId="21713FCF" w14:textId="08EDC986" w:rsidR="004130D1" w:rsidRPr="000D0B1D" w:rsidRDefault="004130D1" w:rsidP="004130D1">
      <w:pPr>
        <w:pStyle w:val="ResimYazs"/>
        <w:jc w:val="center"/>
        <w:rPr>
          <w:rFonts w:ascii="Times New Roman" w:hAnsi="Times New Roman" w:cs="Times New Roman"/>
          <w:i w:val="0"/>
          <w:iCs w:val="0"/>
          <w:color w:val="auto"/>
          <w:sz w:val="24"/>
          <w:szCs w:val="24"/>
        </w:rPr>
      </w:pPr>
      <w:bookmarkStart w:id="47" w:name="_Toc176272752"/>
      <w:bookmarkStart w:id="48" w:name="_Toc17953619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A7455E">
        <w:rPr>
          <w:rFonts w:ascii="Times New Roman" w:hAnsi="Times New Roman" w:cs="Times New Roman"/>
          <w:i w:val="0"/>
          <w:iCs w:val="0"/>
          <w:color w:val="auto"/>
          <w:sz w:val="24"/>
          <w:szCs w:val="24"/>
        </w:rPr>
        <w:t>Milet Tiyatrosu</w:t>
      </w:r>
      <w:r w:rsidR="009E241B">
        <w:rPr>
          <w:rFonts w:ascii="Times New Roman" w:hAnsi="Times New Roman" w:cs="Times New Roman"/>
          <w:i w:val="0"/>
          <w:iCs w:val="0"/>
          <w:color w:val="auto"/>
          <w:sz w:val="24"/>
          <w:szCs w:val="24"/>
        </w:rPr>
        <w:t>’</w:t>
      </w:r>
      <w:r w:rsidR="00A7455E">
        <w:rPr>
          <w:rFonts w:ascii="Times New Roman" w:hAnsi="Times New Roman" w:cs="Times New Roman"/>
          <w:i w:val="0"/>
          <w:iCs w:val="0"/>
          <w:color w:val="auto"/>
          <w:sz w:val="24"/>
          <w:szCs w:val="24"/>
        </w:rPr>
        <w:t xml:space="preserve">ndan </w:t>
      </w:r>
      <w:r w:rsidRPr="000D0B1D">
        <w:rPr>
          <w:rFonts w:ascii="Times New Roman" w:hAnsi="Times New Roman" w:cs="Times New Roman"/>
          <w:i w:val="0"/>
          <w:iCs w:val="0"/>
          <w:noProof/>
          <w:color w:val="auto"/>
          <w:sz w:val="24"/>
          <w:szCs w:val="24"/>
        </w:rPr>
        <w:t>Apollon Kanakhos</w:t>
      </w:r>
      <w:bookmarkEnd w:id="47"/>
      <w:r w:rsidRPr="000D0B1D">
        <w:rPr>
          <w:rFonts w:ascii="Times New Roman" w:hAnsi="Times New Roman" w:cs="Times New Roman"/>
          <w:i w:val="0"/>
          <w:iCs w:val="0"/>
          <w:noProof/>
          <w:color w:val="auto"/>
          <w:sz w:val="24"/>
          <w:szCs w:val="24"/>
        </w:rPr>
        <w:t xml:space="preserve"> </w:t>
      </w:r>
      <w:r w:rsidR="00A7455E">
        <w:rPr>
          <w:rFonts w:ascii="Times New Roman" w:hAnsi="Times New Roman" w:cs="Times New Roman"/>
          <w:i w:val="0"/>
          <w:iCs w:val="0"/>
          <w:noProof/>
          <w:color w:val="auto"/>
          <w:sz w:val="24"/>
          <w:szCs w:val="24"/>
        </w:rPr>
        <w:t>Kabartması Berlin Pergamon Müzesi</w:t>
      </w:r>
      <w:bookmarkEnd w:id="48"/>
      <w:r w:rsidRPr="000D0B1D">
        <w:rPr>
          <w:rFonts w:ascii="Times New Roman" w:hAnsi="Times New Roman" w:cs="Times New Roman"/>
          <w:i w:val="0"/>
          <w:iCs w:val="0"/>
          <w:color w:val="auto"/>
          <w:sz w:val="24"/>
          <w:szCs w:val="24"/>
        </w:rPr>
        <w:br w:type="page"/>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6"/>
        <w:gridCol w:w="2756"/>
        <w:gridCol w:w="2737"/>
      </w:tblGrid>
      <w:tr w:rsidR="004130D1" w:rsidRPr="000D0B1D" w14:paraId="147C54EF" w14:textId="77777777" w:rsidTr="00AC2726">
        <w:tc>
          <w:tcPr>
            <w:tcW w:w="2736" w:type="dxa"/>
          </w:tcPr>
          <w:p w14:paraId="10A9AFFC" w14:textId="2DFB83B6" w:rsidR="004130D1" w:rsidRPr="000D0B1D" w:rsidRDefault="007E26C8" w:rsidP="00AC2726">
            <w:pPr>
              <w:jc w:val="center"/>
              <w:rPr>
                <w:rFonts w:ascii="Times New Roman" w:hAnsi="Times New Roman" w:cs="Times New Roman"/>
              </w:rPr>
            </w:pPr>
            <w:r>
              <w:rPr>
                <w:noProof/>
              </w:rPr>
              <w:lastRenderedPageBreak/>
              <w:drawing>
                <wp:inline distT="0" distB="0" distL="0" distR="0" wp14:anchorId="24F8A7AC" wp14:editId="414D8409">
                  <wp:extent cx="1202777" cy="2804795"/>
                  <wp:effectExtent l="0" t="0" r="3810" b="1905"/>
                  <wp:docPr id="129413025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30256" name="Resim 1294130256"/>
                          <pic:cNvPicPr/>
                        </pic:nvPicPr>
                        <pic:blipFill>
                          <a:blip r:embed="rId42" cstate="print">
                            <a:extLst>
                              <a:ext uri="{28A0092B-C50C-407E-A947-70E740481C1C}">
                                <a14:useLocalDpi xmlns:a14="http://schemas.microsoft.com/office/drawing/2010/main" val="0"/>
                              </a:ext>
                            </a:extLst>
                          </a:blip>
                          <a:stretch>
                            <a:fillRect/>
                          </a:stretch>
                        </pic:blipFill>
                        <pic:spPr>
                          <a:xfrm flipH="1">
                            <a:off x="0" y="0"/>
                            <a:ext cx="1233918" cy="2877414"/>
                          </a:xfrm>
                          <a:prstGeom prst="rect">
                            <a:avLst/>
                          </a:prstGeom>
                        </pic:spPr>
                      </pic:pic>
                    </a:graphicData>
                  </a:graphic>
                </wp:inline>
              </w:drawing>
            </w:r>
          </w:p>
        </w:tc>
        <w:tc>
          <w:tcPr>
            <w:tcW w:w="2737" w:type="dxa"/>
          </w:tcPr>
          <w:p w14:paraId="58D10A79" w14:textId="77777777" w:rsidR="004130D1" w:rsidRPr="000D0B1D" w:rsidRDefault="004130D1" w:rsidP="00AC2726">
            <w:pPr>
              <w:jc w:val="center"/>
              <w:rPr>
                <w:rFonts w:ascii="Times New Roman" w:hAnsi="Times New Roman" w:cs="Times New Roman"/>
              </w:rPr>
            </w:pPr>
            <w:r w:rsidRPr="000D0B1D">
              <w:rPr>
                <w:rFonts w:ascii="Times New Roman" w:hAnsi="Times New Roman" w:cs="Times New Roman"/>
                <w:noProof/>
              </w:rPr>
              <w:drawing>
                <wp:inline distT="0" distB="0" distL="0" distR="0" wp14:anchorId="676BBECE" wp14:editId="2B83DFCB">
                  <wp:extent cx="1612756" cy="2804795"/>
                  <wp:effectExtent l="0" t="0" r="635" b="1905"/>
                  <wp:docPr id="1088785317" name="Resim 4" descr="heykel, müze, İnsan yapımı, insan 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85317" name="Resim 4" descr="heykel, müze, İnsan yapımı, insan yüzü içeren bir resim&#10;&#10;Açıklama otomatik olarak oluşturuldu"/>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30211" cy="2835152"/>
                          </a:xfrm>
                          <a:prstGeom prst="rect">
                            <a:avLst/>
                          </a:prstGeom>
                        </pic:spPr>
                      </pic:pic>
                    </a:graphicData>
                  </a:graphic>
                </wp:inline>
              </w:drawing>
            </w:r>
          </w:p>
        </w:tc>
        <w:tc>
          <w:tcPr>
            <w:tcW w:w="2737" w:type="dxa"/>
          </w:tcPr>
          <w:p w14:paraId="668B9913" w14:textId="77777777" w:rsidR="004130D1" w:rsidRPr="000D0B1D" w:rsidRDefault="004130D1" w:rsidP="00AC2726">
            <w:pPr>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"https://delphi.culture.gr/wp-content/uploads/2019/01/IMG_8071.jpg"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7D2D4B5B" wp14:editId="4DB0CF61">
                  <wp:extent cx="1471506" cy="2804795"/>
                  <wp:effectExtent l="0" t="0" r="1905" b="1905"/>
                  <wp:docPr id="1533876509" name="Resim 5" descr="IMG_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07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03013" cy="2864849"/>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0FFC6F3A" w14:textId="77777777" w:rsidTr="00AC2726">
        <w:tc>
          <w:tcPr>
            <w:tcW w:w="2736" w:type="dxa"/>
          </w:tcPr>
          <w:p w14:paraId="00D2FEF0" w14:textId="133860EB" w:rsidR="004130D1" w:rsidRPr="000D0B1D" w:rsidRDefault="004130D1" w:rsidP="00AC2726">
            <w:pPr>
              <w:pStyle w:val="ResimYazs"/>
              <w:rPr>
                <w:rFonts w:ascii="Times New Roman" w:hAnsi="Times New Roman" w:cs="Times New Roman"/>
                <w:i w:val="0"/>
                <w:iCs w:val="0"/>
                <w:color w:val="auto"/>
                <w:sz w:val="24"/>
                <w:szCs w:val="24"/>
              </w:rPr>
            </w:pPr>
            <w:bookmarkStart w:id="49" w:name="_Toc176272753"/>
            <w:bookmarkStart w:id="50" w:name="_Toc17953619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A7455E">
              <w:rPr>
                <w:rFonts w:ascii="Times New Roman" w:hAnsi="Times New Roman" w:cs="Times New Roman"/>
                <w:i w:val="0"/>
                <w:iCs w:val="0"/>
                <w:color w:val="auto"/>
                <w:sz w:val="24"/>
                <w:szCs w:val="24"/>
              </w:rPr>
              <w:t xml:space="preserve">Bronz </w:t>
            </w:r>
            <w:r w:rsidRPr="000D0B1D">
              <w:rPr>
                <w:rFonts w:ascii="Times New Roman" w:hAnsi="Times New Roman" w:cs="Times New Roman"/>
                <w:i w:val="0"/>
                <w:iCs w:val="0"/>
                <w:color w:val="auto"/>
                <w:sz w:val="24"/>
                <w:szCs w:val="24"/>
              </w:rPr>
              <w:t>Apollon Piraeus</w:t>
            </w:r>
            <w:bookmarkEnd w:id="49"/>
            <w:r w:rsidR="00A7455E">
              <w:rPr>
                <w:rFonts w:ascii="Times New Roman" w:hAnsi="Times New Roman" w:cs="Times New Roman"/>
                <w:i w:val="0"/>
                <w:iCs w:val="0"/>
                <w:color w:val="auto"/>
                <w:sz w:val="24"/>
                <w:szCs w:val="24"/>
              </w:rPr>
              <w:t xml:space="preserve"> Heykeli Pire Arkeoloji Müzesi</w:t>
            </w:r>
            <w:bookmarkEnd w:id="50"/>
          </w:p>
        </w:tc>
        <w:tc>
          <w:tcPr>
            <w:tcW w:w="2737" w:type="dxa"/>
          </w:tcPr>
          <w:p w14:paraId="398AF3D0" w14:textId="6EDBF746" w:rsidR="004130D1" w:rsidRPr="000D0B1D" w:rsidRDefault="004130D1" w:rsidP="00AC2726">
            <w:pPr>
              <w:pStyle w:val="ResimYazs"/>
              <w:rPr>
                <w:rFonts w:ascii="Times New Roman" w:hAnsi="Times New Roman" w:cs="Times New Roman"/>
                <w:i w:val="0"/>
                <w:iCs w:val="0"/>
                <w:color w:val="auto"/>
                <w:sz w:val="24"/>
                <w:szCs w:val="24"/>
              </w:rPr>
            </w:pPr>
            <w:bookmarkStart w:id="51" w:name="_Toc17953619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A7455E">
              <w:rPr>
                <w:rFonts w:ascii="Times New Roman" w:hAnsi="Times New Roman" w:cs="Times New Roman"/>
                <w:i w:val="0"/>
                <w:iCs w:val="0"/>
                <w:color w:val="auto"/>
                <w:sz w:val="24"/>
                <w:szCs w:val="24"/>
              </w:rPr>
              <w:t xml:space="preserve">Bronz </w:t>
            </w:r>
            <w:r w:rsidRPr="000D0B1D">
              <w:rPr>
                <w:rFonts w:ascii="Times New Roman" w:hAnsi="Times New Roman" w:cs="Times New Roman"/>
                <w:i w:val="0"/>
                <w:iCs w:val="0"/>
                <w:color w:val="auto"/>
                <w:sz w:val="24"/>
                <w:szCs w:val="24"/>
              </w:rPr>
              <w:t>Apollon Piombino</w:t>
            </w:r>
            <w:r w:rsidR="00A7455E">
              <w:rPr>
                <w:rFonts w:ascii="Times New Roman" w:hAnsi="Times New Roman" w:cs="Times New Roman"/>
                <w:i w:val="0"/>
                <w:iCs w:val="0"/>
                <w:color w:val="auto"/>
                <w:sz w:val="24"/>
                <w:szCs w:val="24"/>
              </w:rPr>
              <w:t xml:space="preserve"> Heykeli Louvre Müzesi</w:t>
            </w:r>
            <w:bookmarkEnd w:id="51"/>
          </w:p>
        </w:tc>
        <w:tc>
          <w:tcPr>
            <w:tcW w:w="2737" w:type="dxa"/>
          </w:tcPr>
          <w:p w14:paraId="22B83600" w14:textId="4CD3B2CC" w:rsidR="004130D1" w:rsidRPr="000D0B1D" w:rsidRDefault="004130D1" w:rsidP="00AC2726">
            <w:pPr>
              <w:pStyle w:val="ResimYazs"/>
              <w:rPr>
                <w:rFonts w:ascii="Times New Roman" w:hAnsi="Times New Roman" w:cs="Times New Roman"/>
                <w:i w:val="0"/>
                <w:iCs w:val="0"/>
                <w:color w:val="auto"/>
                <w:sz w:val="24"/>
                <w:szCs w:val="24"/>
              </w:rPr>
            </w:pPr>
            <w:bookmarkStart w:id="52" w:name="_Toc179536199"/>
            <w:r w:rsidRPr="000D0B1D">
              <w:rPr>
                <w:rFonts w:ascii="Times New Roman" w:hAnsi="Times New Roman" w:cs="Times New Roman"/>
                <w:b/>
                <w:bCs/>
                <w:i w:val="0"/>
                <w:iCs w:val="0"/>
                <w:color w:val="auto"/>
                <w:sz w:val="24"/>
                <w:szCs w:val="24"/>
              </w:rPr>
              <w:t>Fig.</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Delphi Chryselephantine Apollon</w:t>
            </w:r>
            <w:r w:rsidR="00A7455E">
              <w:rPr>
                <w:rFonts w:ascii="Times New Roman" w:hAnsi="Times New Roman" w:cs="Times New Roman"/>
                <w:i w:val="0"/>
                <w:iCs w:val="0"/>
                <w:color w:val="auto"/>
                <w:sz w:val="24"/>
                <w:szCs w:val="24"/>
              </w:rPr>
              <w:t xml:space="preserve"> Heykeli Delphi Arkeoloji Müzesi</w:t>
            </w:r>
            <w:bookmarkEnd w:id="52"/>
          </w:p>
        </w:tc>
      </w:tr>
    </w:tbl>
    <w:p w14:paraId="6243B3A6" w14:textId="77777777" w:rsidR="004130D1" w:rsidRPr="000D0B1D" w:rsidRDefault="004130D1" w:rsidP="004130D1">
      <w:pPr>
        <w:pStyle w:val="ResimYazs"/>
        <w:rPr>
          <w:rFonts w:ascii="Times New Roman" w:hAnsi="Times New Roman" w:cs="Times New Roman"/>
          <w:i w:val="0"/>
          <w:iCs w:val="0"/>
          <w:color w:val="auto"/>
          <w:sz w:val="24"/>
          <w:szCs w:val="24"/>
        </w:rPr>
      </w:pPr>
    </w:p>
    <w:p w14:paraId="5A4FCE41" w14:textId="77777777" w:rsidR="004130D1" w:rsidRPr="000D0B1D" w:rsidRDefault="004130D1" w:rsidP="004130D1">
      <w:pPr>
        <w:pStyle w:val="ResimYazs"/>
        <w:jc w:val="center"/>
        <w:rPr>
          <w:rFonts w:ascii="Times New Roman" w:hAnsi="Times New Roman" w:cs="Times New Roman"/>
          <w:i w:val="0"/>
          <w:iCs w:val="0"/>
          <w:color w:val="auto"/>
          <w:sz w:val="24"/>
          <w:szCs w:val="24"/>
        </w:rPr>
      </w:pPr>
      <w:r w:rsidRPr="000D0B1D">
        <w:rPr>
          <w:rFonts w:ascii="Times New Roman" w:hAnsi="Times New Roman" w:cs="Times New Roman"/>
          <w:i w:val="0"/>
          <w:iCs w:val="0"/>
          <w:noProof/>
          <w:color w:val="auto"/>
          <w:sz w:val="24"/>
          <w:szCs w:val="24"/>
        </w:rPr>
        <w:drawing>
          <wp:inline distT="0" distB="0" distL="0" distR="0" wp14:anchorId="131096AE" wp14:editId="0701AFF7">
            <wp:extent cx="3383055" cy="4313734"/>
            <wp:effectExtent l="0" t="0" r="0" b="4445"/>
            <wp:docPr id="2" name="Resim 2" descr="metin, taş, grafiti, yapı malzemesi içeren bir resim&#10;&#10;Açıklama otomatik olarak oluşturuldu">
              <a:extLst xmlns:a="http://schemas.openxmlformats.org/drawingml/2006/main">
                <a:ext uri="{FF2B5EF4-FFF2-40B4-BE49-F238E27FC236}">
                  <a16:creationId xmlns:a16="http://schemas.microsoft.com/office/drawing/2014/main" id="{478047F9-1E93-D246-BE75-068EE189AB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metin, taş, grafiti, yapı malzemesi içeren bir resim&#10;&#10;Açıklama otomatik olarak oluşturuldu">
                      <a:extLst>
                        <a:ext uri="{FF2B5EF4-FFF2-40B4-BE49-F238E27FC236}">
                          <a16:creationId xmlns:a16="http://schemas.microsoft.com/office/drawing/2014/main" id="{478047F9-1E93-D246-BE75-068EE189ABEB}"/>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05038" cy="4341764"/>
                    </a:xfrm>
                    <a:prstGeom prst="rect">
                      <a:avLst/>
                    </a:prstGeom>
                  </pic:spPr>
                </pic:pic>
              </a:graphicData>
            </a:graphic>
          </wp:inline>
        </w:drawing>
      </w:r>
    </w:p>
    <w:p w14:paraId="42A8837B" w14:textId="1050E778" w:rsidR="004130D1" w:rsidRPr="000D0B1D" w:rsidRDefault="004130D1" w:rsidP="00A7455E">
      <w:pPr>
        <w:pStyle w:val="ResimYazs"/>
        <w:rPr>
          <w:rFonts w:ascii="Times New Roman" w:hAnsi="Times New Roman" w:cs="Times New Roman"/>
          <w:i w:val="0"/>
          <w:iCs w:val="0"/>
          <w:color w:val="auto"/>
          <w:sz w:val="24"/>
          <w:szCs w:val="24"/>
        </w:rPr>
      </w:pPr>
      <w:bookmarkStart w:id="53" w:name="_Toc176272756"/>
      <w:bookmarkStart w:id="54" w:name="_Toc17953620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A7455E">
        <w:rPr>
          <w:rFonts w:ascii="Times New Roman" w:hAnsi="Times New Roman" w:cs="Times New Roman"/>
          <w:i w:val="0"/>
          <w:iCs w:val="0"/>
          <w:color w:val="auto"/>
          <w:sz w:val="24"/>
          <w:szCs w:val="24"/>
        </w:rPr>
        <w:t xml:space="preserve">MS 9.yy.da </w:t>
      </w:r>
      <w:r w:rsidRPr="000D0B1D">
        <w:rPr>
          <w:rFonts w:ascii="Times New Roman" w:hAnsi="Times New Roman" w:cs="Times New Roman"/>
          <w:i w:val="0"/>
          <w:iCs w:val="0"/>
          <w:color w:val="auto"/>
          <w:sz w:val="24"/>
          <w:szCs w:val="24"/>
        </w:rPr>
        <w:t>Auxxerli Remigius’un Tanrı</w:t>
      </w:r>
      <w:r w:rsidR="0060693A">
        <w:rPr>
          <w:rFonts w:ascii="Times New Roman" w:hAnsi="Times New Roman" w:cs="Times New Roman"/>
          <w:i w:val="0"/>
          <w:iCs w:val="0"/>
          <w:color w:val="auto"/>
          <w:sz w:val="24"/>
          <w:szCs w:val="24"/>
        </w:rPr>
        <w:t xml:space="preserve"> ve</w:t>
      </w:r>
      <w:r w:rsidRPr="000D0B1D">
        <w:rPr>
          <w:rFonts w:ascii="Times New Roman" w:hAnsi="Times New Roman" w:cs="Times New Roman"/>
          <w:i w:val="0"/>
          <w:iCs w:val="0"/>
          <w:color w:val="auto"/>
          <w:sz w:val="24"/>
          <w:szCs w:val="24"/>
        </w:rPr>
        <w:t xml:space="preserve"> Tanrıça</w:t>
      </w:r>
      <w:r w:rsidR="0060693A">
        <w:rPr>
          <w:rFonts w:ascii="Times New Roman" w:hAnsi="Times New Roman" w:cs="Times New Roman"/>
          <w:i w:val="0"/>
          <w:iCs w:val="0"/>
          <w:color w:val="auto"/>
          <w:sz w:val="24"/>
          <w:szCs w:val="24"/>
        </w:rPr>
        <w:t>lar</w:t>
      </w:r>
      <w:r w:rsidRPr="000D0B1D">
        <w:rPr>
          <w:rFonts w:ascii="Times New Roman" w:hAnsi="Times New Roman" w:cs="Times New Roman"/>
          <w:i w:val="0"/>
          <w:iCs w:val="0"/>
          <w:color w:val="auto"/>
          <w:sz w:val="24"/>
          <w:szCs w:val="24"/>
        </w:rPr>
        <w:t xml:space="preserve"> </w:t>
      </w:r>
      <w:bookmarkEnd w:id="53"/>
      <w:r w:rsidR="0060693A">
        <w:rPr>
          <w:rFonts w:ascii="Times New Roman" w:hAnsi="Times New Roman" w:cs="Times New Roman"/>
          <w:i w:val="0"/>
          <w:iCs w:val="0"/>
          <w:color w:val="auto"/>
          <w:sz w:val="24"/>
          <w:szCs w:val="24"/>
        </w:rPr>
        <w:t xml:space="preserve">Çiziminde Kharitler ve Yayıyla </w:t>
      </w:r>
      <w:r w:rsidR="00A7455E">
        <w:rPr>
          <w:rFonts w:ascii="Times New Roman" w:hAnsi="Times New Roman" w:cs="Times New Roman"/>
          <w:i w:val="0"/>
          <w:iCs w:val="0"/>
          <w:color w:val="auto"/>
          <w:sz w:val="24"/>
          <w:szCs w:val="24"/>
        </w:rPr>
        <w:t xml:space="preserve">Apollon </w:t>
      </w:r>
      <w:r w:rsidR="0060693A">
        <w:rPr>
          <w:rFonts w:ascii="Times New Roman" w:hAnsi="Times New Roman" w:cs="Times New Roman"/>
          <w:i w:val="0"/>
          <w:iCs w:val="0"/>
          <w:color w:val="auto"/>
          <w:sz w:val="24"/>
          <w:szCs w:val="24"/>
        </w:rPr>
        <w:t>Betimi</w:t>
      </w:r>
      <w:bookmarkEnd w:id="54"/>
    </w:p>
    <w:p w14:paraId="55C8E6CA" w14:textId="2CD0217D" w:rsidR="004130D1" w:rsidRPr="000D0B1D" w:rsidRDefault="0060693A" w:rsidP="004130D1">
      <w:pPr>
        <w:pStyle w:val="ResimYazs"/>
        <w:keepNext/>
        <w:jc w:val="center"/>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47A1818A" wp14:editId="2B136382">
            <wp:extent cx="3708400" cy="6057900"/>
            <wp:effectExtent l="0" t="0" r="0" b="0"/>
            <wp:docPr id="6078763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76359" name="Resim 607876359"/>
                    <pic:cNvPicPr/>
                  </pic:nvPicPr>
                  <pic:blipFill>
                    <a:blip r:embed="rId46">
                      <a:extLst>
                        <a:ext uri="{28A0092B-C50C-407E-A947-70E740481C1C}">
                          <a14:useLocalDpi xmlns:a14="http://schemas.microsoft.com/office/drawing/2010/main" val="0"/>
                        </a:ext>
                      </a:extLst>
                    </a:blip>
                    <a:stretch>
                      <a:fillRect/>
                    </a:stretch>
                  </pic:blipFill>
                  <pic:spPr>
                    <a:xfrm>
                      <a:off x="0" y="0"/>
                      <a:ext cx="3708400" cy="6057900"/>
                    </a:xfrm>
                    <a:prstGeom prst="rect">
                      <a:avLst/>
                    </a:prstGeom>
                  </pic:spPr>
                </pic:pic>
              </a:graphicData>
            </a:graphic>
          </wp:inline>
        </w:drawing>
      </w:r>
    </w:p>
    <w:p w14:paraId="174ABCCF" w14:textId="6B4CFBE1" w:rsidR="004130D1" w:rsidRPr="000D0B1D" w:rsidRDefault="004130D1" w:rsidP="0060693A">
      <w:pPr>
        <w:pStyle w:val="ResimYazs"/>
        <w:rPr>
          <w:rFonts w:ascii="Times New Roman" w:hAnsi="Times New Roman" w:cs="Times New Roman"/>
          <w:i w:val="0"/>
          <w:iCs w:val="0"/>
          <w:color w:val="auto"/>
          <w:sz w:val="24"/>
          <w:szCs w:val="24"/>
        </w:rPr>
      </w:pPr>
      <w:bookmarkStart w:id="55" w:name="_Toc176272757"/>
      <w:bookmarkStart w:id="56" w:name="_Toc17953620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Tempi</w:t>
      </w:r>
      <w:r w:rsidR="0060693A">
        <w:rPr>
          <w:rFonts w:ascii="Times New Roman" w:hAnsi="Times New Roman" w:cs="Times New Roman"/>
          <w:i w:val="0"/>
          <w:iCs w:val="0"/>
          <w:color w:val="auto"/>
          <w:sz w:val="24"/>
          <w:szCs w:val="24"/>
        </w:rPr>
        <w:t>o</w:t>
      </w:r>
      <w:r w:rsidRPr="000D0B1D">
        <w:rPr>
          <w:rFonts w:ascii="Times New Roman" w:hAnsi="Times New Roman" w:cs="Times New Roman"/>
          <w:i w:val="0"/>
          <w:iCs w:val="0"/>
          <w:color w:val="auto"/>
          <w:sz w:val="24"/>
          <w:szCs w:val="24"/>
        </w:rPr>
        <w:t xml:space="preserve"> Malate</w:t>
      </w:r>
      <w:r w:rsidR="0060693A">
        <w:rPr>
          <w:rFonts w:ascii="Times New Roman" w:hAnsi="Times New Roman" w:cs="Times New Roman"/>
          <w:i w:val="0"/>
          <w:iCs w:val="0"/>
          <w:color w:val="auto"/>
          <w:sz w:val="24"/>
          <w:szCs w:val="24"/>
        </w:rPr>
        <w:t>s</w:t>
      </w:r>
      <w:r w:rsidRPr="000D0B1D">
        <w:rPr>
          <w:rFonts w:ascii="Times New Roman" w:hAnsi="Times New Roman" w:cs="Times New Roman"/>
          <w:i w:val="0"/>
          <w:iCs w:val="0"/>
          <w:color w:val="auto"/>
          <w:sz w:val="24"/>
          <w:szCs w:val="24"/>
        </w:rPr>
        <w:t>tiano</w:t>
      </w:r>
      <w:r w:rsidR="0060693A">
        <w:rPr>
          <w:rFonts w:ascii="Times New Roman" w:hAnsi="Times New Roman" w:cs="Times New Roman"/>
          <w:i w:val="0"/>
          <w:iCs w:val="0"/>
          <w:color w:val="auto"/>
          <w:sz w:val="24"/>
          <w:szCs w:val="24"/>
        </w:rPr>
        <w:t xml:space="preserve"> Kilisesi Agostino di Duccio Tarafından Yapılan </w:t>
      </w:r>
      <w:r w:rsidRPr="000D0B1D">
        <w:rPr>
          <w:rFonts w:ascii="Times New Roman" w:hAnsi="Times New Roman" w:cs="Times New Roman"/>
          <w:i w:val="0"/>
          <w:iCs w:val="0"/>
          <w:color w:val="auto"/>
          <w:sz w:val="24"/>
          <w:szCs w:val="24"/>
        </w:rPr>
        <w:t>Apollon Tektaios</w:t>
      </w:r>
      <w:bookmarkEnd w:id="55"/>
      <w:r w:rsidR="0060693A">
        <w:rPr>
          <w:rFonts w:ascii="Times New Roman" w:hAnsi="Times New Roman" w:cs="Times New Roman"/>
          <w:i w:val="0"/>
          <w:iCs w:val="0"/>
          <w:color w:val="auto"/>
          <w:sz w:val="24"/>
          <w:szCs w:val="24"/>
        </w:rPr>
        <w:t xml:space="preserve"> Kabartması</w:t>
      </w:r>
      <w:bookmarkEnd w:id="56"/>
      <w:r w:rsidR="0060693A">
        <w:rPr>
          <w:rFonts w:ascii="Times New Roman" w:hAnsi="Times New Roman" w:cs="Times New Roman"/>
          <w:i w:val="0"/>
          <w:iCs w:val="0"/>
          <w:color w:val="auto"/>
          <w:sz w:val="24"/>
          <w:szCs w:val="24"/>
        </w:rPr>
        <w:t xml:space="preserve"> </w:t>
      </w:r>
    </w:p>
    <w:p w14:paraId="293A1A7B" w14:textId="77777777" w:rsidR="004130D1" w:rsidRPr="000D0B1D" w:rsidRDefault="004130D1" w:rsidP="004130D1">
      <w:pPr>
        <w:pStyle w:val="ResimYazs"/>
        <w:jc w:val="center"/>
        <w:rPr>
          <w:rFonts w:ascii="Times New Roman" w:hAnsi="Times New Roman" w:cs="Times New Roman"/>
          <w:i w:val="0"/>
          <w:iCs w:val="0"/>
          <w:color w:val="auto"/>
          <w:sz w:val="24"/>
          <w:szCs w:val="24"/>
        </w:rPr>
      </w:pPr>
      <w:r w:rsidRPr="000D0B1D">
        <w:rPr>
          <w:rFonts w:ascii="Times New Roman" w:hAnsi="Times New Roman" w:cs="Times New Roman"/>
          <w:i w:val="0"/>
          <w:iCs w:val="0"/>
          <w:color w:val="auto"/>
          <w:sz w:val="24"/>
          <w:szCs w:val="24"/>
        </w:rPr>
        <w:t xml:space="preserve"> </w:t>
      </w:r>
    </w:p>
    <w:p w14:paraId="3516ACE3" w14:textId="77777777" w:rsidR="004130D1" w:rsidRPr="000D0B1D" w:rsidRDefault="004130D1" w:rsidP="004130D1">
      <w:pPr>
        <w:rPr>
          <w:rFonts w:ascii="Times New Roman" w:hAnsi="Times New Roman" w:cs="Times New Roman"/>
        </w:rPr>
      </w:pPr>
    </w:p>
    <w:p w14:paraId="41F34FE4" w14:textId="77777777" w:rsidR="004130D1" w:rsidRPr="000D0B1D" w:rsidRDefault="004130D1" w:rsidP="004130D1">
      <w:pPr>
        <w:rPr>
          <w:rFonts w:ascii="Times New Roman" w:hAnsi="Times New Roman" w:cs="Times New Roman"/>
        </w:rPr>
      </w:pPr>
    </w:p>
    <w:p w14:paraId="2E4CA5FC" w14:textId="77777777" w:rsidR="004130D1" w:rsidRPr="000D0B1D" w:rsidRDefault="004130D1" w:rsidP="004130D1">
      <w:pPr>
        <w:pStyle w:val="ResimYazs"/>
        <w:jc w:val="center"/>
        <w:rPr>
          <w:rFonts w:ascii="Times New Roman" w:eastAsia="Times New Roman" w:hAnsi="Times New Roman" w:cs="Times New Roman"/>
          <w:i w:val="0"/>
          <w:iCs w:val="0"/>
          <w:color w:val="auto"/>
          <w:sz w:val="24"/>
          <w:szCs w:val="24"/>
          <w:lang w:eastAsia="tr-TR"/>
        </w:rPr>
      </w:pPr>
      <w:r w:rsidRPr="000D0B1D">
        <w:rPr>
          <w:rFonts w:ascii="Times New Roman" w:eastAsia="Times New Roman" w:hAnsi="Times New Roman" w:cs="Times New Roman"/>
          <w:i w:val="0"/>
          <w:iCs w:val="0"/>
          <w:color w:val="auto"/>
          <w:sz w:val="24"/>
          <w:szCs w:val="24"/>
          <w:lang w:eastAsia="tr-TR"/>
        </w:rPr>
        <w:lastRenderedPageBreak/>
        <w:fldChar w:fldCharType="begin"/>
      </w:r>
      <w:r w:rsidRPr="000D0B1D">
        <w:rPr>
          <w:rFonts w:ascii="Times New Roman" w:eastAsia="Times New Roman" w:hAnsi="Times New Roman" w:cs="Times New Roman"/>
          <w:i w:val="0"/>
          <w:iCs w:val="0"/>
          <w:color w:val="auto"/>
          <w:sz w:val="24"/>
          <w:szCs w:val="24"/>
          <w:lang w:eastAsia="tr-TR"/>
        </w:rPr>
        <w:instrText xml:space="preserve"> INCLUDEPICTURE "https://gallica.bnf.fr/ark:/12148/bpt6k15160772/f11.highres" \* MERGEFORMATINET </w:instrText>
      </w:r>
      <w:r w:rsidRPr="000D0B1D">
        <w:rPr>
          <w:rFonts w:ascii="Times New Roman" w:eastAsia="Times New Roman" w:hAnsi="Times New Roman" w:cs="Times New Roman"/>
          <w:i w:val="0"/>
          <w:iCs w:val="0"/>
          <w:color w:val="auto"/>
          <w:sz w:val="24"/>
          <w:szCs w:val="24"/>
          <w:lang w:eastAsia="tr-TR"/>
        </w:rPr>
        <w:fldChar w:fldCharType="separate"/>
      </w:r>
      <w:r w:rsidRPr="000D0B1D">
        <w:rPr>
          <w:rFonts w:ascii="Times New Roman" w:eastAsia="Times New Roman" w:hAnsi="Times New Roman" w:cs="Times New Roman"/>
          <w:i w:val="0"/>
          <w:iCs w:val="0"/>
          <w:noProof/>
          <w:color w:val="auto"/>
          <w:sz w:val="24"/>
          <w:szCs w:val="24"/>
          <w:lang w:eastAsia="tr-TR"/>
        </w:rPr>
        <w:drawing>
          <wp:inline distT="0" distB="0" distL="0" distR="0" wp14:anchorId="3ECA7BD9" wp14:editId="78FE16A9">
            <wp:extent cx="2651853" cy="3839845"/>
            <wp:effectExtent l="0" t="0" r="2540" b="0"/>
            <wp:docPr id="8" name="Resim 8" descr="metin, beyaz tah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beyaz tahta içeren bir resim&#10;&#10;Açıklama otomatik olarak oluşturuldu"/>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867"/>
                    <a:stretch/>
                  </pic:blipFill>
                  <pic:spPr bwMode="auto">
                    <a:xfrm>
                      <a:off x="0" y="0"/>
                      <a:ext cx="2673832" cy="3871670"/>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eastAsia="Times New Roman" w:hAnsi="Times New Roman" w:cs="Times New Roman"/>
          <w:i w:val="0"/>
          <w:iCs w:val="0"/>
          <w:color w:val="auto"/>
          <w:sz w:val="24"/>
          <w:szCs w:val="24"/>
          <w:lang w:eastAsia="tr-TR"/>
        </w:rPr>
        <w:fldChar w:fldCharType="end"/>
      </w:r>
    </w:p>
    <w:p w14:paraId="4D888B50" w14:textId="2199EC7E" w:rsidR="004130D1" w:rsidRPr="000D0B1D" w:rsidRDefault="004130D1" w:rsidP="00F0548B">
      <w:pPr>
        <w:pStyle w:val="ResimYazs"/>
        <w:jc w:val="center"/>
        <w:rPr>
          <w:rFonts w:ascii="Times New Roman" w:eastAsia="Times New Roman" w:hAnsi="Times New Roman" w:cs="Times New Roman"/>
          <w:i w:val="0"/>
          <w:iCs w:val="0"/>
          <w:color w:val="auto"/>
          <w:sz w:val="24"/>
          <w:szCs w:val="24"/>
          <w:lang w:eastAsia="tr-TR"/>
        </w:rPr>
      </w:pPr>
      <w:bookmarkStart w:id="57" w:name="_Toc179536202"/>
      <w:r w:rsidRPr="000D0B1D">
        <w:rPr>
          <w:rFonts w:ascii="Times New Roman" w:hAnsi="Times New Roman" w:cs="Times New Roman"/>
          <w:b/>
          <w:bCs/>
          <w:i w:val="0"/>
          <w:iCs w:val="0"/>
          <w:color w:val="auto"/>
          <w:sz w:val="24"/>
          <w:szCs w:val="24"/>
        </w:rPr>
        <w:t>Fig.</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Franchinus Gaffurius’un Müzikal Dünya Teorisi- Apollon ve Kharitler</w:t>
      </w:r>
      <w:bookmarkEnd w:id="57"/>
    </w:p>
    <w:p w14:paraId="0A5562F1" w14:textId="77777777" w:rsidR="004130D1" w:rsidRPr="000D0B1D" w:rsidRDefault="004130D1" w:rsidP="004130D1">
      <w:pPr>
        <w:pStyle w:val="ResimYazs"/>
        <w:jc w:val="center"/>
        <w:rPr>
          <w:rFonts w:ascii="Times New Roman" w:hAnsi="Times New Roman" w:cs="Times New Roman"/>
          <w:i w:val="0"/>
          <w:iCs w:val="0"/>
          <w:color w:val="auto"/>
          <w:sz w:val="24"/>
          <w:szCs w:val="24"/>
        </w:rPr>
      </w:pPr>
      <w:r w:rsidRPr="000D0B1D">
        <w:rPr>
          <w:rFonts w:ascii="Times New Roman" w:hAnsi="Times New Roman" w:cs="Times New Roman"/>
          <w:b/>
          <w:bCs/>
          <w:i w:val="0"/>
          <w:iCs w:val="0"/>
          <w:noProof/>
          <w:color w:val="auto"/>
          <w:sz w:val="24"/>
          <w:szCs w:val="24"/>
        </w:rPr>
        <w:drawing>
          <wp:inline distT="0" distB="0" distL="0" distR="0" wp14:anchorId="46B841A3" wp14:editId="22E4EF0C">
            <wp:extent cx="2666363" cy="3966490"/>
            <wp:effectExtent l="0" t="0" r="1270" b="0"/>
            <wp:docPr id="7" name="Resim 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metin içeren bir resim&#10;&#10;Açıklama otomatik olarak oluşturuldu"/>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8141" cy="4028639"/>
                    </a:xfrm>
                    <a:prstGeom prst="rect">
                      <a:avLst/>
                    </a:prstGeom>
                  </pic:spPr>
                </pic:pic>
              </a:graphicData>
            </a:graphic>
          </wp:inline>
        </w:drawing>
      </w:r>
    </w:p>
    <w:p w14:paraId="3C83EE31" w14:textId="0E224B35" w:rsidR="00F0548B" w:rsidRPr="000D0B1D" w:rsidRDefault="004130D1" w:rsidP="00F0548B">
      <w:pPr>
        <w:pStyle w:val="ResimYazs"/>
        <w:jc w:val="center"/>
        <w:rPr>
          <w:rFonts w:ascii="Times New Roman" w:hAnsi="Times New Roman" w:cs="Times New Roman"/>
          <w:i w:val="0"/>
          <w:iCs w:val="0"/>
          <w:color w:val="auto"/>
          <w:sz w:val="24"/>
          <w:szCs w:val="24"/>
        </w:rPr>
      </w:pPr>
      <w:bookmarkStart w:id="58" w:name="_Toc17953620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Vincenzo Cartari’nin</w:t>
      </w:r>
      <w:r w:rsidR="00F0548B" w:rsidRPr="00F0548B">
        <w:rPr>
          <w:rFonts w:ascii="Times New Roman" w:hAnsi="Times New Roman" w:cs="Times New Roman"/>
          <w:i w:val="0"/>
          <w:iCs w:val="0"/>
          <w:color w:val="auto"/>
          <w:sz w:val="24"/>
          <w:szCs w:val="24"/>
        </w:rPr>
        <w:t xml:space="preserve"> </w:t>
      </w:r>
      <w:r w:rsidR="00F0548B">
        <w:rPr>
          <w:rFonts w:ascii="Times New Roman" w:hAnsi="Times New Roman" w:cs="Times New Roman"/>
          <w:i w:val="0"/>
          <w:iCs w:val="0"/>
          <w:color w:val="auto"/>
          <w:sz w:val="24"/>
          <w:szCs w:val="24"/>
        </w:rPr>
        <w:t>Kharitler ve Yayıyla Apollon Betimi</w:t>
      </w:r>
      <w:bookmarkEnd w:id="58"/>
    </w:p>
    <w:p w14:paraId="08C17A17" w14:textId="2C5593EF" w:rsidR="004130D1" w:rsidRPr="000D0B1D" w:rsidRDefault="00F0548B" w:rsidP="004130D1">
      <w:pPr>
        <w:pStyle w:val="ResimYazs"/>
        <w:jc w:val="center"/>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lastRenderedPageBreak/>
        <w:t xml:space="preserve"> </w:t>
      </w:r>
    </w:p>
    <w:p w14:paraId="01758339" w14:textId="77777777" w:rsidR="004130D1" w:rsidRPr="000D0B1D" w:rsidRDefault="004130D1" w:rsidP="004130D1">
      <w:pPr>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"https://live.staticflickr.com/7042/7146989019_25d4d1d236_c.jpg"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E613809" wp14:editId="42AF742E">
            <wp:extent cx="4045862" cy="7554686"/>
            <wp:effectExtent l="0" t="0" r="5715" b="1905"/>
            <wp:docPr id="24" name="Resim 24" descr="Apollo Sauroktonos (Louvre) | Copy of Apollo Sauroktonos, Ro…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ollo Sauroktonos (Louvre) | Copy of Apollo Sauroktonos, Ro… | Flick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9682" t="-1836" r="24759" b="1831"/>
                    <a:stretch/>
                  </pic:blipFill>
                  <pic:spPr bwMode="auto">
                    <a:xfrm>
                      <a:off x="0" y="0"/>
                      <a:ext cx="4224217" cy="7887722"/>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1437E465" w14:textId="77777777" w:rsidR="004130D1" w:rsidRPr="000D0B1D" w:rsidRDefault="004130D1" w:rsidP="004130D1">
      <w:pPr>
        <w:jc w:val="center"/>
        <w:rPr>
          <w:rFonts w:ascii="Times New Roman" w:hAnsi="Times New Roman" w:cs="Times New Roman"/>
        </w:rPr>
      </w:pPr>
    </w:p>
    <w:p w14:paraId="3F41C37F" w14:textId="2AD6CCFB" w:rsidR="004130D1" w:rsidRPr="000D0B1D" w:rsidRDefault="004130D1" w:rsidP="004130D1">
      <w:pPr>
        <w:pStyle w:val="ResimYazs"/>
        <w:jc w:val="center"/>
        <w:rPr>
          <w:rFonts w:ascii="Times New Roman" w:hAnsi="Times New Roman" w:cs="Times New Roman"/>
          <w:i w:val="0"/>
          <w:iCs w:val="0"/>
          <w:color w:val="auto"/>
          <w:sz w:val="24"/>
          <w:szCs w:val="24"/>
        </w:rPr>
      </w:pPr>
      <w:bookmarkStart w:id="59" w:name="_Toc17953620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6F0FA2">
        <w:rPr>
          <w:rFonts w:ascii="Times New Roman" w:hAnsi="Times New Roman" w:cs="Times New Roman"/>
          <w:i w:val="0"/>
          <w:iCs w:val="0"/>
          <w:color w:val="auto"/>
          <w:sz w:val="24"/>
          <w:szCs w:val="24"/>
        </w:rPr>
        <w:t xml:space="preserve">Praxiteles’in </w:t>
      </w:r>
      <w:r w:rsidR="001027C2" w:rsidRPr="000D0B1D">
        <w:rPr>
          <w:rFonts w:ascii="Times New Roman" w:hAnsi="Times New Roman" w:cs="Times New Roman"/>
          <w:i w:val="0"/>
          <w:iCs w:val="0"/>
          <w:color w:val="auto"/>
          <w:sz w:val="24"/>
          <w:szCs w:val="24"/>
        </w:rPr>
        <w:t>Apollon Sauroktonos</w:t>
      </w:r>
      <w:r w:rsidR="001027C2">
        <w:rPr>
          <w:rFonts w:ascii="Times New Roman" w:hAnsi="Times New Roman" w:cs="Times New Roman"/>
          <w:i w:val="0"/>
          <w:iCs w:val="0"/>
          <w:color w:val="auto"/>
          <w:sz w:val="24"/>
          <w:szCs w:val="24"/>
        </w:rPr>
        <w:t xml:space="preserve"> Heykeli</w:t>
      </w:r>
      <w:r w:rsidR="006F0FA2">
        <w:rPr>
          <w:rFonts w:ascii="Times New Roman" w:hAnsi="Times New Roman" w:cs="Times New Roman"/>
          <w:i w:val="0"/>
          <w:iCs w:val="0"/>
          <w:color w:val="auto"/>
          <w:sz w:val="24"/>
          <w:szCs w:val="24"/>
        </w:rPr>
        <w:t>nin Kopyası Louvre Müzesi</w:t>
      </w:r>
      <w:bookmarkEnd w:id="59"/>
    </w:p>
    <w:p w14:paraId="58F5A515" w14:textId="77777777" w:rsidR="004130D1" w:rsidRPr="000D0B1D" w:rsidRDefault="004130D1" w:rsidP="004130D1">
      <w:pPr>
        <w:rPr>
          <w:rFonts w:ascii="Times New Roman" w:hAnsi="Times New Roman" w:cs="Times New Roman"/>
        </w:rPr>
      </w:pPr>
    </w:p>
    <w:p w14:paraId="62CAF2CA" w14:textId="77777777" w:rsidR="004130D1" w:rsidRPr="000D0B1D" w:rsidRDefault="004130D1" w:rsidP="004130D1">
      <w:pPr>
        <w:rPr>
          <w:rFonts w:ascii="Times New Roman" w:hAnsi="Times New Roman" w:cs="Times New Roman"/>
        </w:rPr>
      </w:pPr>
    </w:p>
    <w:p w14:paraId="1ED11942" w14:textId="77777777" w:rsidR="004130D1" w:rsidRPr="000D0B1D" w:rsidRDefault="004130D1" w:rsidP="004130D1">
      <w:pPr>
        <w:rPr>
          <w:rFonts w:ascii="Times New Roman" w:hAnsi="Times New Roman" w:cs="Times New Roman"/>
        </w:rPr>
      </w:pPr>
    </w:p>
    <w:p w14:paraId="56C2C5B4" w14:textId="77777777" w:rsidR="004130D1" w:rsidRPr="000D0B1D" w:rsidRDefault="004130D1" w:rsidP="004130D1">
      <w:pPr>
        <w:rPr>
          <w:rFonts w:ascii="Times New Roman" w:hAnsi="Times New Roman" w:cs="Times New Roman"/>
        </w:rPr>
      </w:pPr>
    </w:p>
    <w:p w14:paraId="0927643C"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130D1" w:rsidRPr="000D0B1D" w14:paraId="1FB0DFDE" w14:textId="77777777" w:rsidTr="00AC2726">
        <w:tc>
          <w:tcPr>
            <w:tcW w:w="4105" w:type="dxa"/>
          </w:tcPr>
          <w:p w14:paraId="473CFD1B"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"https://www.acsearch.info/media/images/archive/12/3514/3581284.m.jpg" \* MERGEFORMATINET </w:instrText>
            </w:r>
            <w:r w:rsidRPr="000D0B1D">
              <w:rPr>
                <w:rFonts w:ascii="Times New Roman" w:hAnsi="Times New Roman" w:cs="Times New Roman"/>
              </w:rPr>
              <w:fldChar w:fldCharType="separate"/>
            </w:r>
            <w:r w:rsidRPr="000D0B1D">
              <w:rPr>
                <w:rFonts w:ascii="Times New Roman" w:hAnsi="Times New Roman" w:cs="Times New Roman"/>
              </w:rPr>
              <w:t xml:space="preserve"> </w:t>
            </w: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"https://www.acsearch.info/media/images/archive/47/7336/7548638.m.jpg"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008EA6A" wp14:editId="5115DF51">
                  <wp:extent cx="2167527" cy="2227564"/>
                  <wp:effectExtent l="0" t="0" r="4445" b="0"/>
                  <wp:docPr id="25" name="Resim 25" descr="madeni para, nesne, omurgasız, derisi dikenlilerd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madeni para, nesne, omurgasız, derisi dikenlilerden içeren bir resim&#10;&#10;Açıklama otomatik olarak oluşturuldu"/>
                          <pic:cNvPicPr>
                            <a:picLocks noChangeAspect="1" noChangeArrowheads="1"/>
                          </pic:cNvPicPr>
                        </pic:nvPicPr>
                        <pic:blipFill rotWithShape="1">
                          <a:blip r:embed="rId50">
                            <a:extLst>
                              <a:ext uri="{28A0092B-C50C-407E-A947-70E740481C1C}">
                                <a14:useLocalDpi xmlns:a14="http://schemas.microsoft.com/office/drawing/2010/main" val="0"/>
                              </a:ext>
                            </a:extLst>
                          </a:blip>
                          <a:srcRect l="51342"/>
                          <a:stretch/>
                        </pic:blipFill>
                        <pic:spPr bwMode="auto">
                          <a:xfrm>
                            <a:off x="0" y="0"/>
                            <a:ext cx="2211638" cy="2272897"/>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09C6CE34" w14:textId="77777777" w:rsidR="004130D1" w:rsidRPr="000D0B1D" w:rsidRDefault="004130D1" w:rsidP="00AC2726">
            <w:pPr>
              <w:rPr>
                <w:rFonts w:ascii="Times New Roman" w:hAnsi="Times New Roman" w:cs="Times New Roman"/>
              </w:rPr>
            </w:pPr>
            <w:r w:rsidRPr="000D0B1D">
              <w:rPr>
                <w:rFonts w:ascii="Times New Roman" w:hAnsi="Times New Roman" w:cs="Times New Roman"/>
              </w:rPr>
              <w:fldChar w:fldCharType="end"/>
            </w:r>
          </w:p>
        </w:tc>
        <w:tc>
          <w:tcPr>
            <w:tcW w:w="4105" w:type="dxa"/>
          </w:tcPr>
          <w:p w14:paraId="2AE148C1" w14:textId="77777777" w:rsidR="004130D1" w:rsidRPr="000D0B1D" w:rsidRDefault="004130D1" w:rsidP="00AC2726">
            <w:pP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"https://www.acsearch.info/media/images/archive/30/300/174668.m.jpg"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4F24F51A" wp14:editId="57DBB5A5">
                  <wp:extent cx="2378659" cy="2330605"/>
                  <wp:effectExtent l="0" t="0" r="0" b="0"/>
                  <wp:docPr id="26" name="Resim 26" descr="nesne, madeni p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nesne, madeni para içeren bir resim&#10;&#10;Açıklama otomatik olarak oluşturuldu"/>
                          <pic:cNvPicPr>
                            <a:picLocks noChangeAspect="1" noChangeArrowheads="1"/>
                          </pic:cNvPicPr>
                        </pic:nvPicPr>
                        <pic:blipFill rotWithShape="1">
                          <a:blip r:embed="rId51">
                            <a:extLst>
                              <a:ext uri="{28A0092B-C50C-407E-A947-70E740481C1C}">
                                <a14:useLocalDpi xmlns:a14="http://schemas.microsoft.com/office/drawing/2010/main" val="0"/>
                              </a:ext>
                            </a:extLst>
                          </a:blip>
                          <a:srcRect l="50500"/>
                          <a:stretch/>
                        </pic:blipFill>
                        <pic:spPr bwMode="auto">
                          <a:xfrm>
                            <a:off x="0" y="0"/>
                            <a:ext cx="2405185" cy="2356595"/>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52999B3F" w14:textId="77777777" w:rsidTr="00AC2726">
        <w:tc>
          <w:tcPr>
            <w:tcW w:w="4105" w:type="dxa"/>
          </w:tcPr>
          <w:p w14:paraId="5F8913A0" w14:textId="436E7569" w:rsidR="004130D1" w:rsidRPr="000D0B1D" w:rsidRDefault="004130D1" w:rsidP="00AC2726">
            <w:pPr>
              <w:pStyle w:val="ResimYazs"/>
              <w:rPr>
                <w:rFonts w:ascii="Times New Roman" w:hAnsi="Times New Roman" w:cs="Times New Roman"/>
                <w:i w:val="0"/>
                <w:iCs w:val="0"/>
                <w:color w:val="auto"/>
                <w:sz w:val="24"/>
                <w:szCs w:val="24"/>
              </w:rPr>
            </w:pPr>
            <w:bookmarkStart w:id="60" w:name="_Toc17953620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Nikopolis</w:t>
            </w:r>
            <w:r w:rsidR="001027C2">
              <w:rPr>
                <w:rFonts w:ascii="Times New Roman" w:hAnsi="Times New Roman" w:cs="Times New Roman"/>
                <w:i w:val="0"/>
                <w:iCs w:val="0"/>
                <w:color w:val="auto"/>
                <w:sz w:val="24"/>
                <w:szCs w:val="24"/>
              </w:rPr>
              <w:t xml:space="preserve"> Sikkesi Arka Yüzünde </w:t>
            </w:r>
            <w:r w:rsidRPr="000D0B1D">
              <w:rPr>
                <w:rFonts w:ascii="Times New Roman" w:hAnsi="Times New Roman" w:cs="Times New Roman"/>
                <w:i w:val="0"/>
                <w:iCs w:val="0"/>
                <w:color w:val="auto"/>
                <w:sz w:val="24"/>
                <w:szCs w:val="24"/>
              </w:rPr>
              <w:t>Apollon Sauroktonos (Septimus Severus</w:t>
            </w:r>
            <w:r w:rsidR="001027C2">
              <w:rPr>
                <w:rFonts w:ascii="Times New Roman" w:hAnsi="Times New Roman" w:cs="Times New Roman"/>
                <w:i w:val="0"/>
                <w:iCs w:val="0"/>
                <w:color w:val="auto"/>
                <w:sz w:val="24"/>
                <w:szCs w:val="24"/>
              </w:rPr>
              <w:t xml:space="preserve">- </w:t>
            </w:r>
            <w:r w:rsidR="001027C2" w:rsidRPr="000D0B1D">
              <w:rPr>
                <w:rFonts w:ascii="Times New Roman" w:hAnsi="Times New Roman" w:cs="Times New Roman"/>
                <w:i w:val="0"/>
                <w:iCs w:val="0"/>
                <w:color w:val="auto"/>
                <w:sz w:val="24"/>
                <w:szCs w:val="24"/>
              </w:rPr>
              <w:t>MS 193-211</w:t>
            </w:r>
            <w:r w:rsidRPr="000D0B1D">
              <w:rPr>
                <w:rFonts w:ascii="Times New Roman" w:hAnsi="Times New Roman" w:cs="Times New Roman"/>
                <w:i w:val="0"/>
                <w:iCs w:val="0"/>
                <w:color w:val="auto"/>
                <w:sz w:val="24"/>
                <w:szCs w:val="24"/>
              </w:rPr>
              <w:t>)</w:t>
            </w:r>
            <w:bookmarkEnd w:id="60"/>
          </w:p>
        </w:tc>
        <w:tc>
          <w:tcPr>
            <w:tcW w:w="4105" w:type="dxa"/>
          </w:tcPr>
          <w:p w14:paraId="28C2C202" w14:textId="4F45E457" w:rsidR="004130D1" w:rsidRPr="000D0B1D" w:rsidRDefault="004130D1" w:rsidP="00AC2726">
            <w:pPr>
              <w:pStyle w:val="ResimYazs"/>
              <w:rPr>
                <w:rFonts w:ascii="Times New Roman" w:hAnsi="Times New Roman" w:cs="Times New Roman"/>
                <w:i w:val="0"/>
                <w:iCs w:val="0"/>
                <w:color w:val="auto"/>
                <w:sz w:val="24"/>
                <w:szCs w:val="24"/>
              </w:rPr>
            </w:pPr>
            <w:bookmarkStart w:id="61" w:name="_Toc17953620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Nikopolis ad Istrum </w:t>
            </w:r>
            <w:r w:rsidR="001027C2">
              <w:rPr>
                <w:rFonts w:ascii="Times New Roman" w:hAnsi="Times New Roman" w:cs="Times New Roman"/>
                <w:i w:val="0"/>
                <w:iCs w:val="0"/>
                <w:color w:val="auto"/>
                <w:sz w:val="24"/>
                <w:szCs w:val="24"/>
              </w:rPr>
              <w:t xml:space="preserve">Arka </w:t>
            </w:r>
            <w:r w:rsidR="00BB2522">
              <w:rPr>
                <w:rFonts w:ascii="Times New Roman" w:hAnsi="Times New Roman" w:cs="Times New Roman"/>
                <w:i w:val="0"/>
                <w:iCs w:val="0"/>
                <w:color w:val="auto"/>
                <w:sz w:val="24"/>
                <w:szCs w:val="24"/>
              </w:rPr>
              <w:t xml:space="preserve">Yüzünde </w:t>
            </w:r>
            <w:r w:rsidR="00BB2522" w:rsidRPr="000D0B1D">
              <w:rPr>
                <w:rFonts w:ascii="Times New Roman" w:hAnsi="Times New Roman" w:cs="Times New Roman"/>
                <w:i w:val="0"/>
                <w:iCs w:val="0"/>
                <w:color w:val="auto"/>
                <w:sz w:val="24"/>
                <w:szCs w:val="24"/>
              </w:rPr>
              <w:t>Apollon</w:t>
            </w:r>
            <w:r w:rsidR="001027C2" w:rsidRPr="000D0B1D">
              <w:rPr>
                <w:rFonts w:ascii="Times New Roman" w:hAnsi="Times New Roman" w:cs="Times New Roman"/>
                <w:i w:val="0"/>
                <w:iCs w:val="0"/>
                <w:color w:val="auto"/>
                <w:sz w:val="24"/>
                <w:szCs w:val="24"/>
              </w:rPr>
              <w:t xml:space="preserve"> Sauroktonos</w:t>
            </w:r>
            <w:r w:rsidR="001027C2">
              <w:rPr>
                <w:rFonts w:ascii="Times New Roman" w:hAnsi="Times New Roman" w:cs="Times New Roman"/>
                <w:i w:val="0"/>
                <w:iCs w:val="0"/>
                <w:color w:val="auto"/>
                <w:sz w:val="24"/>
                <w:szCs w:val="24"/>
              </w:rPr>
              <w:t xml:space="preserve"> Betimi</w:t>
            </w:r>
            <w:r w:rsidR="001027C2" w:rsidRPr="000D0B1D">
              <w:rPr>
                <w:rFonts w:ascii="Times New Roman" w:hAnsi="Times New Roman" w:cs="Times New Roman"/>
                <w:i w:val="0"/>
                <w:iCs w:val="0"/>
                <w:color w:val="auto"/>
                <w:sz w:val="24"/>
                <w:szCs w:val="24"/>
              </w:rPr>
              <w:t xml:space="preserve"> </w:t>
            </w:r>
            <w:r w:rsidRPr="000D0B1D">
              <w:rPr>
                <w:rFonts w:ascii="Times New Roman" w:hAnsi="Times New Roman" w:cs="Times New Roman"/>
                <w:i w:val="0"/>
                <w:iCs w:val="0"/>
                <w:color w:val="auto"/>
                <w:sz w:val="24"/>
                <w:szCs w:val="24"/>
              </w:rPr>
              <w:t>(Caracalla</w:t>
            </w:r>
            <w:r w:rsidR="001F2F59">
              <w:rPr>
                <w:rFonts w:ascii="Times New Roman" w:hAnsi="Times New Roman" w:cs="Times New Roman"/>
                <w:i w:val="0"/>
                <w:iCs w:val="0"/>
                <w:color w:val="auto"/>
                <w:sz w:val="24"/>
                <w:szCs w:val="24"/>
              </w:rPr>
              <w:t xml:space="preserve"> </w:t>
            </w:r>
            <w:r w:rsidR="001F2F59" w:rsidRPr="000D0B1D">
              <w:rPr>
                <w:rFonts w:ascii="Times New Roman" w:hAnsi="Times New Roman" w:cs="Times New Roman"/>
                <w:i w:val="0"/>
                <w:iCs w:val="0"/>
                <w:color w:val="auto"/>
                <w:sz w:val="24"/>
                <w:szCs w:val="24"/>
              </w:rPr>
              <w:t>MS 198-217</w:t>
            </w:r>
            <w:r w:rsidRPr="000D0B1D">
              <w:rPr>
                <w:rFonts w:ascii="Times New Roman" w:hAnsi="Times New Roman" w:cs="Times New Roman"/>
                <w:i w:val="0"/>
                <w:iCs w:val="0"/>
                <w:color w:val="auto"/>
                <w:sz w:val="24"/>
                <w:szCs w:val="24"/>
              </w:rPr>
              <w:t>)</w:t>
            </w:r>
            <w:bookmarkEnd w:id="61"/>
          </w:p>
        </w:tc>
      </w:tr>
    </w:tbl>
    <w:p w14:paraId="69E59587" w14:textId="77777777" w:rsidR="004130D1" w:rsidRPr="000D0B1D" w:rsidRDefault="004130D1" w:rsidP="004130D1">
      <w:pPr>
        <w:rPr>
          <w:rFonts w:ascii="Times New Roman" w:hAnsi="Times New Roman" w:cs="Times New Roman"/>
        </w:rPr>
      </w:pPr>
    </w:p>
    <w:p w14:paraId="27A64D7C" w14:textId="77777777" w:rsidR="004130D1" w:rsidRPr="000D0B1D" w:rsidRDefault="004130D1" w:rsidP="004130D1">
      <w:pPr>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"https://www.clevelandart.org/sites/default/files/styles/banner/public/banners/Apollo_S1_2004-30-a.jpeg?itok=RNroelc8"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22D4548F" wp14:editId="2729A749">
            <wp:extent cx="2887930" cy="4842345"/>
            <wp:effectExtent l="0" t="0" r="8255" b="0"/>
            <wp:docPr id="17" name="Resim 17" descr="Praxiteles: The Cleveland Apollo | Cleveland Museum of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axiteles: The Cleveland Apollo | Cleveland Museum of Art"/>
                    <pic:cNvPicPr>
                      <a:picLocks noChangeAspect="1" noChangeArrowheads="1"/>
                    </pic:cNvPicPr>
                  </pic:nvPicPr>
                  <pic:blipFill rotWithShape="1">
                    <a:blip r:embed="rId52">
                      <a:extLst>
                        <a:ext uri="{28A0092B-C50C-407E-A947-70E740481C1C}">
                          <a14:useLocalDpi xmlns:a14="http://schemas.microsoft.com/office/drawing/2010/main" val="0"/>
                        </a:ext>
                      </a:extLst>
                    </a:blip>
                    <a:srcRect l="27311" t="1" r="27166" b="2138"/>
                    <a:stretch/>
                  </pic:blipFill>
                  <pic:spPr bwMode="auto">
                    <a:xfrm>
                      <a:off x="0" y="0"/>
                      <a:ext cx="2910058" cy="4879449"/>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31F76809" w14:textId="64C5D921" w:rsidR="004130D1" w:rsidRPr="000D0B1D" w:rsidRDefault="004130D1" w:rsidP="004130D1">
      <w:pPr>
        <w:pStyle w:val="ResimYazs"/>
        <w:jc w:val="center"/>
        <w:rPr>
          <w:rFonts w:ascii="Times New Roman" w:hAnsi="Times New Roman" w:cs="Times New Roman"/>
          <w:i w:val="0"/>
          <w:iCs w:val="0"/>
          <w:color w:val="auto"/>
          <w:sz w:val="24"/>
          <w:szCs w:val="24"/>
        </w:rPr>
      </w:pPr>
      <w:bookmarkStart w:id="62" w:name="_Toc17953620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6F0FA2">
        <w:rPr>
          <w:rFonts w:ascii="Times New Roman" w:hAnsi="Times New Roman" w:cs="Times New Roman"/>
          <w:i w:val="0"/>
          <w:iCs w:val="0"/>
          <w:color w:val="auto"/>
          <w:sz w:val="24"/>
          <w:szCs w:val="24"/>
        </w:rPr>
        <w:t xml:space="preserve">Praxiteles’in </w:t>
      </w:r>
      <w:r w:rsidRPr="000D0B1D">
        <w:rPr>
          <w:rFonts w:ascii="Times New Roman" w:hAnsi="Times New Roman" w:cs="Times New Roman"/>
          <w:i w:val="0"/>
          <w:iCs w:val="0"/>
          <w:color w:val="auto"/>
          <w:sz w:val="24"/>
          <w:szCs w:val="24"/>
        </w:rPr>
        <w:t xml:space="preserve">Bronz Apollon Sauroktonos </w:t>
      </w:r>
      <w:r w:rsidR="001027C2">
        <w:rPr>
          <w:rFonts w:ascii="Times New Roman" w:hAnsi="Times New Roman" w:cs="Times New Roman"/>
          <w:i w:val="0"/>
          <w:iCs w:val="0"/>
          <w:color w:val="auto"/>
          <w:sz w:val="24"/>
          <w:szCs w:val="24"/>
        </w:rPr>
        <w:t xml:space="preserve">Heykeli </w:t>
      </w:r>
      <w:r w:rsidRPr="000D0B1D">
        <w:rPr>
          <w:rFonts w:ascii="Times New Roman" w:hAnsi="Times New Roman" w:cs="Times New Roman"/>
          <w:i w:val="0"/>
          <w:iCs w:val="0"/>
          <w:color w:val="auto"/>
          <w:sz w:val="24"/>
          <w:szCs w:val="24"/>
        </w:rPr>
        <w:t xml:space="preserve">Cleveland </w:t>
      </w:r>
      <w:r w:rsidR="001027C2">
        <w:rPr>
          <w:rFonts w:ascii="Times New Roman" w:hAnsi="Times New Roman" w:cs="Times New Roman"/>
          <w:i w:val="0"/>
          <w:iCs w:val="0"/>
          <w:color w:val="auto"/>
          <w:sz w:val="24"/>
          <w:szCs w:val="24"/>
        </w:rPr>
        <w:t>Müzesi</w:t>
      </w:r>
      <w:bookmarkEnd w:id="62"/>
    </w:p>
    <w:p w14:paraId="7B5F00E0" w14:textId="77777777" w:rsidR="004130D1" w:rsidRPr="000D0B1D" w:rsidRDefault="004130D1" w:rsidP="004130D1">
      <w:pPr>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"https://classics.washington.edu/sites/classics/files/images/louvre_pithos_ca_795.jpg"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4F87883C" wp14:editId="1D8232E7">
            <wp:extent cx="4811311" cy="3396343"/>
            <wp:effectExtent l="0" t="0" r="2540" b="0"/>
            <wp:docPr id="1761739171" name="Resim 6" descr="Detail of a clay pithos depicting Perseus looking away as he reaches out to behead a horse-bodied Med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tail of a clay pithos depicting Perseus looking away as he reaches out to behead a horse-bodied Medus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25874" cy="3406623"/>
                    </a:xfrm>
                    <a:prstGeom prst="rect">
                      <a:avLst/>
                    </a:prstGeom>
                    <a:noFill/>
                    <a:ln>
                      <a:noFill/>
                    </a:ln>
                  </pic:spPr>
                </pic:pic>
              </a:graphicData>
            </a:graphic>
          </wp:inline>
        </w:drawing>
      </w:r>
      <w:r w:rsidRPr="000D0B1D">
        <w:rPr>
          <w:rFonts w:ascii="Times New Roman" w:hAnsi="Times New Roman" w:cs="Times New Roman"/>
        </w:rPr>
        <w:fldChar w:fldCharType="end"/>
      </w:r>
    </w:p>
    <w:p w14:paraId="06B188E4" w14:textId="10EA9356" w:rsidR="004130D1" w:rsidRPr="000D0B1D" w:rsidRDefault="004130D1" w:rsidP="001D29D9">
      <w:pPr>
        <w:pStyle w:val="ResimYazs"/>
        <w:rPr>
          <w:rFonts w:ascii="Times New Roman" w:hAnsi="Times New Roman" w:cs="Times New Roman"/>
          <w:i w:val="0"/>
          <w:iCs w:val="0"/>
          <w:color w:val="auto"/>
          <w:sz w:val="24"/>
          <w:szCs w:val="24"/>
        </w:rPr>
      </w:pPr>
      <w:bookmarkStart w:id="63" w:name="_Toc17953620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Kabartmalı Pithos Perseus-Medusa ve Kertenkele</w:t>
      </w:r>
      <w:r w:rsidR="001027C2">
        <w:rPr>
          <w:rFonts w:ascii="Times New Roman" w:hAnsi="Times New Roman" w:cs="Times New Roman"/>
          <w:i w:val="0"/>
          <w:iCs w:val="0"/>
          <w:color w:val="auto"/>
          <w:sz w:val="24"/>
          <w:szCs w:val="24"/>
        </w:rPr>
        <w:t xml:space="preserve"> Kabartma</w:t>
      </w:r>
      <w:r w:rsidRPr="000D0B1D">
        <w:rPr>
          <w:rFonts w:ascii="Times New Roman" w:hAnsi="Times New Roman" w:cs="Times New Roman"/>
          <w:i w:val="0"/>
          <w:iCs w:val="0"/>
          <w:color w:val="auto"/>
          <w:sz w:val="24"/>
          <w:szCs w:val="24"/>
        </w:rPr>
        <w:t xml:space="preserve"> Detayı</w:t>
      </w:r>
      <w:r w:rsidR="001D29D9">
        <w:rPr>
          <w:rFonts w:ascii="Times New Roman" w:hAnsi="Times New Roman" w:cs="Times New Roman"/>
          <w:i w:val="0"/>
          <w:iCs w:val="0"/>
          <w:color w:val="auto"/>
          <w:sz w:val="24"/>
          <w:szCs w:val="24"/>
        </w:rPr>
        <w:t xml:space="preserve"> Louvre Müzesi</w:t>
      </w:r>
      <w:bookmarkEnd w:id="63"/>
    </w:p>
    <w:p w14:paraId="63DD3B83" w14:textId="77777777" w:rsidR="004130D1" w:rsidRPr="000D0B1D" w:rsidRDefault="004130D1" w:rsidP="004130D1">
      <w:pPr>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"https://d3i71xaburhd42.cloudfront.net/34ab20444eed2278028b69d02777011775a3cf19/5-Figure5-1.png"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26E777E0" wp14:editId="5801D449">
            <wp:extent cx="3935895" cy="4435530"/>
            <wp:effectExtent l="0" t="0" r="7620" b="3175"/>
            <wp:docPr id="22" name="Resim 22" descr="Figure 5. Fragmentary shield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5. Fragmentary shield ban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63160" r="2181" b="1"/>
                    <a:stretch/>
                  </pic:blipFill>
                  <pic:spPr bwMode="auto">
                    <a:xfrm>
                      <a:off x="0" y="0"/>
                      <a:ext cx="4074857" cy="4592132"/>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394102A2" w14:textId="6D07ACCE" w:rsidR="004130D1" w:rsidRPr="000D0B1D" w:rsidRDefault="004130D1" w:rsidP="004130D1">
      <w:pPr>
        <w:pStyle w:val="ResimYazs"/>
        <w:jc w:val="center"/>
        <w:rPr>
          <w:rFonts w:ascii="Times New Roman" w:hAnsi="Times New Roman" w:cs="Times New Roman"/>
          <w:i w:val="0"/>
          <w:iCs w:val="0"/>
          <w:color w:val="auto"/>
          <w:sz w:val="24"/>
          <w:szCs w:val="24"/>
        </w:rPr>
      </w:pPr>
      <w:bookmarkStart w:id="64" w:name="_Toc179536209"/>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Kalkan Bandı Kasandra- Ajax ve Kertenkele Detayı</w:t>
      </w:r>
      <w:r w:rsidR="001D29D9">
        <w:rPr>
          <w:rFonts w:ascii="Times New Roman" w:hAnsi="Times New Roman" w:cs="Times New Roman"/>
          <w:i w:val="0"/>
          <w:iCs w:val="0"/>
          <w:color w:val="auto"/>
          <w:sz w:val="24"/>
          <w:szCs w:val="24"/>
        </w:rPr>
        <w:t xml:space="preserve"> Delphi Müzesi</w:t>
      </w:r>
      <w:bookmarkEnd w:id="64"/>
    </w:p>
    <w:p w14:paraId="0E0EC5DD" w14:textId="77777777" w:rsidR="004130D1" w:rsidRPr="000D0B1D" w:rsidRDefault="004130D1" w:rsidP="004130D1">
      <w:pPr>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"https://smarthistory.org/nitropack_static/MscySDTrZSCOsxwkzHKPDYCZNhgLehrI/assets/images/optimized/rev-76a672d/smarthistory.org/wp-content/uploads/2021/08/Donatello-David-Full-Small-870x489.jpg"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121B8F51" wp14:editId="18A84B45">
            <wp:extent cx="5473502" cy="7676148"/>
            <wp:effectExtent l="0" t="0" r="635" b="0"/>
            <wp:docPr id="1378475264" name="Resim 6" descr="Donatello, David, c. 1440, bronze, 158 cm (Museo Nazionale de Bargello, Florence; photo: Steven Zucker, CC BY-NC-S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natello, David, c. 1440, bronze, 158 cm (Museo Nazionale de Bargello, Florence; photo: Steven Zucker, CC BY-NC-SA 2.0)"/>
                    <pic:cNvPicPr>
                      <a:picLocks noChangeAspect="1" noChangeArrowheads="1"/>
                    </pic:cNvPicPr>
                  </pic:nvPicPr>
                  <pic:blipFill rotWithShape="1">
                    <a:blip r:embed="rId55">
                      <a:extLst>
                        <a:ext uri="{28A0092B-C50C-407E-A947-70E740481C1C}">
                          <a14:useLocalDpi xmlns:a14="http://schemas.microsoft.com/office/drawing/2010/main" val="0"/>
                        </a:ext>
                      </a:extLst>
                    </a:blip>
                    <a:srcRect l="29635" r="30251"/>
                    <a:stretch/>
                  </pic:blipFill>
                  <pic:spPr bwMode="auto">
                    <a:xfrm>
                      <a:off x="0" y="0"/>
                      <a:ext cx="5543739" cy="7774649"/>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67C96DEC" w14:textId="1EC324EB" w:rsidR="004130D1" w:rsidRPr="000D0B1D" w:rsidRDefault="004130D1" w:rsidP="006F0FA2">
      <w:pPr>
        <w:pStyle w:val="ResimYazs"/>
        <w:jc w:val="center"/>
        <w:rPr>
          <w:rFonts w:ascii="Times New Roman" w:hAnsi="Times New Roman" w:cs="Times New Roman"/>
          <w:i w:val="0"/>
          <w:iCs w:val="0"/>
          <w:color w:val="auto"/>
          <w:sz w:val="24"/>
          <w:szCs w:val="24"/>
        </w:rPr>
      </w:pPr>
      <w:bookmarkStart w:id="65" w:name="_Toc17953621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Donatello</w:t>
      </w:r>
      <w:r w:rsidR="001D29D9">
        <w:rPr>
          <w:rFonts w:ascii="Times New Roman" w:hAnsi="Times New Roman" w:cs="Times New Roman"/>
          <w:i w:val="0"/>
          <w:iCs w:val="0"/>
          <w:color w:val="auto"/>
          <w:sz w:val="24"/>
          <w:szCs w:val="24"/>
        </w:rPr>
        <w:t xml:space="preserve"> </w:t>
      </w:r>
      <w:r w:rsidRPr="000D0B1D">
        <w:rPr>
          <w:rFonts w:ascii="Times New Roman" w:hAnsi="Times New Roman" w:cs="Times New Roman"/>
          <w:i w:val="0"/>
          <w:iCs w:val="0"/>
          <w:color w:val="auto"/>
          <w:sz w:val="24"/>
          <w:szCs w:val="24"/>
        </w:rPr>
        <w:t>Bronz Davut Heykeli Bargello Müzesi</w:t>
      </w:r>
      <w:bookmarkEnd w:id="65"/>
    </w:p>
    <w:p w14:paraId="358AF13E" w14:textId="77777777" w:rsidR="004130D1" w:rsidRPr="000D0B1D" w:rsidRDefault="004130D1" w:rsidP="004130D1">
      <w:pPr>
        <w:rPr>
          <w:rFonts w:ascii="Times New Roman" w:hAnsi="Times New Roman" w:cs="Times New Roman"/>
        </w:rPr>
      </w:pPr>
    </w:p>
    <w:p w14:paraId="4F8F19F2" w14:textId="77777777" w:rsidR="004130D1" w:rsidRPr="000D0B1D" w:rsidRDefault="004130D1" w:rsidP="004130D1">
      <w:pPr>
        <w:rPr>
          <w:rFonts w:ascii="Times New Roman" w:hAnsi="Times New Roman" w:cs="Times New Roman"/>
        </w:rPr>
      </w:pPr>
    </w:p>
    <w:p w14:paraId="3FE328F0" w14:textId="77777777" w:rsidR="004130D1" w:rsidRPr="000D0B1D" w:rsidRDefault="004130D1" w:rsidP="004130D1">
      <w:pPr>
        <w:rPr>
          <w:rFonts w:ascii="Times New Roman" w:hAnsi="Times New Roman" w:cs="Times New Roman"/>
        </w:rPr>
      </w:pPr>
    </w:p>
    <w:p w14:paraId="08A658BB"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130D1" w:rsidRPr="000D0B1D" w14:paraId="1E8E3001" w14:textId="77777777" w:rsidTr="00AC2726">
        <w:tc>
          <w:tcPr>
            <w:tcW w:w="4105" w:type="dxa"/>
          </w:tcPr>
          <w:p w14:paraId="70A6B3BB"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lastRenderedPageBreak/>
              <w:drawing>
                <wp:inline distT="0" distB="0" distL="0" distR="0" wp14:anchorId="658E24CF" wp14:editId="192714E9">
                  <wp:extent cx="2207044" cy="3302000"/>
                  <wp:effectExtent l="0" t="0" r="3175" b="0"/>
                  <wp:docPr id="421961873" name="Resim 8" descr="klasik heykel, heykel, duvar,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61873" name="Resim 8" descr="klasik heykel, heykel, duvar, sanat içeren bir resim&#10;&#10;Açıklama otomatik olarak oluşturuldu"/>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18142" cy="3318604"/>
                          </a:xfrm>
                          <a:prstGeom prst="rect">
                            <a:avLst/>
                          </a:prstGeom>
                        </pic:spPr>
                      </pic:pic>
                    </a:graphicData>
                  </a:graphic>
                </wp:inline>
              </w:drawing>
            </w:r>
          </w:p>
        </w:tc>
        <w:tc>
          <w:tcPr>
            <w:tcW w:w="4105" w:type="dxa"/>
          </w:tcPr>
          <w:p w14:paraId="4649F6CF"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0B59DDDA" wp14:editId="11A0B84F">
                  <wp:extent cx="2224242" cy="3460115"/>
                  <wp:effectExtent l="0" t="0" r="0" b="0"/>
                  <wp:docPr id="2054" name="Picture 6" descr="duvar, kişi, iç mekan, kıyafet içeren bir resim&#10;&#10;Açıklama otomatik olarak oluşturuldu">
                    <a:extLst xmlns:a="http://schemas.openxmlformats.org/drawingml/2006/main">
                      <a:ext uri="{FF2B5EF4-FFF2-40B4-BE49-F238E27FC236}">
                        <a16:creationId xmlns:a16="http://schemas.microsoft.com/office/drawing/2014/main" id="{10AB531F-745C-A243-81CE-D1480092C0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duvar, kişi, iç mekan, kıyafet içeren bir resim&#10;&#10;Açıklama otomatik olarak oluşturuldu">
                            <a:extLst>
                              <a:ext uri="{FF2B5EF4-FFF2-40B4-BE49-F238E27FC236}">
                                <a16:creationId xmlns:a16="http://schemas.microsoft.com/office/drawing/2014/main" id="{10AB531F-745C-A243-81CE-D1480092C09F}"/>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39680" cy="3639695"/>
                          </a:xfrm>
                          <a:prstGeom prst="rect">
                            <a:avLst/>
                          </a:prstGeom>
                          <a:noFill/>
                        </pic:spPr>
                      </pic:pic>
                    </a:graphicData>
                  </a:graphic>
                </wp:inline>
              </w:drawing>
            </w:r>
          </w:p>
        </w:tc>
      </w:tr>
      <w:tr w:rsidR="004130D1" w:rsidRPr="000D0B1D" w14:paraId="1803B984" w14:textId="77777777" w:rsidTr="00AC2726">
        <w:tc>
          <w:tcPr>
            <w:tcW w:w="4105" w:type="dxa"/>
          </w:tcPr>
          <w:p w14:paraId="4FD450CF" w14:textId="1F1DACFB" w:rsidR="004130D1" w:rsidRPr="006F0FA2" w:rsidRDefault="004130D1" w:rsidP="00AC2726">
            <w:pPr>
              <w:rPr>
                <w:rFonts w:ascii="Times New Roman" w:hAnsi="Times New Roman" w:cs="Times New Roman"/>
              </w:rPr>
            </w:pPr>
            <w:bookmarkStart w:id="66" w:name="_Toc179536211"/>
            <w:r w:rsidRPr="006F0FA2">
              <w:rPr>
                <w:rFonts w:ascii="Times New Roman" w:hAnsi="Times New Roman" w:cs="Times New Roman"/>
                <w:b/>
                <w:bCs/>
              </w:rPr>
              <w:t xml:space="preserve">Fig. </w:t>
            </w:r>
            <w:r w:rsidRPr="006F0FA2">
              <w:rPr>
                <w:rFonts w:ascii="Times New Roman" w:hAnsi="Times New Roman" w:cs="Times New Roman"/>
                <w:b/>
                <w:bCs/>
              </w:rPr>
              <w:fldChar w:fldCharType="begin"/>
            </w:r>
            <w:r w:rsidRPr="006F0FA2">
              <w:rPr>
                <w:rFonts w:ascii="Times New Roman" w:hAnsi="Times New Roman" w:cs="Times New Roman"/>
                <w:b/>
                <w:bCs/>
              </w:rPr>
              <w:instrText xml:space="preserve"> SEQ Şekil \* ARABIC </w:instrText>
            </w:r>
            <w:r w:rsidRPr="006F0FA2">
              <w:rPr>
                <w:rFonts w:ascii="Times New Roman" w:hAnsi="Times New Roman" w:cs="Times New Roman"/>
                <w:b/>
                <w:bCs/>
              </w:rPr>
              <w:fldChar w:fldCharType="separate"/>
            </w:r>
            <w:r w:rsidR="00C7206A">
              <w:rPr>
                <w:rFonts w:ascii="Times New Roman" w:hAnsi="Times New Roman" w:cs="Times New Roman"/>
                <w:b/>
                <w:bCs/>
                <w:noProof/>
              </w:rPr>
              <w:t>22</w:t>
            </w:r>
            <w:r w:rsidRPr="006F0FA2">
              <w:rPr>
                <w:rFonts w:ascii="Times New Roman" w:hAnsi="Times New Roman" w:cs="Times New Roman"/>
                <w:b/>
                <w:bCs/>
              </w:rPr>
              <w:fldChar w:fldCharType="end"/>
            </w:r>
            <w:r w:rsidRPr="006F0FA2">
              <w:rPr>
                <w:rFonts w:ascii="Times New Roman" w:hAnsi="Times New Roman" w:cs="Times New Roman"/>
              </w:rPr>
              <w:t>: Hermes Andros/Farnesa</w:t>
            </w:r>
            <w:r w:rsidR="006F0FA2" w:rsidRPr="006F0FA2">
              <w:rPr>
                <w:rFonts w:ascii="Times New Roman" w:hAnsi="Times New Roman" w:cs="Times New Roman"/>
              </w:rPr>
              <w:t xml:space="preserve"> Heykeli MÖ 350’li yıllara ait Orijinalin Kopyası</w:t>
            </w:r>
            <w:r w:rsidR="001D29D9" w:rsidRPr="006F0FA2">
              <w:rPr>
                <w:rFonts w:ascii="Times New Roman" w:hAnsi="Times New Roman" w:cs="Times New Roman"/>
              </w:rPr>
              <w:t xml:space="preserve"> Andros Arkeoloji Müzesi</w:t>
            </w:r>
            <w:bookmarkEnd w:id="66"/>
          </w:p>
        </w:tc>
        <w:tc>
          <w:tcPr>
            <w:tcW w:w="4105" w:type="dxa"/>
          </w:tcPr>
          <w:p w14:paraId="1F2CE2C1" w14:textId="45D4A21B" w:rsidR="004130D1" w:rsidRPr="006F0FA2" w:rsidRDefault="004130D1" w:rsidP="00AC2726">
            <w:pPr>
              <w:pStyle w:val="ResimYazs"/>
              <w:rPr>
                <w:rFonts w:ascii="Times New Roman" w:hAnsi="Times New Roman" w:cs="Times New Roman"/>
                <w:i w:val="0"/>
                <w:iCs w:val="0"/>
                <w:color w:val="auto"/>
                <w:sz w:val="24"/>
                <w:szCs w:val="24"/>
              </w:rPr>
            </w:pPr>
            <w:bookmarkStart w:id="67" w:name="_Toc179536212"/>
            <w:r w:rsidRPr="006F0FA2">
              <w:rPr>
                <w:rFonts w:ascii="Times New Roman" w:hAnsi="Times New Roman" w:cs="Times New Roman"/>
                <w:b/>
                <w:bCs/>
                <w:i w:val="0"/>
                <w:iCs w:val="0"/>
                <w:color w:val="auto"/>
                <w:sz w:val="24"/>
                <w:szCs w:val="24"/>
              </w:rPr>
              <w:t xml:space="preserve">Fig. </w:t>
            </w:r>
            <w:r w:rsidRPr="006F0FA2">
              <w:rPr>
                <w:rFonts w:ascii="Times New Roman" w:hAnsi="Times New Roman" w:cs="Times New Roman"/>
                <w:b/>
                <w:bCs/>
                <w:i w:val="0"/>
                <w:iCs w:val="0"/>
                <w:color w:val="auto"/>
                <w:sz w:val="24"/>
                <w:szCs w:val="24"/>
              </w:rPr>
              <w:fldChar w:fldCharType="begin"/>
            </w:r>
            <w:r w:rsidRPr="006F0FA2">
              <w:rPr>
                <w:rFonts w:ascii="Times New Roman" w:hAnsi="Times New Roman" w:cs="Times New Roman"/>
                <w:b/>
                <w:bCs/>
                <w:i w:val="0"/>
                <w:iCs w:val="0"/>
                <w:color w:val="auto"/>
                <w:sz w:val="24"/>
                <w:szCs w:val="24"/>
              </w:rPr>
              <w:instrText xml:space="preserve"> SEQ Şekil \* ARABIC </w:instrText>
            </w:r>
            <w:r w:rsidRPr="006F0FA2">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23</w:t>
            </w:r>
            <w:r w:rsidRPr="006F0FA2">
              <w:rPr>
                <w:rFonts w:ascii="Times New Roman" w:hAnsi="Times New Roman" w:cs="Times New Roman"/>
                <w:b/>
                <w:bCs/>
                <w:i w:val="0"/>
                <w:iCs w:val="0"/>
                <w:color w:val="auto"/>
                <w:sz w:val="24"/>
                <w:szCs w:val="24"/>
              </w:rPr>
              <w:fldChar w:fldCharType="end"/>
            </w:r>
            <w:r w:rsidRPr="006F0FA2">
              <w:rPr>
                <w:rFonts w:ascii="Times New Roman" w:hAnsi="Times New Roman" w:cs="Times New Roman"/>
                <w:b/>
                <w:bCs/>
                <w:i w:val="0"/>
                <w:iCs w:val="0"/>
                <w:color w:val="auto"/>
                <w:sz w:val="24"/>
                <w:szCs w:val="24"/>
              </w:rPr>
              <w:t>:</w:t>
            </w:r>
            <w:r w:rsidRPr="006F0FA2">
              <w:rPr>
                <w:rFonts w:ascii="Times New Roman" w:hAnsi="Times New Roman" w:cs="Times New Roman"/>
                <w:i w:val="0"/>
                <w:iCs w:val="0"/>
                <w:color w:val="auto"/>
                <w:sz w:val="24"/>
                <w:szCs w:val="24"/>
              </w:rPr>
              <w:t xml:space="preserve"> </w:t>
            </w:r>
            <w:r w:rsidRPr="006F0FA2">
              <w:rPr>
                <w:rFonts w:ascii="Times New Roman" w:hAnsi="Times New Roman" w:cs="Times New Roman"/>
                <w:i w:val="0"/>
                <w:iCs w:val="0"/>
                <w:noProof/>
                <w:color w:val="auto"/>
                <w:sz w:val="24"/>
                <w:szCs w:val="24"/>
              </w:rPr>
              <w:t xml:space="preserve">Eros </w:t>
            </w:r>
            <w:r w:rsidRPr="006F0FA2">
              <w:rPr>
                <w:rFonts w:ascii="Times New Roman" w:hAnsi="Times New Roman" w:cs="Times New Roman"/>
                <w:i w:val="0"/>
                <w:iCs w:val="0"/>
                <w:color w:val="auto"/>
                <w:sz w:val="24"/>
                <w:szCs w:val="24"/>
              </w:rPr>
              <w:t>Centocelle</w:t>
            </w:r>
            <w:r w:rsidR="006F0FA2" w:rsidRPr="006F0FA2">
              <w:rPr>
                <w:rFonts w:ascii="Times New Roman" w:hAnsi="Times New Roman" w:cs="Times New Roman"/>
                <w:i w:val="0"/>
                <w:iCs w:val="0"/>
                <w:color w:val="auto"/>
                <w:sz w:val="24"/>
                <w:szCs w:val="24"/>
              </w:rPr>
              <w:t xml:space="preserve"> Heykeli</w:t>
            </w:r>
            <w:r w:rsidRPr="006F0FA2">
              <w:rPr>
                <w:rFonts w:ascii="Times New Roman" w:hAnsi="Times New Roman" w:cs="Times New Roman"/>
                <w:i w:val="0"/>
                <w:iCs w:val="0"/>
                <w:color w:val="auto"/>
                <w:sz w:val="24"/>
                <w:szCs w:val="24"/>
              </w:rPr>
              <w:t xml:space="preserve"> </w:t>
            </w:r>
            <w:r w:rsidR="006F0FA2" w:rsidRPr="006F0FA2">
              <w:rPr>
                <w:rFonts w:ascii="Times New Roman" w:hAnsi="Times New Roman" w:cs="Times New Roman"/>
                <w:i w:val="0"/>
                <w:iCs w:val="0"/>
                <w:sz w:val="24"/>
                <w:szCs w:val="24"/>
              </w:rPr>
              <w:t xml:space="preserve">MÖ 360’lı yıllara ait Orijinalin Kopyası </w:t>
            </w:r>
            <w:r w:rsidRPr="006F0FA2">
              <w:rPr>
                <w:rFonts w:ascii="Times New Roman" w:eastAsia="Times New Roman" w:hAnsi="Times New Roman" w:cs="Times New Roman"/>
                <w:i w:val="0"/>
                <w:iCs w:val="0"/>
                <w:color w:val="auto"/>
                <w:sz w:val="24"/>
                <w:szCs w:val="24"/>
                <w:lang w:eastAsia="tr-TR"/>
              </w:rPr>
              <w:t>Nap</w:t>
            </w:r>
            <w:r w:rsidR="001D29D9" w:rsidRPr="006F0FA2">
              <w:rPr>
                <w:rFonts w:ascii="Times New Roman" w:eastAsia="Times New Roman" w:hAnsi="Times New Roman" w:cs="Times New Roman"/>
                <w:i w:val="0"/>
                <w:iCs w:val="0"/>
                <w:color w:val="auto"/>
                <w:sz w:val="24"/>
                <w:szCs w:val="24"/>
                <w:lang w:eastAsia="tr-TR"/>
              </w:rPr>
              <w:t>oli</w:t>
            </w:r>
            <w:r w:rsidR="008A4047">
              <w:rPr>
                <w:rFonts w:ascii="Times New Roman" w:eastAsia="Times New Roman" w:hAnsi="Times New Roman" w:cs="Times New Roman"/>
                <w:i w:val="0"/>
                <w:iCs w:val="0"/>
                <w:color w:val="auto"/>
                <w:sz w:val="24"/>
                <w:szCs w:val="24"/>
                <w:lang w:eastAsia="tr-TR"/>
              </w:rPr>
              <w:t xml:space="preserve"> Ulusal</w:t>
            </w:r>
            <w:r w:rsidRPr="006F0FA2">
              <w:rPr>
                <w:rFonts w:ascii="Times New Roman" w:eastAsia="Times New Roman" w:hAnsi="Times New Roman" w:cs="Times New Roman"/>
                <w:i w:val="0"/>
                <w:iCs w:val="0"/>
                <w:color w:val="auto"/>
                <w:sz w:val="24"/>
                <w:szCs w:val="24"/>
                <w:lang w:eastAsia="tr-TR"/>
              </w:rPr>
              <w:t xml:space="preserve"> </w:t>
            </w:r>
            <w:r w:rsidR="001D29D9" w:rsidRPr="006F0FA2">
              <w:rPr>
                <w:rFonts w:ascii="Times New Roman" w:eastAsia="Times New Roman" w:hAnsi="Times New Roman" w:cs="Times New Roman"/>
                <w:i w:val="0"/>
                <w:iCs w:val="0"/>
                <w:color w:val="auto"/>
                <w:sz w:val="24"/>
                <w:szCs w:val="24"/>
                <w:lang w:eastAsia="tr-TR"/>
              </w:rPr>
              <w:t>Arkeoloji Müzesi</w:t>
            </w:r>
            <w:bookmarkEnd w:id="67"/>
          </w:p>
        </w:tc>
      </w:tr>
      <w:tr w:rsidR="004130D1" w:rsidRPr="000D0B1D" w14:paraId="3F668359" w14:textId="77777777" w:rsidTr="00AC2726">
        <w:tc>
          <w:tcPr>
            <w:tcW w:w="4105" w:type="dxa"/>
          </w:tcPr>
          <w:p w14:paraId="61F0C7A8"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5DCB6672" wp14:editId="5F2602A5">
                  <wp:extent cx="2098647" cy="3602355"/>
                  <wp:effectExtent l="0" t="0" r="0" b="4445"/>
                  <wp:docPr id="44" name="Resim 44" descr="heyk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heykel içeren bir resim&#10;&#10;Açıklama otomatik olarak oluşturuldu"/>
                          <pic:cNvPicPr>
                            <a:picLocks noChangeAspect="1" noChangeArrowheads="1"/>
                          </pic:cNvPicPr>
                        </pic:nvPicPr>
                        <pic:blipFill rotWithShape="1">
                          <a:blip r:embed="rId52">
                            <a:extLst>
                              <a:ext uri="{28A0092B-C50C-407E-A947-70E740481C1C}">
                                <a14:useLocalDpi xmlns:a14="http://schemas.microsoft.com/office/drawing/2010/main" val="0"/>
                              </a:ext>
                            </a:extLst>
                          </a:blip>
                          <a:srcRect l="26922" t="-2" r="27873" b="269"/>
                          <a:stretch/>
                        </pic:blipFill>
                        <pic:spPr bwMode="auto">
                          <a:xfrm>
                            <a:off x="0" y="0"/>
                            <a:ext cx="2104057" cy="3611641"/>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"https://www.clevelandart.org/sites/default/files/styles/banner/public/banners/Apollo_S1_2004-30-a.jpeg?itok=RNroelc8" \* MERGEFORMATINET </w:instrText>
            </w:r>
            <w:r w:rsidR="00000000">
              <w:rPr>
                <w:rFonts w:ascii="Times New Roman" w:hAnsi="Times New Roman" w:cs="Times New Roman"/>
              </w:rPr>
              <w:fldChar w:fldCharType="separate"/>
            </w:r>
            <w:r w:rsidRPr="000D0B1D">
              <w:rPr>
                <w:rFonts w:ascii="Times New Roman" w:hAnsi="Times New Roman" w:cs="Times New Roman"/>
              </w:rPr>
              <w:fldChar w:fldCharType="end"/>
            </w:r>
          </w:p>
        </w:tc>
        <w:tc>
          <w:tcPr>
            <w:tcW w:w="4105" w:type="dxa"/>
          </w:tcPr>
          <w:p w14:paraId="6D28558A"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50406EF9" wp14:editId="52EE2A09">
                  <wp:extent cx="2369396" cy="3602824"/>
                  <wp:effectExtent l="0" t="0" r="5715" b="4445"/>
                  <wp:docPr id="862163771" name="Resim 2" descr="iç mekan, farklı, taş içeren bir resim&#10;&#10;Açıklama otomatik olarak oluşturuldu">
                    <a:extLst xmlns:a="http://schemas.openxmlformats.org/drawingml/2006/main">
                      <a:ext uri="{FF2B5EF4-FFF2-40B4-BE49-F238E27FC236}">
                        <a16:creationId xmlns:a16="http://schemas.microsoft.com/office/drawing/2014/main" id="{C2DFD01A-E863-9E4B-B1B0-9F61AE33B8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iç mekan, farklı, taş içeren bir resim&#10;&#10;Açıklama otomatik olarak oluşturuldu">
                            <a:extLst>
                              <a:ext uri="{FF2B5EF4-FFF2-40B4-BE49-F238E27FC236}">
                                <a16:creationId xmlns:a16="http://schemas.microsoft.com/office/drawing/2014/main" id="{C2DFD01A-E863-9E4B-B1B0-9F61AE33B8E7}"/>
                              </a:ext>
                            </a:extLst>
                          </pic:cNvPr>
                          <pic:cNvPicPr>
                            <a:picLocks noChangeAspect="1"/>
                          </pic:cNvPicPr>
                        </pic:nvPicPr>
                        <pic:blipFill rotWithShape="1">
                          <a:blip r:embed="rId58"/>
                          <a:srcRect l="52713" t="2621" r="4028" b="52654"/>
                          <a:stretch/>
                        </pic:blipFill>
                        <pic:spPr bwMode="auto">
                          <a:xfrm>
                            <a:off x="0" y="0"/>
                            <a:ext cx="2369396" cy="3602824"/>
                          </a:xfrm>
                          <a:prstGeom prst="rect">
                            <a:avLst/>
                          </a:prstGeom>
                          <a:ln>
                            <a:noFill/>
                          </a:ln>
                          <a:extLst>
                            <a:ext uri="{53640926-AAD7-44D8-BBD7-CCE9431645EC}">
                              <a14:shadowObscured xmlns:a14="http://schemas.microsoft.com/office/drawing/2010/main"/>
                            </a:ext>
                          </a:extLst>
                        </pic:spPr>
                      </pic:pic>
                    </a:graphicData>
                  </a:graphic>
                </wp:inline>
              </w:drawing>
            </w:r>
          </w:p>
        </w:tc>
      </w:tr>
      <w:tr w:rsidR="004130D1" w:rsidRPr="000D0B1D" w14:paraId="3D9F81BA" w14:textId="77777777" w:rsidTr="00AC2726">
        <w:tc>
          <w:tcPr>
            <w:tcW w:w="4105" w:type="dxa"/>
          </w:tcPr>
          <w:p w14:paraId="5AC9BCAE" w14:textId="4BD2A713" w:rsidR="004130D1" w:rsidRPr="000D0B1D" w:rsidRDefault="004130D1" w:rsidP="00AC2726">
            <w:pPr>
              <w:pStyle w:val="ResimYazs"/>
              <w:rPr>
                <w:rFonts w:ascii="Times New Roman" w:hAnsi="Times New Roman" w:cs="Times New Roman"/>
                <w:i w:val="0"/>
                <w:iCs w:val="0"/>
                <w:color w:val="auto"/>
                <w:sz w:val="24"/>
                <w:szCs w:val="24"/>
              </w:rPr>
            </w:pPr>
            <w:bookmarkStart w:id="68" w:name="_Toc17953621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6F0FA2">
              <w:rPr>
                <w:rFonts w:ascii="Times New Roman" w:hAnsi="Times New Roman" w:cs="Times New Roman"/>
                <w:i w:val="0"/>
                <w:iCs w:val="0"/>
                <w:color w:val="auto"/>
                <w:sz w:val="24"/>
                <w:szCs w:val="24"/>
              </w:rPr>
              <w:t xml:space="preserve">Praxiteles’in </w:t>
            </w:r>
            <w:r w:rsidRPr="000D0B1D">
              <w:rPr>
                <w:rFonts w:ascii="Times New Roman" w:hAnsi="Times New Roman" w:cs="Times New Roman"/>
                <w:i w:val="0"/>
                <w:iCs w:val="0"/>
                <w:color w:val="auto"/>
                <w:sz w:val="24"/>
                <w:szCs w:val="24"/>
              </w:rPr>
              <w:t>Bronz Apollon Sauroktonos</w:t>
            </w:r>
            <w:r w:rsidR="006F0FA2">
              <w:rPr>
                <w:rFonts w:ascii="Times New Roman" w:hAnsi="Times New Roman" w:cs="Times New Roman"/>
                <w:i w:val="0"/>
                <w:iCs w:val="0"/>
                <w:color w:val="auto"/>
                <w:sz w:val="24"/>
                <w:szCs w:val="24"/>
              </w:rPr>
              <w:t xml:space="preserve"> Heykeli</w:t>
            </w:r>
            <w:r w:rsidRPr="000D0B1D">
              <w:rPr>
                <w:rFonts w:ascii="Times New Roman" w:hAnsi="Times New Roman" w:cs="Times New Roman"/>
                <w:i w:val="0"/>
                <w:iCs w:val="0"/>
                <w:color w:val="auto"/>
                <w:sz w:val="24"/>
                <w:szCs w:val="24"/>
              </w:rPr>
              <w:t xml:space="preserve"> Cleveland </w:t>
            </w:r>
            <w:r w:rsidR="006F0FA2">
              <w:rPr>
                <w:rFonts w:ascii="Times New Roman" w:hAnsi="Times New Roman" w:cs="Times New Roman"/>
                <w:i w:val="0"/>
                <w:iCs w:val="0"/>
                <w:color w:val="auto"/>
                <w:sz w:val="24"/>
                <w:szCs w:val="24"/>
              </w:rPr>
              <w:t>Müzesi</w:t>
            </w:r>
            <w:bookmarkEnd w:id="68"/>
          </w:p>
        </w:tc>
        <w:tc>
          <w:tcPr>
            <w:tcW w:w="4105" w:type="dxa"/>
          </w:tcPr>
          <w:p w14:paraId="085846C4" w14:textId="2268B22A" w:rsidR="004130D1" w:rsidRPr="000D0B1D" w:rsidRDefault="004130D1" w:rsidP="00AC2726">
            <w:pPr>
              <w:pStyle w:val="ResimYazs"/>
              <w:rPr>
                <w:rFonts w:ascii="Times New Roman" w:hAnsi="Times New Roman" w:cs="Times New Roman"/>
                <w:i w:val="0"/>
                <w:iCs w:val="0"/>
                <w:color w:val="auto"/>
                <w:sz w:val="24"/>
                <w:szCs w:val="24"/>
              </w:rPr>
            </w:pPr>
            <w:bookmarkStart w:id="69" w:name="_Toc17953621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6F0FA2">
              <w:rPr>
                <w:rFonts w:ascii="Times New Roman" w:hAnsi="Times New Roman" w:cs="Times New Roman"/>
                <w:i w:val="0"/>
                <w:iCs w:val="0"/>
                <w:color w:val="auto"/>
                <w:sz w:val="24"/>
                <w:szCs w:val="24"/>
              </w:rPr>
              <w:t xml:space="preserve">Praxiteles’in </w:t>
            </w:r>
            <w:r w:rsidR="006F0FA2" w:rsidRPr="000D0B1D">
              <w:rPr>
                <w:rFonts w:ascii="Times New Roman" w:hAnsi="Times New Roman" w:cs="Times New Roman"/>
                <w:i w:val="0"/>
                <w:iCs w:val="0"/>
                <w:color w:val="auto"/>
                <w:sz w:val="24"/>
                <w:szCs w:val="24"/>
              </w:rPr>
              <w:t>Apollon Sauroktonos</w:t>
            </w:r>
            <w:r w:rsidR="006F0FA2">
              <w:rPr>
                <w:rFonts w:ascii="Times New Roman" w:hAnsi="Times New Roman" w:cs="Times New Roman"/>
                <w:i w:val="0"/>
                <w:iCs w:val="0"/>
                <w:color w:val="auto"/>
                <w:sz w:val="24"/>
                <w:szCs w:val="24"/>
              </w:rPr>
              <w:t xml:space="preserve"> Heykelinin Kopyası </w:t>
            </w:r>
            <w:r w:rsidRPr="000D0B1D">
              <w:rPr>
                <w:rFonts w:ascii="Times New Roman" w:hAnsi="Times New Roman" w:cs="Times New Roman"/>
                <w:i w:val="0"/>
                <w:iCs w:val="0"/>
                <w:color w:val="auto"/>
                <w:sz w:val="24"/>
                <w:szCs w:val="24"/>
              </w:rPr>
              <w:t>British Museum</w:t>
            </w:r>
            <w:bookmarkEnd w:id="69"/>
          </w:p>
        </w:tc>
      </w:tr>
    </w:tbl>
    <w:p w14:paraId="2B40A313" w14:textId="77777777" w:rsidR="004130D1" w:rsidRPr="000D0B1D" w:rsidRDefault="004130D1" w:rsidP="004130D1">
      <w:pPr>
        <w:pStyle w:val="ResimYazs"/>
        <w:rPr>
          <w:rFonts w:ascii="Times New Roman" w:hAnsi="Times New Roman" w:cs="Times New Roman"/>
          <w:i w:val="0"/>
          <w:iCs w:val="0"/>
          <w:color w:val="auto"/>
          <w:sz w:val="24"/>
          <w:szCs w:val="24"/>
        </w:rPr>
      </w:pPr>
    </w:p>
    <w:p w14:paraId="69BCD5F5" w14:textId="77777777" w:rsidR="004130D1" w:rsidRPr="000D0B1D" w:rsidRDefault="004130D1" w:rsidP="004130D1">
      <w:pPr>
        <w:rPr>
          <w:rFonts w:ascii="Times New Roman" w:hAnsi="Times New Roman" w:cs="Times New Roman"/>
        </w:rPr>
      </w:pPr>
    </w:p>
    <w:p w14:paraId="0C6911D7" w14:textId="77777777" w:rsidR="004130D1" w:rsidRPr="000D0B1D" w:rsidRDefault="004130D1" w:rsidP="004130D1">
      <w:pPr>
        <w:rPr>
          <w:rFonts w:ascii="Times New Roman" w:hAnsi="Times New Roman" w:cs="Times New Roman"/>
        </w:rPr>
      </w:pPr>
    </w:p>
    <w:p w14:paraId="35DE25EB" w14:textId="5E504DB1" w:rsidR="004130D1" w:rsidRPr="000D0B1D" w:rsidRDefault="006F0FA2" w:rsidP="004130D1">
      <w:pPr>
        <w:jc w:val="center"/>
        <w:rPr>
          <w:rFonts w:ascii="Times New Roman" w:hAnsi="Times New Roman" w:cs="Times New Roman"/>
        </w:rPr>
      </w:pPr>
      <w:r>
        <w:rPr>
          <w:rFonts w:ascii="Times New Roman" w:hAnsi="Times New Roman" w:cs="Times New Roman"/>
          <w:noProof/>
          <w14:ligatures w14:val="standardContextual"/>
        </w:rPr>
        <w:drawing>
          <wp:inline distT="0" distB="0" distL="0" distR="0" wp14:anchorId="49C163A1" wp14:editId="1E66C41D">
            <wp:extent cx="5674152" cy="7134726"/>
            <wp:effectExtent l="0" t="0" r="3175" b="3175"/>
            <wp:docPr id="186364190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41905" name="Resim 1863641905"/>
                    <pic:cNvPicPr/>
                  </pic:nvPicPr>
                  <pic:blipFill>
                    <a:blip r:embed="rId59">
                      <a:extLst>
                        <a:ext uri="{28A0092B-C50C-407E-A947-70E740481C1C}">
                          <a14:useLocalDpi xmlns:a14="http://schemas.microsoft.com/office/drawing/2010/main" val="0"/>
                        </a:ext>
                      </a:extLst>
                    </a:blip>
                    <a:stretch>
                      <a:fillRect/>
                    </a:stretch>
                  </pic:blipFill>
                  <pic:spPr>
                    <a:xfrm>
                      <a:off x="0" y="0"/>
                      <a:ext cx="5681217" cy="7143609"/>
                    </a:xfrm>
                    <a:prstGeom prst="rect">
                      <a:avLst/>
                    </a:prstGeom>
                  </pic:spPr>
                </pic:pic>
              </a:graphicData>
            </a:graphic>
          </wp:inline>
        </w:drawing>
      </w:r>
    </w:p>
    <w:p w14:paraId="266186C8" w14:textId="314294E7" w:rsidR="004130D1" w:rsidRPr="000D0B1D" w:rsidRDefault="004130D1" w:rsidP="004130D1">
      <w:pPr>
        <w:pStyle w:val="ResimYazs"/>
        <w:jc w:val="center"/>
        <w:rPr>
          <w:rFonts w:ascii="Times New Roman" w:hAnsi="Times New Roman" w:cs="Times New Roman"/>
          <w:i w:val="0"/>
          <w:iCs w:val="0"/>
          <w:color w:val="auto"/>
          <w:sz w:val="24"/>
          <w:szCs w:val="24"/>
        </w:rPr>
      </w:pPr>
      <w:bookmarkStart w:id="70" w:name="_Toc17953621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Aziz Petrus Bald</w:t>
      </w:r>
      <w:r w:rsidR="002757E9">
        <w:rPr>
          <w:rFonts w:ascii="Times New Roman" w:hAnsi="Times New Roman" w:cs="Times New Roman"/>
          <w:i w:val="0"/>
          <w:iCs w:val="0"/>
          <w:color w:val="auto"/>
          <w:sz w:val="24"/>
          <w:szCs w:val="24"/>
        </w:rPr>
        <w:t>ekeni</w:t>
      </w:r>
      <w:r w:rsidR="00985D74">
        <w:rPr>
          <w:rFonts w:ascii="Times New Roman" w:hAnsi="Times New Roman" w:cs="Times New Roman"/>
          <w:i w:val="0"/>
          <w:iCs w:val="0"/>
          <w:color w:val="auto"/>
          <w:sz w:val="24"/>
          <w:szCs w:val="24"/>
        </w:rPr>
        <w:t>, St. Peter, Roma</w:t>
      </w:r>
      <w:bookmarkEnd w:id="70"/>
    </w:p>
    <w:p w14:paraId="067C7B67" w14:textId="77777777" w:rsidR="004130D1" w:rsidRPr="000D0B1D" w:rsidRDefault="004130D1" w:rsidP="004130D1">
      <w:pPr>
        <w:rPr>
          <w:rFonts w:ascii="Times New Roman" w:hAnsi="Times New Roman" w:cs="Times New Roman"/>
        </w:rPr>
      </w:pPr>
    </w:p>
    <w:p w14:paraId="7096E29A" w14:textId="77777777" w:rsidR="004130D1" w:rsidRPr="000D0B1D" w:rsidRDefault="004130D1" w:rsidP="004130D1">
      <w:pPr>
        <w:jc w:val="center"/>
        <w:rPr>
          <w:rFonts w:ascii="Times New Roman" w:hAnsi="Times New Roman" w:cs="Times New Roman"/>
        </w:rPr>
      </w:pPr>
    </w:p>
    <w:p w14:paraId="67801306"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"https://encrypted-tbn0.gstatic.com/images?q=tbn:ANd9GcT_qiJUrnr4-Pys_6u7N9bD64Jl_ecfHyGW7NtP1YqlLfCxDrpYnM_0z67KKRWWnpc8CAE&amp;usqp=CAU"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5973F771" wp14:editId="50E89EB7">
            <wp:extent cx="1859479" cy="2778369"/>
            <wp:effectExtent l="0" t="0" r="0" b="3175"/>
            <wp:docPr id="20" name="Resim 20" descr="1 THE FABLE OF APOLLO SAUROKTONOS AND THE BEAUTY OF APOLLO MEDICUS Irving  Lavin, Professor Emeritus of Art History, Institute 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THE FABLE OF APOLLO SAUROKTONOS AND THE BEAUTY OF APOLLO MEDICUS Irving  Lavin, Professor Emeritus of Art History, Institute f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20132" cy="2868995"/>
                    </a:xfrm>
                    <a:prstGeom prst="rect">
                      <a:avLst/>
                    </a:prstGeom>
                    <a:noFill/>
                    <a:ln>
                      <a:noFill/>
                    </a:ln>
                  </pic:spPr>
                </pic:pic>
              </a:graphicData>
            </a:graphic>
          </wp:inline>
        </w:drawing>
      </w:r>
      <w:r w:rsidRPr="000D0B1D">
        <w:rPr>
          <w:rFonts w:ascii="Times New Roman" w:hAnsi="Times New Roman" w:cs="Times New Roman"/>
        </w:rPr>
        <w:fldChar w:fldCharType="end"/>
      </w:r>
    </w:p>
    <w:p w14:paraId="3766A85E" w14:textId="3189FFA8" w:rsidR="004130D1" w:rsidRPr="000D0B1D" w:rsidRDefault="004130D1" w:rsidP="00985D74">
      <w:pPr>
        <w:pStyle w:val="ResimYazs"/>
        <w:jc w:val="center"/>
        <w:rPr>
          <w:rFonts w:ascii="Times New Roman" w:hAnsi="Times New Roman" w:cs="Times New Roman"/>
          <w:i w:val="0"/>
          <w:iCs w:val="0"/>
          <w:color w:val="auto"/>
          <w:sz w:val="24"/>
          <w:szCs w:val="24"/>
        </w:rPr>
      </w:pPr>
      <w:bookmarkStart w:id="71" w:name="_Toc17953621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Aziz Petrus </w:t>
      </w:r>
      <w:r w:rsidR="002757E9" w:rsidRPr="000D0B1D">
        <w:rPr>
          <w:rFonts w:ascii="Times New Roman" w:hAnsi="Times New Roman" w:cs="Times New Roman"/>
          <w:i w:val="0"/>
          <w:iCs w:val="0"/>
          <w:color w:val="auto"/>
          <w:sz w:val="24"/>
          <w:szCs w:val="24"/>
        </w:rPr>
        <w:t>Bald</w:t>
      </w:r>
      <w:r w:rsidR="002757E9">
        <w:rPr>
          <w:rFonts w:ascii="Times New Roman" w:hAnsi="Times New Roman" w:cs="Times New Roman"/>
          <w:i w:val="0"/>
          <w:iCs w:val="0"/>
          <w:color w:val="auto"/>
          <w:sz w:val="24"/>
          <w:szCs w:val="24"/>
        </w:rPr>
        <w:t>ekeni</w:t>
      </w:r>
      <w:r w:rsidRPr="000D0B1D">
        <w:rPr>
          <w:rFonts w:ascii="Times New Roman" w:hAnsi="Times New Roman" w:cs="Times New Roman"/>
          <w:i w:val="0"/>
          <w:iCs w:val="0"/>
          <w:color w:val="auto"/>
          <w:sz w:val="24"/>
          <w:szCs w:val="24"/>
        </w:rPr>
        <w:t xml:space="preserve"> Plinthesinde Yer Alan Güneşe Doğru Yükselen Kertenkele</w:t>
      </w:r>
      <w:r w:rsidR="00985D74">
        <w:rPr>
          <w:rFonts w:ascii="Times New Roman" w:hAnsi="Times New Roman" w:cs="Times New Roman"/>
          <w:i w:val="0"/>
          <w:iCs w:val="0"/>
          <w:color w:val="auto"/>
          <w:sz w:val="24"/>
          <w:szCs w:val="24"/>
        </w:rPr>
        <w:t xml:space="preserve"> Detayı, St. Peter, Roma</w:t>
      </w:r>
      <w:bookmarkEnd w:id="71"/>
    </w:p>
    <w:p w14:paraId="7855FA28"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drawing>
          <wp:inline distT="0" distB="0" distL="0" distR="0" wp14:anchorId="071DA535" wp14:editId="175783C0">
            <wp:extent cx="3141133" cy="4038600"/>
            <wp:effectExtent l="0" t="0" r="0" b="0"/>
            <wp:docPr id="369736783" name="Resim 10" descr="İnsan yapımı, klasik heykel, taş oymacılık, Oy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36783" name="Resim 10" descr="İnsan yapımı, klasik heykel, taş oymacılık, Oyma içeren bir resim&#10;&#10;Açıklama otomatik olarak oluşturuldu"/>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52308" cy="4052967"/>
                    </a:xfrm>
                    <a:prstGeom prst="rect">
                      <a:avLst/>
                    </a:prstGeom>
                  </pic:spPr>
                </pic:pic>
              </a:graphicData>
            </a:graphic>
          </wp:inline>
        </w:drawing>
      </w:r>
    </w:p>
    <w:p w14:paraId="156AD2D6" w14:textId="2D2CB93A" w:rsidR="004130D1" w:rsidRPr="000D0B1D" w:rsidRDefault="004130D1" w:rsidP="00985D74">
      <w:pPr>
        <w:pStyle w:val="ResimYazs"/>
        <w:rPr>
          <w:rFonts w:ascii="Times New Roman" w:hAnsi="Times New Roman" w:cs="Times New Roman"/>
          <w:i w:val="0"/>
          <w:iCs w:val="0"/>
          <w:color w:val="auto"/>
          <w:sz w:val="24"/>
          <w:szCs w:val="24"/>
        </w:rPr>
      </w:pPr>
      <w:bookmarkStart w:id="72" w:name="_Toc17953621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Pr="000D0B1D">
        <w:rPr>
          <w:rFonts w:ascii="Times New Roman" w:eastAsia="Times New Roman" w:hAnsi="Times New Roman" w:cs="Times New Roman"/>
          <w:i w:val="0"/>
          <w:iCs w:val="0"/>
          <w:color w:val="auto"/>
          <w:sz w:val="24"/>
          <w:szCs w:val="24"/>
          <w:lang w:eastAsia="tr-TR"/>
        </w:rPr>
        <w:t>Apollon Lykeios</w:t>
      </w:r>
      <w:r w:rsidR="00985D74" w:rsidRPr="00985D74">
        <w:rPr>
          <w:rFonts w:ascii="Times New Roman" w:hAnsi="Times New Roman" w:cs="Times New Roman"/>
          <w:i w:val="0"/>
          <w:iCs w:val="0"/>
          <w:color w:val="auto"/>
          <w:sz w:val="24"/>
          <w:szCs w:val="24"/>
        </w:rPr>
        <w:t xml:space="preserve"> </w:t>
      </w:r>
      <w:r w:rsidR="00985D74" w:rsidRPr="006F0FA2">
        <w:rPr>
          <w:rFonts w:ascii="Times New Roman" w:hAnsi="Times New Roman" w:cs="Times New Roman"/>
          <w:i w:val="0"/>
          <w:iCs w:val="0"/>
          <w:color w:val="auto"/>
          <w:sz w:val="24"/>
          <w:szCs w:val="24"/>
        </w:rPr>
        <w:t xml:space="preserve">Heykeli </w:t>
      </w:r>
      <w:r w:rsidR="00985D74" w:rsidRPr="006F0FA2">
        <w:rPr>
          <w:rFonts w:ascii="Times New Roman" w:hAnsi="Times New Roman" w:cs="Times New Roman"/>
          <w:i w:val="0"/>
          <w:iCs w:val="0"/>
          <w:sz w:val="24"/>
          <w:szCs w:val="24"/>
        </w:rPr>
        <w:t>MÖ 3</w:t>
      </w:r>
      <w:r w:rsidR="00985D74">
        <w:rPr>
          <w:rFonts w:ascii="Times New Roman" w:hAnsi="Times New Roman" w:cs="Times New Roman"/>
          <w:i w:val="0"/>
          <w:iCs w:val="0"/>
          <w:sz w:val="24"/>
          <w:szCs w:val="24"/>
        </w:rPr>
        <w:t>20</w:t>
      </w:r>
      <w:r w:rsidR="00985D74" w:rsidRPr="006F0FA2">
        <w:rPr>
          <w:rFonts w:ascii="Times New Roman" w:hAnsi="Times New Roman" w:cs="Times New Roman"/>
          <w:i w:val="0"/>
          <w:iCs w:val="0"/>
          <w:sz w:val="24"/>
          <w:szCs w:val="24"/>
        </w:rPr>
        <w:t>’l</w:t>
      </w:r>
      <w:r w:rsidR="00985D74">
        <w:rPr>
          <w:rFonts w:ascii="Times New Roman" w:hAnsi="Times New Roman" w:cs="Times New Roman"/>
          <w:i w:val="0"/>
          <w:iCs w:val="0"/>
          <w:sz w:val="24"/>
          <w:szCs w:val="24"/>
        </w:rPr>
        <w:t>i</w:t>
      </w:r>
      <w:r w:rsidR="00985D74" w:rsidRPr="006F0FA2">
        <w:rPr>
          <w:rFonts w:ascii="Times New Roman" w:hAnsi="Times New Roman" w:cs="Times New Roman"/>
          <w:i w:val="0"/>
          <w:iCs w:val="0"/>
          <w:sz w:val="24"/>
          <w:szCs w:val="24"/>
        </w:rPr>
        <w:t xml:space="preserve"> </w:t>
      </w:r>
      <w:r w:rsidR="00985D74">
        <w:rPr>
          <w:rFonts w:ascii="Times New Roman" w:hAnsi="Times New Roman" w:cs="Times New Roman"/>
          <w:i w:val="0"/>
          <w:iCs w:val="0"/>
          <w:sz w:val="24"/>
          <w:szCs w:val="24"/>
        </w:rPr>
        <w:t>Y</w:t>
      </w:r>
      <w:r w:rsidR="00985D74" w:rsidRPr="006F0FA2">
        <w:rPr>
          <w:rFonts w:ascii="Times New Roman" w:hAnsi="Times New Roman" w:cs="Times New Roman"/>
          <w:i w:val="0"/>
          <w:iCs w:val="0"/>
          <w:sz w:val="24"/>
          <w:szCs w:val="24"/>
        </w:rPr>
        <w:t>ıllara ait Orijinalin Kopyası</w:t>
      </w:r>
      <w:r w:rsidRPr="000D0B1D">
        <w:rPr>
          <w:rFonts w:ascii="Times New Roman" w:eastAsia="Times New Roman" w:hAnsi="Times New Roman" w:cs="Times New Roman"/>
          <w:i w:val="0"/>
          <w:iCs w:val="0"/>
          <w:color w:val="auto"/>
          <w:sz w:val="24"/>
          <w:szCs w:val="24"/>
          <w:lang w:eastAsia="tr-TR"/>
        </w:rPr>
        <w:t xml:space="preserve"> Louvre M</w:t>
      </w:r>
      <w:r w:rsidR="00985D74">
        <w:rPr>
          <w:rFonts w:ascii="Times New Roman" w:eastAsia="Times New Roman" w:hAnsi="Times New Roman" w:cs="Times New Roman"/>
          <w:i w:val="0"/>
          <w:iCs w:val="0"/>
          <w:color w:val="auto"/>
          <w:sz w:val="24"/>
          <w:szCs w:val="24"/>
          <w:lang w:eastAsia="tr-TR"/>
        </w:rPr>
        <w:t>üzesi</w:t>
      </w:r>
      <w:bookmarkEnd w:id="72"/>
    </w:p>
    <w:p w14:paraId="3E270A6C" w14:textId="77777777" w:rsidR="004130D1" w:rsidRPr="000D0B1D" w:rsidRDefault="004130D1" w:rsidP="004130D1">
      <w:pPr>
        <w:jc w:val="center"/>
        <w:rPr>
          <w:rFonts w:ascii="Times New Roman" w:hAnsi="Times New Roman" w:cs="Times New Roman"/>
        </w:rPr>
      </w:pPr>
    </w:p>
    <w:p w14:paraId="7AC7B14A" w14:textId="77777777" w:rsidR="004130D1" w:rsidRPr="000D0B1D" w:rsidRDefault="004130D1" w:rsidP="004130D1">
      <w:pPr>
        <w:keepNext/>
        <w:jc w:val="center"/>
        <w:rPr>
          <w:rFonts w:ascii="Times New Roman" w:hAnsi="Times New Roman" w:cs="Times New Roman"/>
        </w:rPr>
      </w:pPr>
      <w:r w:rsidRPr="000D0B1D">
        <w:rPr>
          <w:rFonts w:ascii="Times New Roman" w:eastAsia="Times New Roman" w:hAnsi="Times New Roman" w:cs="Times New Roman"/>
          <w:noProof/>
          <w:lang w:eastAsia="tr-TR"/>
        </w:rPr>
        <w:lastRenderedPageBreak/>
        <w:drawing>
          <wp:inline distT="0" distB="0" distL="0" distR="0" wp14:anchorId="136617A6" wp14:editId="4EA5E5F0">
            <wp:extent cx="3000377" cy="4000500"/>
            <wp:effectExtent l="0" t="0" r="0" b="0"/>
            <wp:docPr id="1570678594" name="Resim 1570678594" descr="insan yüzü, sanat, İnsan yapımı, heyk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insan yüzü, sanat, İnsan yapımı, heykel içeren bir resim&#10;&#10;Açıklama otomatik olarak oluşturuldu"/>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05125" cy="4006831"/>
                    </a:xfrm>
                    <a:prstGeom prst="rect">
                      <a:avLst/>
                    </a:prstGeom>
                  </pic:spPr>
                </pic:pic>
              </a:graphicData>
            </a:graphic>
          </wp:inline>
        </w:drawing>
      </w:r>
    </w:p>
    <w:p w14:paraId="59E95ED7" w14:textId="0974B9C7" w:rsidR="004130D1" w:rsidRPr="000D0B1D" w:rsidRDefault="004130D1" w:rsidP="00985D74">
      <w:pPr>
        <w:pStyle w:val="ResimYazs"/>
        <w:jc w:val="center"/>
        <w:rPr>
          <w:rFonts w:ascii="Times New Roman" w:eastAsia="Times New Roman" w:hAnsi="Times New Roman" w:cs="Times New Roman"/>
          <w:i w:val="0"/>
          <w:iCs w:val="0"/>
          <w:noProof/>
          <w:color w:val="auto"/>
          <w:sz w:val="24"/>
          <w:szCs w:val="24"/>
          <w:lang w:eastAsia="tr-TR"/>
        </w:rPr>
      </w:pPr>
      <w:bookmarkStart w:id="73" w:name="_Toc17953621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29</w:t>
      </w:r>
      <w:r w:rsidRPr="000D0B1D">
        <w:rPr>
          <w:rFonts w:ascii="Times New Roman" w:hAnsi="Times New Roman" w:cs="Times New Roman"/>
          <w:b/>
          <w:bCs/>
          <w:i w:val="0"/>
          <w:iCs w:val="0"/>
          <w:color w:val="auto"/>
          <w:sz w:val="24"/>
          <w:szCs w:val="24"/>
        </w:rPr>
        <w:fldChar w:fldCharType="end"/>
      </w:r>
      <w:r w:rsidRPr="000D0B1D">
        <w:rPr>
          <w:rFonts w:ascii="Times New Roman" w:eastAsia="Times New Roman" w:hAnsi="Times New Roman" w:cs="Times New Roman"/>
          <w:b/>
          <w:bCs/>
          <w:i w:val="0"/>
          <w:iCs w:val="0"/>
          <w:noProof/>
          <w:color w:val="auto"/>
          <w:sz w:val="24"/>
          <w:szCs w:val="24"/>
          <w:lang w:eastAsia="tr-TR"/>
        </w:rPr>
        <w:t>:</w:t>
      </w:r>
      <w:r w:rsidRPr="000D0B1D">
        <w:rPr>
          <w:rFonts w:ascii="Times New Roman" w:eastAsia="Times New Roman" w:hAnsi="Times New Roman" w:cs="Times New Roman"/>
          <w:i w:val="0"/>
          <w:iCs w:val="0"/>
          <w:noProof/>
          <w:color w:val="auto"/>
          <w:sz w:val="24"/>
          <w:szCs w:val="24"/>
          <w:lang w:eastAsia="tr-TR"/>
        </w:rPr>
        <w:t xml:space="preserve"> Apollon Lykeios</w:t>
      </w:r>
      <w:r w:rsidR="00985D74">
        <w:rPr>
          <w:rFonts w:ascii="Times New Roman" w:eastAsia="Times New Roman" w:hAnsi="Times New Roman" w:cs="Times New Roman"/>
          <w:i w:val="0"/>
          <w:iCs w:val="0"/>
          <w:noProof/>
          <w:color w:val="auto"/>
          <w:sz w:val="24"/>
          <w:szCs w:val="24"/>
          <w:lang w:eastAsia="tr-TR"/>
        </w:rPr>
        <w:t xml:space="preserve"> Heykeli </w:t>
      </w:r>
      <w:r w:rsidR="00985D74" w:rsidRPr="006F0FA2">
        <w:rPr>
          <w:rFonts w:ascii="Times New Roman" w:hAnsi="Times New Roman" w:cs="Times New Roman"/>
          <w:i w:val="0"/>
          <w:iCs w:val="0"/>
          <w:sz w:val="24"/>
          <w:szCs w:val="24"/>
        </w:rPr>
        <w:t>MÖ 3</w:t>
      </w:r>
      <w:r w:rsidR="00985D74">
        <w:rPr>
          <w:rFonts w:ascii="Times New Roman" w:hAnsi="Times New Roman" w:cs="Times New Roman"/>
          <w:i w:val="0"/>
          <w:iCs w:val="0"/>
          <w:sz w:val="24"/>
          <w:szCs w:val="24"/>
        </w:rPr>
        <w:t>20</w:t>
      </w:r>
      <w:r w:rsidR="00985D74" w:rsidRPr="006F0FA2">
        <w:rPr>
          <w:rFonts w:ascii="Times New Roman" w:hAnsi="Times New Roman" w:cs="Times New Roman"/>
          <w:i w:val="0"/>
          <w:iCs w:val="0"/>
          <w:sz w:val="24"/>
          <w:szCs w:val="24"/>
        </w:rPr>
        <w:t>’l</w:t>
      </w:r>
      <w:r w:rsidR="00985D74">
        <w:rPr>
          <w:rFonts w:ascii="Times New Roman" w:hAnsi="Times New Roman" w:cs="Times New Roman"/>
          <w:i w:val="0"/>
          <w:iCs w:val="0"/>
          <w:sz w:val="24"/>
          <w:szCs w:val="24"/>
        </w:rPr>
        <w:t>i</w:t>
      </w:r>
      <w:r w:rsidR="00985D74" w:rsidRPr="006F0FA2">
        <w:rPr>
          <w:rFonts w:ascii="Times New Roman" w:hAnsi="Times New Roman" w:cs="Times New Roman"/>
          <w:i w:val="0"/>
          <w:iCs w:val="0"/>
          <w:sz w:val="24"/>
          <w:szCs w:val="24"/>
        </w:rPr>
        <w:t xml:space="preserve"> </w:t>
      </w:r>
      <w:r w:rsidR="00985D74">
        <w:rPr>
          <w:rFonts w:ascii="Times New Roman" w:hAnsi="Times New Roman" w:cs="Times New Roman"/>
          <w:i w:val="0"/>
          <w:iCs w:val="0"/>
          <w:sz w:val="24"/>
          <w:szCs w:val="24"/>
        </w:rPr>
        <w:t>Y</w:t>
      </w:r>
      <w:r w:rsidR="00985D74" w:rsidRPr="006F0FA2">
        <w:rPr>
          <w:rFonts w:ascii="Times New Roman" w:hAnsi="Times New Roman" w:cs="Times New Roman"/>
          <w:i w:val="0"/>
          <w:iCs w:val="0"/>
          <w:sz w:val="24"/>
          <w:szCs w:val="24"/>
        </w:rPr>
        <w:t>ıllara ait Orijinalin</w:t>
      </w:r>
      <w:r w:rsidR="00985D74">
        <w:rPr>
          <w:rFonts w:ascii="Times New Roman" w:hAnsi="Times New Roman" w:cs="Times New Roman"/>
          <w:i w:val="0"/>
          <w:iCs w:val="0"/>
          <w:sz w:val="24"/>
          <w:szCs w:val="24"/>
        </w:rPr>
        <w:t xml:space="preserve"> Fildişi</w:t>
      </w:r>
      <w:r w:rsidR="00985D74" w:rsidRPr="006F0FA2">
        <w:rPr>
          <w:rFonts w:ascii="Times New Roman" w:hAnsi="Times New Roman" w:cs="Times New Roman"/>
          <w:i w:val="0"/>
          <w:iCs w:val="0"/>
          <w:sz w:val="24"/>
          <w:szCs w:val="24"/>
        </w:rPr>
        <w:t xml:space="preserve"> Kopyası</w:t>
      </w:r>
      <w:r w:rsidR="00985D74">
        <w:rPr>
          <w:rFonts w:ascii="Times New Roman" w:eastAsia="Times New Roman" w:hAnsi="Times New Roman" w:cs="Times New Roman"/>
          <w:i w:val="0"/>
          <w:iCs w:val="0"/>
          <w:noProof/>
          <w:color w:val="auto"/>
          <w:sz w:val="24"/>
          <w:szCs w:val="24"/>
          <w:lang w:eastAsia="tr-TR"/>
        </w:rPr>
        <w:t xml:space="preserve"> </w:t>
      </w:r>
      <w:r w:rsidRPr="000D0B1D">
        <w:rPr>
          <w:rFonts w:ascii="Times New Roman" w:eastAsia="Times New Roman" w:hAnsi="Times New Roman" w:cs="Times New Roman"/>
          <w:i w:val="0"/>
          <w:iCs w:val="0"/>
          <w:noProof/>
          <w:color w:val="auto"/>
          <w:sz w:val="24"/>
          <w:szCs w:val="24"/>
          <w:lang w:eastAsia="tr-TR"/>
        </w:rPr>
        <w:t xml:space="preserve"> Agora </w:t>
      </w:r>
      <w:r w:rsidR="00985D74">
        <w:rPr>
          <w:rFonts w:ascii="Times New Roman" w:eastAsia="Times New Roman" w:hAnsi="Times New Roman" w:cs="Times New Roman"/>
          <w:i w:val="0"/>
          <w:iCs w:val="0"/>
          <w:noProof/>
          <w:color w:val="auto"/>
          <w:sz w:val="24"/>
          <w:szCs w:val="24"/>
          <w:lang w:eastAsia="tr-TR"/>
        </w:rPr>
        <w:t>Müzesi, Atina</w:t>
      </w:r>
      <w:bookmarkEnd w:id="73"/>
    </w:p>
    <w:p w14:paraId="68E83ACA"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drawing>
          <wp:inline distT="0" distB="0" distL="0" distR="0" wp14:anchorId="4D730F97" wp14:editId="5229E0CE">
            <wp:extent cx="2024185" cy="3584625"/>
            <wp:effectExtent l="0" t="0" r="0" b="0"/>
            <wp:docPr id="1293237920" name="Resim 1293237920" descr="heykel, sanat, anıt, abide, İnsan yap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heykel, sanat, anıt, abide, İnsan yapımı içeren bir resim&#10;&#10;Açıklama otomatik olarak oluşturuldu"/>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83810" cy="3690215"/>
                    </a:xfrm>
                    <a:prstGeom prst="rect">
                      <a:avLst/>
                    </a:prstGeom>
                  </pic:spPr>
                </pic:pic>
              </a:graphicData>
            </a:graphic>
          </wp:inline>
        </w:drawing>
      </w:r>
    </w:p>
    <w:p w14:paraId="30244BAC" w14:textId="78EFE70C" w:rsidR="004130D1" w:rsidRPr="000D0B1D" w:rsidRDefault="004130D1" w:rsidP="004130D1">
      <w:pPr>
        <w:pStyle w:val="ResimYazs"/>
        <w:jc w:val="center"/>
        <w:rPr>
          <w:rFonts w:ascii="Times New Roman" w:hAnsi="Times New Roman" w:cs="Times New Roman"/>
          <w:i w:val="0"/>
          <w:iCs w:val="0"/>
          <w:color w:val="auto"/>
          <w:sz w:val="24"/>
          <w:szCs w:val="24"/>
        </w:rPr>
      </w:pPr>
      <w:bookmarkStart w:id="74" w:name="_Toc179536219"/>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Apollon Lykeios’a </w:t>
      </w:r>
      <w:r w:rsidR="00985D74">
        <w:rPr>
          <w:rFonts w:ascii="Times New Roman" w:hAnsi="Times New Roman" w:cs="Times New Roman"/>
          <w:i w:val="0"/>
          <w:iCs w:val="0"/>
          <w:color w:val="auto"/>
          <w:sz w:val="24"/>
          <w:szCs w:val="24"/>
        </w:rPr>
        <w:t>A</w:t>
      </w:r>
      <w:r w:rsidRPr="000D0B1D">
        <w:rPr>
          <w:rFonts w:ascii="Times New Roman" w:hAnsi="Times New Roman" w:cs="Times New Roman"/>
          <w:i w:val="0"/>
          <w:iCs w:val="0"/>
          <w:color w:val="auto"/>
          <w:sz w:val="24"/>
          <w:szCs w:val="24"/>
        </w:rPr>
        <w:t>danan Kurt Heykeli Kahire Müzesi</w:t>
      </w:r>
      <w:bookmarkEnd w:id="74"/>
    </w:p>
    <w:p w14:paraId="7B77DBB9" w14:textId="77777777" w:rsidR="004130D1" w:rsidRPr="000D0B1D" w:rsidRDefault="004130D1" w:rsidP="004130D1">
      <w:pPr>
        <w:jc w:val="center"/>
        <w:rPr>
          <w:rFonts w:ascii="Times New Roman" w:hAnsi="Times New Roman" w:cs="Times New Roman"/>
          <w:lang w:eastAsia="tr-TR"/>
        </w:rPr>
      </w:pPr>
    </w:p>
    <w:p w14:paraId="40354B08"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lastRenderedPageBreak/>
        <w:drawing>
          <wp:inline distT="0" distB="0" distL="0" distR="0" wp14:anchorId="2BA22D95" wp14:editId="07BB7271">
            <wp:extent cx="2578100" cy="4000500"/>
            <wp:effectExtent l="0" t="0" r="0" b="0"/>
            <wp:docPr id="1535894952" name="Resim 11" descr="İnsan yapımı, klasik heykel, taş oymacılık, Oy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94952" name="Resim 11" descr="İnsan yapımı, klasik heykel, taş oymacılık, Oyma içeren bir resim&#10;&#10;Açıklama otomatik olarak oluşturuldu"/>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96995" cy="4029820"/>
                    </a:xfrm>
                    <a:prstGeom prst="rect">
                      <a:avLst/>
                    </a:prstGeom>
                  </pic:spPr>
                </pic:pic>
              </a:graphicData>
            </a:graphic>
          </wp:inline>
        </w:drawing>
      </w:r>
    </w:p>
    <w:p w14:paraId="578C5170" w14:textId="377EB8EA" w:rsidR="004130D1" w:rsidRPr="000D0B1D" w:rsidRDefault="004130D1" w:rsidP="00985D74">
      <w:pPr>
        <w:pStyle w:val="ResimYazs"/>
        <w:jc w:val="center"/>
        <w:rPr>
          <w:rFonts w:ascii="Times New Roman" w:hAnsi="Times New Roman" w:cs="Times New Roman"/>
          <w:i w:val="0"/>
          <w:iCs w:val="0"/>
          <w:color w:val="auto"/>
          <w:sz w:val="24"/>
          <w:szCs w:val="24"/>
        </w:rPr>
      </w:pPr>
      <w:bookmarkStart w:id="75" w:name="_Toc17953622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Kyrene</w:t>
      </w:r>
      <w:r w:rsidR="00985D74">
        <w:rPr>
          <w:rFonts w:ascii="Times New Roman" w:hAnsi="Times New Roman" w:cs="Times New Roman"/>
          <w:i w:val="0"/>
          <w:iCs w:val="0"/>
          <w:color w:val="auto"/>
          <w:sz w:val="24"/>
          <w:szCs w:val="24"/>
        </w:rPr>
        <w:t>’den Apollon Heykeli MÖ 3.-2.yy ait Orijinalin Kopyası</w:t>
      </w:r>
      <w:r w:rsidRPr="000D0B1D">
        <w:rPr>
          <w:rFonts w:ascii="Times New Roman" w:hAnsi="Times New Roman" w:cs="Times New Roman"/>
          <w:i w:val="0"/>
          <w:iCs w:val="0"/>
          <w:color w:val="auto"/>
          <w:sz w:val="24"/>
          <w:szCs w:val="24"/>
        </w:rPr>
        <w:t xml:space="preserve"> British Museum</w:t>
      </w:r>
      <w:bookmarkEnd w:id="75"/>
    </w:p>
    <w:p w14:paraId="3D1D263B" w14:textId="77777777" w:rsidR="004130D1" w:rsidRPr="000D0B1D" w:rsidRDefault="004130D1" w:rsidP="004130D1">
      <w:pPr>
        <w:rPr>
          <w:rFonts w:ascii="Times New Roman" w:hAnsi="Times New Roman" w:cs="Times New Roman"/>
        </w:rPr>
      </w:pPr>
    </w:p>
    <w:p w14:paraId="22507888" w14:textId="77777777" w:rsidR="004130D1" w:rsidRPr="000D0B1D" w:rsidRDefault="004130D1" w:rsidP="004130D1">
      <w:pPr>
        <w:rPr>
          <w:rFonts w:ascii="Times New Roman" w:hAnsi="Times New Roman" w:cs="Times New Roman"/>
        </w:rPr>
      </w:pPr>
    </w:p>
    <w:p w14:paraId="042CBDBF"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drawing>
          <wp:inline distT="0" distB="0" distL="0" distR="0" wp14:anchorId="3D220D34" wp14:editId="5E61478D">
            <wp:extent cx="4966286" cy="3299567"/>
            <wp:effectExtent l="0" t="0" r="0" b="2540"/>
            <wp:docPr id="1308584429" name="Resim 12" descr="bulut, dış mekan, gökyüzü, pence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84429" name="Resim 12" descr="bulut, dış mekan, gökyüzü, pencere içeren bir resim&#10;&#10;Açıklama otomatik olarak oluşturuldu"/>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71033" cy="3302721"/>
                    </a:xfrm>
                    <a:prstGeom prst="rect">
                      <a:avLst/>
                    </a:prstGeom>
                  </pic:spPr>
                </pic:pic>
              </a:graphicData>
            </a:graphic>
          </wp:inline>
        </w:drawing>
      </w:r>
    </w:p>
    <w:p w14:paraId="4377EEAD" w14:textId="1615B660" w:rsidR="004130D1" w:rsidRPr="000D0B1D" w:rsidRDefault="004130D1" w:rsidP="004130D1">
      <w:pPr>
        <w:spacing w:line="360" w:lineRule="auto"/>
        <w:jc w:val="center"/>
        <w:rPr>
          <w:rFonts w:ascii="Times New Roman" w:hAnsi="Times New Roman" w:cs="Times New Roman"/>
        </w:rPr>
      </w:pPr>
      <w:bookmarkStart w:id="76" w:name="_Toc179536221"/>
      <w:r w:rsidRPr="000D0B1D">
        <w:rPr>
          <w:rFonts w:ascii="Times New Roman" w:hAnsi="Times New Roman" w:cs="Times New Roman"/>
          <w:b/>
          <w:bCs/>
        </w:rPr>
        <w:t>Fig</w:t>
      </w:r>
      <w:r w:rsidRPr="000D0B1D">
        <w:rPr>
          <w:rFonts w:ascii="Times New Roman" w:hAnsi="Times New Roman" w:cs="Times New Roman"/>
          <w:b/>
          <w:bCs/>
          <w:i/>
          <w:iCs/>
        </w:rPr>
        <w:t>.</w:t>
      </w:r>
      <w:r w:rsidRPr="000D0B1D">
        <w:rPr>
          <w:rFonts w:ascii="Times New Roman" w:hAnsi="Times New Roman" w:cs="Times New Roman"/>
          <w:b/>
          <w:bCs/>
        </w:rPr>
        <w:t xml:space="preserve">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32</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Medici Villa Poggio Imperiale</w:t>
      </w:r>
      <w:bookmarkEnd w:id="76"/>
    </w:p>
    <w:p w14:paraId="6B0C35B7" w14:textId="77777777" w:rsidR="004130D1" w:rsidRPr="000D0B1D" w:rsidRDefault="004130D1" w:rsidP="004130D1">
      <w:pPr>
        <w:pStyle w:val="ResimYazs"/>
        <w:jc w:val="center"/>
        <w:rPr>
          <w:rFonts w:ascii="Times New Roman" w:hAnsi="Times New Roman" w:cs="Times New Roman"/>
          <w:i w:val="0"/>
          <w:iCs w:val="0"/>
          <w:color w:val="auto"/>
          <w:sz w:val="24"/>
          <w:szCs w:val="24"/>
        </w:rPr>
      </w:pPr>
    </w:p>
    <w:p w14:paraId="4E75A9A3" w14:textId="77777777" w:rsidR="004130D1" w:rsidRPr="000D0B1D" w:rsidRDefault="004130D1" w:rsidP="004130D1">
      <w:pPr>
        <w:jc w:val="center"/>
        <w:rPr>
          <w:rFonts w:ascii="Times New Roman" w:hAnsi="Times New Roman" w:cs="Times New Roman"/>
        </w:rPr>
      </w:pPr>
    </w:p>
    <w:p w14:paraId="12F9AB4F"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"https://upload.wikimedia.org/wikipedia/commons/d/df/Poggio_imperiale%2C_facciata%2C_statua_di_apollo_ellenistica%2C_rielaboraz._del_lykeos_di_prassitele_%28testa_e_braccia_di_restauro%29_2.JPG"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5502C6E3" wp14:editId="6284D8D3">
            <wp:extent cx="1584747" cy="4047565"/>
            <wp:effectExtent l="0" t="0" r="3175" b="3810"/>
            <wp:docPr id="29" name="Resim 29" descr="bina, taş oymacılık, Oyma, anıt, abi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bina, taş oymacılık, Oyma, anıt, abide içeren bir resim&#10;&#10;Açıklama otomatik olarak oluşturuldu"/>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59285" cy="4237940"/>
                    </a:xfrm>
                    <a:prstGeom prst="rect">
                      <a:avLst/>
                    </a:prstGeom>
                    <a:noFill/>
                    <a:ln>
                      <a:noFill/>
                    </a:ln>
                  </pic:spPr>
                </pic:pic>
              </a:graphicData>
            </a:graphic>
          </wp:inline>
        </w:drawing>
      </w:r>
      <w:r w:rsidRPr="000D0B1D">
        <w:rPr>
          <w:rFonts w:ascii="Times New Roman" w:hAnsi="Times New Roman" w:cs="Times New Roman"/>
        </w:rPr>
        <w:fldChar w:fldCharType="end"/>
      </w:r>
    </w:p>
    <w:p w14:paraId="0F2DA80E" w14:textId="2B2C4E18" w:rsidR="004130D1" w:rsidRPr="000D0B1D" w:rsidRDefault="004130D1" w:rsidP="004130D1">
      <w:pPr>
        <w:pStyle w:val="ResimYazs"/>
        <w:jc w:val="center"/>
        <w:rPr>
          <w:rFonts w:ascii="Times New Roman" w:hAnsi="Times New Roman" w:cs="Times New Roman"/>
          <w:i w:val="0"/>
          <w:iCs w:val="0"/>
          <w:color w:val="auto"/>
          <w:sz w:val="24"/>
          <w:szCs w:val="24"/>
        </w:rPr>
      </w:pPr>
      <w:bookmarkStart w:id="77" w:name="_Toc179536222"/>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Medici Villa Poggio Imperiale Cephesindeki </w:t>
      </w:r>
      <w:r w:rsidR="00985D74" w:rsidRPr="000D0B1D">
        <w:rPr>
          <w:rFonts w:ascii="Times New Roman" w:hAnsi="Times New Roman" w:cs="Times New Roman"/>
          <w:i w:val="0"/>
          <w:iCs w:val="0"/>
          <w:color w:val="auto"/>
          <w:sz w:val="24"/>
          <w:szCs w:val="24"/>
        </w:rPr>
        <w:t xml:space="preserve">Kyrene </w:t>
      </w:r>
      <w:r w:rsidRPr="000D0B1D">
        <w:rPr>
          <w:rFonts w:ascii="Times New Roman" w:hAnsi="Times New Roman" w:cs="Times New Roman"/>
          <w:i w:val="0"/>
          <w:iCs w:val="0"/>
          <w:color w:val="auto"/>
          <w:sz w:val="24"/>
          <w:szCs w:val="24"/>
        </w:rPr>
        <w:t>Apollon</w:t>
      </w:r>
      <w:r w:rsidR="00985D74">
        <w:rPr>
          <w:rFonts w:ascii="Times New Roman" w:hAnsi="Times New Roman" w:cs="Times New Roman"/>
          <w:i w:val="0"/>
          <w:iCs w:val="0"/>
          <w:color w:val="auto"/>
          <w:sz w:val="24"/>
          <w:szCs w:val="24"/>
        </w:rPr>
        <w:t>’u Heykeli</w:t>
      </w:r>
      <w:bookmarkEnd w:id="77"/>
    </w:p>
    <w:p w14:paraId="6594D6F5"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drawing>
          <wp:inline distT="0" distB="0" distL="0" distR="0" wp14:anchorId="74326C3B" wp14:editId="5D45C32B">
            <wp:extent cx="2130668" cy="3888188"/>
            <wp:effectExtent l="0" t="0" r="3175" b="0"/>
            <wp:docPr id="452429978" name="Resim 452429978" descr="sanat, taslak, kadın,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29978" name="Resim 452429978" descr="sanat, taslak, kadın, çizim içeren bir resim&#10;&#10;Açıklama otomatik olarak oluşturuldu"/>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7636" t="6474" r="37916" b="3582"/>
                    <a:stretch/>
                  </pic:blipFill>
                  <pic:spPr bwMode="auto">
                    <a:xfrm>
                      <a:off x="0" y="0"/>
                      <a:ext cx="2209872" cy="4032725"/>
                    </a:xfrm>
                    <a:prstGeom prst="rect">
                      <a:avLst/>
                    </a:prstGeom>
                    <a:noFill/>
                    <a:ln>
                      <a:noFill/>
                    </a:ln>
                    <a:extLst>
                      <a:ext uri="{53640926-AAD7-44D8-BBD7-CCE9431645EC}">
                        <a14:shadowObscured xmlns:a14="http://schemas.microsoft.com/office/drawing/2010/main"/>
                      </a:ext>
                    </a:extLst>
                  </pic:spPr>
                </pic:pic>
              </a:graphicData>
            </a:graphic>
          </wp:inline>
        </w:drawing>
      </w:r>
    </w:p>
    <w:p w14:paraId="1A0765D9" w14:textId="567D1A5B" w:rsidR="004130D1" w:rsidRPr="00985D74" w:rsidRDefault="004130D1" w:rsidP="004130D1">
      <w:pPr>
        <w:pStyle w:val="ResimYazs"/>
        <w:jc w:val="center"/>
        <w:rPr>
          <w:rFonts w:ascii="Times New Roman" w:hAnsi="Times New Roman" w:cs="Times New Roman"/>
          <w:i w:val="0"/>
          <w:iCs w:val="0"/>
          <w:color w:val="auto"/>
          <w:sz w:val="24"/>
          <w:szCs w:val="24"/>
        </w:rPr>
      </w:pPr>
      <w:bookmarkStart w:id="78" w:name="_Toc17953622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Pr="00985D74">
        <w:rPr>
          <w:rFonts w:ascii="Times New Roman" w:hAnsi="Times New Roman" w:cs="Times New Roman"/>
          <w:i w:val="0"/>
          <w:iCs w:val="0"/>
          <w:color w:val="auto"/>
          <w:sz w:val="24"/>
          <w:szCs w:val="24"/>
        </w:rPr>
        <w:t>Agostino Veneziano</w:t>
      </w:r>
      <w:r w:rsidR="00985D74" w:rsidRPr="00985D74">
        <w:rPr>
          <w:rFonts w:ascii="Times New Roman" w:hAnsi="Times New Roman" w:cs="Times New Roman"/>
          <w:i w:val="0"/>
          <w:iCs w:val="0"/>
          <w:color w:val="auto"/>
          <w:sz w:val="24"/>
          <w:szCs w:val="24"/>
        </w:rPr>
        <w:t xml:space="preserve">’nun </w:t>
      </w:r>
      <w:r w:rsidR="00985D74" w:rsidRPr="00985D74">
        <w:rPr>
          <w:rFonts w:ascii="Times New Roman" w:hAnsi="Times New Roman" w:cs="Times New Roman"/>
          <w:i w:val="0"/>
          <w:iCs w:val="0"/>
          <w:color w:val="000000" w:themeColor="text1"/>
          <w:sz w:val="24"/>
          <w:szCs w:val="24"/>
        </w:rPr>
        <w:t xml:space="preserve">1510-1520 </w:t>
      </w:r>
      <w:r w:rsidR="00985D74">
        <w:rPr>
          <w:rFonts w:ascii="Times New Roman" w:hAnsi="Times New Roman" w:cs="Times New Roman"/>
          <w:i w:val="0"/>
          <w:iCs w:val="0"/>
          <w:color w:val="000000" w:themeColor="text1"/>
          <w:sz w:val="24"/>
          <w:szCs w:val="24"/>
        </w:rPr>
        <w:t>Y</w:t>
      </w:r>
      <w:r w:rsidR="00985D74" w:rsidRPr="00985D74">
        <w:rPr>
          <w:rFonts w:ascii="Times New Roman" w:hAnsi="Times New Roman" w:cs="Times New Roman"/>
          <w:i w:val="0"/>
          <w:iCs w:val="0"/>
          <w:color w:val="000000" w:themeColor="text1"/>
          <w:sz w:val="24"/>
          <w:szCs w:val="24"/>
        </w:rPr>
        <w:t>ılları</w:t>
      </w:r>
      <w:r w:rsidR="00985D74">
        <w:rPr>
          <w:rFonts w:ascii="Times New Roman" w:hAnsi="Times New Roman" w:cs="Times New Roman"/>
          <w:i w:val="0"/>
          <w:iCs w:val="0"/>
          <w:color w:val="000000" w:themeColor="text1"/>
          <w:sz w:val="24"/>
          <w:szCs w:val="24"/>
        </w:rPr>
        <w:t xml:space="preserve"> Arasına</w:t>
      </w:r>
      <w:r w:rsidR="00985D74" w:rsidRPr="00985D74">
        <w:rPr>
          <w:rFonts w:ascii="Times New Roman" w:hAnsi="Times New Roman" w:cs="Times New Roman"/>
          <w:i w:val="0"/>
          <w:iCs w:val="0"/>
          <w:color w:val="000000" w:themeColor="text1"/>
          <w:sz w:val="24"/>
          <w:szCs w:val="24"/>
        </w:rPr>
        <w:t xml:space="preserve"> Tarihlenen</w:t>
      </w:r>
      <w:r w:rsidR="00985D74" w:rsidRPr="00985D74">
        <w:rPr>
          <w:rFonts w:ascii="Times New Roman" w:hAnsi="Times New Roman" w:cs="Times New Roman"/>
          <w:i w:val="0"/>
          <w:iCs w:val="0"/>
          <w:color w:val="auto"/>
          <w:sz w:val="24"/>
          <w:szCs w:val="24"/>
        </w:rPr>
        <w:t xml:space="preserve"> Kyrene </w:t>
      </w:r>
      <w:r w:rsidRPr="00985D74">
        <w:rPr>
          <w:rFonts w:ascii="Times New Roman" w:hAnsi="Times New Roman" w:cs="Times New Roman"/>
          <w:i w:val="0"/>
          <w:iCs w:val="0"/>
          <w:color w:val="auto"/>
          <w:sz w:val="24"/>
          <w:szCs w:val="24"/>
        </w:rPr>
        <w:t>Apollon</w:t>
      </w:r>
      <w:r w:rsidR="00985D74">
        <w:rPr>
          <w:rFonts w:ascii="Times New Roman" w:hAnsi="Times New Roman" w:cs="Times New Roman"/>
          <w:i w:val="0"/>
          <w:iCs w:val="0"/>
          <w:color w:val="auto"/>
          <w:sz w:val="24"/>
          <w:szCs w:val="24"/>
        </w:rPr>
        <w:t>’u</w:t>
      </w:r>
      <w:r w:rsidRPr="00985D74">
        <w:rPr>
          <w:rFonts w:ascii="Times New Roman" w:hAnsi="Times New Roman" w:cs="Times New Roman"/>
          <w:i w:val="0"/>
          <w:iCs w:val="0"/>
          <w:color w:val="auto"/>
          <w:sz w:val="24"/>
          <w:szCs w:val="24"/>
        </w:rPr>
        <w:t xml:space="preserve"> Gravürü</w:t>
      </w:r>
      <w:bookmarkEnd w:id="78"/>
    </w:p>
    <w:p w14:paraId="28DAFE70" w14:textId="77777777" w:rsidR="004130D1" w:rsidRPr="000D0B1D" w:rsidRDefault="004130D1" w:rsidP="004130D1">
      <w:pPr>
        <w:jc w:val="center"/>
        <w:rPr>
          <w:rFonts w:ascii="Times New Roman" w:hAnsi="Times New Roman" w:cs="Times New Roman"/>
        </w:rPr>
      </w:pPr>
    </w:p>
    <w:p w14:paraId="745FE8E6"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drawing>
          <wp:inline distT="0" distB="0" distL="0" distR="0" wp14:anchorId="3831B2E5" wp14:editId="65A8D1A8">
            <wp:extent cx="5484752" cy="3657600"/>
            <wp:effectExtent l="0" t="0" r="1905" b="0"/>
            <wp:docPr id="15" name="Resim 2" descr="bina, eski, kemer, taş içeren bir resim&#10;&#10;Açıklama otomatik olarak oluşturuldu">
              <a:extLst xmlns:a="http://schemas.openxmlformats.org/drawingml/2006/main">
                <a:ext uri="{FF2B5EF4-FFF2-40B4-BE49-F238E27FC236}">
                  <a16:creationId xmlns:a16="http://schemas.microsoft.com/office/drawing/2014/main" id="{2B413FBF-C5CF-3967-39DA-B6E78620D7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bina, eski, kemer, taş içeren bir resim&#10;&#10;Açıklama otomatik olarak oluşturuldu">
                      <a:extLst>
                        <a:ext uri="{FF2B5EF4-FFF2-40B4-BE49-F238E27FC236}">
                          <a16:creationId xmlns:a16="http://schemas.microsoft.com/office/drawing/2014/main" id="{2B413FBF-C5CF-3967-39DA-B6E78620D7EE}"/>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86467" cy="3658744"/>
                    </a:xfrm>
                    <a:prstGeom prst="rect">
                      <a:avLst/>
                    </a:prstGeom>
                  </pic:spPr>
                </pic:pic>
              </a:graphicData>
            </a:graphic>
          </wp:inline>
        </w:drawing>
      </w:r>
    </w:p>
    <w:p w14:paraId="1E76B412" w14:textId="1468C8BE" w:rsidR="004130D1" w:rsidRPr="000D0B1D" w:rsidRDefault="004130D1" w:rsidP="004130D1">
      <w:pPr>
        <w:pStyle w:val="ResimYazs"/>
        <w:jc w:val="center"/>
        <w:rPr>
          <w:rFonts w:ascii="Times New Roman" w:hAnsi="Times New Roman" w:cs="Times New Roman"/>
          <w:i w:val="0"/>
          <w:iCs w:val="0"/>
          <w:color w:val="auto"/>
          <w:sz w:val="24"/>
          <w:szCs w:val="24"/>
        </w:rPr>
      </w:pPr>
      <w:bookmarkStart w:id="79" w:name="_Toc17953622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Pr="000D0B1D">
        <w:rPr>
          <w:rFonts w:ascii="Times New Roman" w:eastAsiaTheme="minorEastAsia" w:hAnsi="Times New Roman" w:cs="Times New Roman"/>
          <w:i w:val="0"/>
          <w:iCs w:val="0"/>
          <w:color w:val="auto"/>
          <w:sz w:val="24"/>
          <w:szCs w:val="24"/>
        </w:rPr>
        <w:t>Maarten</w:t>
      </w:r>
      <w:r w:rsidRPr="000D0B1D">
        <w:rPr>
          <w:rFonts w:ascii="Times New Roman" w:hAnsi="Times New Roman" w:cs="Times New Roman"/>
          <w:i w:val="0"/>
          <w:iCs w:val="0"/>
          <w:color w:val="auto"/>
          <w:sz w:val="24"/>
          <w:szCs w:val="24"/>
        </w:rPr>
        <w:t xml:space="preserve"> </w:t>
      </w:r>
      <w:r w:rsidRPr="00985D74">
        <w:rPr>
          <w:rFonts w:ascii="Times New Roman" w:eastAsiaTheme="minorEastAsia" w:hAnsi="Times New Roman" w:cs="Times New Roman"/>
          <w:i w:val="0"/>
          <w:iCs w:val="0"/>
          <w:color w:val="auto"/>
          <w:sz w:val="24"/>
          <w:szCs w:val="24"/>
        </w:rPr>
        <w:t>Heemskerck</w:t>
      </w:r>
      <w:r w:rsidR="00985D74" w:rsidRPr="00985D74">
        <w:rPr>
          <w:rFonts w:ascii="Times New Roman" w:eastAsiaTheme="minorEastAsia" w:hAnsi="Times New Roman" w:cs="Times New Roman"/>
          <w:i w:val="0"/>
          <w:iCs w:val="0"/>
          <w:color w:val="auto"/>
          <w:sz w:val="24"/>
          <w:szCs w:val="24"/>
        </w:rPr>
        <w:t xml:space="preserve"> </w:t>
      </w:r>
      <w:r w:rsidR="00985D74" w:rsidRPr="00985D74">
        <w:rPr>
          <w:rFonts w:ascii="Times New Roman" w:hAnsi="Times New Roman" w:cs="Times New Roman"/>
          <w:i w:val="0"/>
          <w:iCs w:val="0"/>
          <w:color w:val="000000" w:themeColor="text1"/>
          <w:sz w:val="24"/>
          <w:szCs w:val="24"/>
        </w:rPr>
        <w:t>1532-1537 yılları arasına tarihlenen</w:t>
      </w:r>
      <w:r w:rsidRPr="00985D74">
        <w:rPr>
          <w:rFonts w:ascii="Times New Roman" w:hAnsi="Times New Roman" w:cs="Times New Roman"/>
          <w:i w:val="0"/>
          <w:iCs w:val="0"/>
          <w:color w:val="auto"/>
          <w:sz w:val="24"/>
          <w:szCs w:val="24"/>
        </w:rPr>
        <w:t xml:space="preserve"> Della Valle Gravürü ve </w:t>
      </w:r>
      <w:r w:rsidR="00985D74" w:rsidRPr="00985D74">
        <w:rPr>
          <w:rFonts w:ascii="Times New Roman" w:hAnsi="Times New Roman" w:cs="Times New Roman"/>
          <w:i w:val="0"/>
          <w:iCs w:val="0"/>
          <w:color w:val="auto"/>
          <w:sz w:val="24"/>
          <w:szCs w:val="24"/>
        </w:rPr>
        <w:t xml:space="preserve">Kyrene </w:t>
      </w:r>
      <w:r w:rsidRPr="00985D74">
        <w:rPr>
          <w:rFonts w:ascii="Times New Roman" w:hAnsi="Times New Roman" w:cs="Times New Roman"/>
          <w:i w:val="0"/>
          <w:iCs w:val="0"/>
          <w:color w:val="auto"/>
          <w:sz w:val="24"/>
          <w:szCs w:val="24"/>
        </w:rPr>
        <w:t>Apollon</w:t>
      </w:r>
      <w:r w:rsidR="00985D74">
        <w:rPr>
          <w:rFonts w:ascii="Times New Roman" w:hAnsi="Times New Roman" w:cs="Times New Roman"/>
          <w:i w:val="0"/>
          <w:iCs w:val="0"/>
          <w:color w:val="auto"/>
          <w:sz w:val="24"/>
          <w:szCs w:val="24"/>
        </w:rPr>
        <w:t>’u</w:t>
      </w:r>
      <w:bookmarkEnd w:id="79"/>
    </w:p>
    <w:p w14:paraId="4AE6DB66"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color w:val="000000" w:themeColor="text1"/>
        </w:rPr>
        <w:fldChar w:fldCharType="begin"/>
      </w:r>
      <w:r w:rsidRPr="000D0B1D">
        <w:rPr>
          <w:rFonts w:ascii="Times New Roman" w:hAnsi="Times New Roman" w:cs="Times New Roman"/>
          <w:color w:val="000000" w:themeColor="text1"/>
        </w:rPr>
        <w:instrText xml:space="preserve"> INCLUDEPICTURE "https://collections.ashmolean.org/media/ashmole6_collection/w800/Collections/Single_Objects/WA/WA_1846/WA_1846_0000/WA_1846_263-a-L.jpg" \* MERGEFORMATINET </w:instrText>
      </w:r>
      <w:r w:rsidRPr="000D0B1D">
        <w:rPr>
          <w:rFonts w:ascii="Times New Roman" w:hAnsi="Times New Roman" w:cs="Times New Roman"/>
          <w:color w:val="000000" w:themeColor="text1"/>
        </w:rPr>
        <w:fldChar w:fldCharType="separate"/>
      </w:r>
      <w:r w:rsidRPr="000D0B1D">
        <w:rPr>
          <w:rFonts w:ascii="Times New Roman" w:hAnsi="Times New Roman" w:cs="Times New Roman"/>
          <w:noProof/>
          <w:color w:val="000000" w:themeColor="text1"/>
        </w:rPr>
        <w:drawing>
          <wp:inline distT="0" distB="0" distL="0" distR="0" wp14:anchorId="18800B67" wp14:editId="44419F63">
            <wp:extent cx="2122998" cy="3606760"/>
            <wp:effectExtent l="0" t="0" r="0" b="0"/>
            <wp:docPr id="1481808554" name="Resim 1481808554" descr="Recto: Apollo&#10;Verso: Aphrodite (WA1846.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cto: Apollo&#10;Verso: Aphrodite (WA1846.26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81090" cy="3705453"/>
                    </a:xfrm>
                    <a:prstGeom prst="rect">
                      <a:avLst/>
                    </a:prstGeom>
                    <a:noFill/>
                    <a:ln>
                      <a:noFill/>
                    </a:ln>
                  </pic:spPr>
                </pic:pic>
              </a:graphicData>
            </a:graphic>
          </wp:inline>
        </w:drawing>
      </w:r>
      <w:r w:rsidRPr="000D0B1D">
        <w:rPr>
          <w:rFonts w:ascii="Times New Roman" w:hAnsi="Times New Roman" w:cs="Times New Roman"/>
          <w:color w:val="000000" w:themeColor="text1"/>
        </w:rPr>
        <w:fldChar w:fldCharType="end"/>
      </w:r>
    </w:p>
    <w:p w14:paraId="157BAF20" w14:textId="1A8A3C7A" w:rsidR="004130D1" w:rsidRPr="000D0B1D" w:rsidRDefault="004130D1" w:rsidP="004130D1">
      <w:pPr>
        <w:pStyle w:val="ResimYazs"/>
        <w:jc w:val="center"/>
        <w:rPr>
          <w:rFonts w:ascii="Times New Roman" w:hAnsi="Times New Roman" w:cs="Times New Roman"/>
          <w:color w:val="000000" w:themeColor="text1"/>
          <w:sz w:val="24"/>
          <w:szCs w:val="24"/>
        </w:rPr>
      </w:pPr>
      <w:bookmarkStart w:id="80" w:name="_Toc179536225"/>
      <w:r w:rsidRPr="000D0B1D">
        <w:rPr>
          <w:rFonts w:ascii="Times New Roman" w:hAnsi="Times New Roman" w:cs="Times New Roman"/>
          <w:b/>
          <w:bCs/>
          <w:i w:val="0"/>
          <w:iCs w:val="0"/>
          <w:sz w:val="24"/>
          <w:szCs w:val="24"/>
        </w:rPr>
        <w:t xml:space="preserve">Fig </w:t>
      </w:r>
      <w:r w:rsidRPr="000D0B1D">
        <w:rPr>
          <w:rFonts w:ascii="Times New Roman" w:hAnsi="Times New Roman" w:cs="Times New Roman"/>
          <w:b/>
          <w:bCs/>
          <w:i w:val="0"/>
          <w:iCs w:val="0"/>
          <w:sz w:val="24"/>
          <w:szCs w:val="24"/>
        </w:rPr>
        <w:fldChar w:fldCharType="begin"/>
      </w:r>
      <w:r w:rsidRPr="000D0B1D">
        <w:rPr>
          <w:rFonts w:ascii="Times New Roman" w:hAnsi="Times New Roman" w:cs="Times New Roman"/>
          <w:b/>
          <w:bCs/>
          <w:i w:val="0"/>
          <w:iCs w:val="0"/>
          <w:sz w:val="24"/>
          <w:szCs w:val="24"/>
        </w:rPr>
        <w:instrText xml:space="preserve"> SEQ Şekil \* ARABIC </w:instrText>
      </w:r>
      <w:r w:rsidRPr="000D0B1D">
        <w:rPr>
          <w:rFonts w:ascii="Times New Roman" w:hAnsi="Times New Roman" w:cs="Times New Roman"/>
          <w:b/>
          <w:bCs/>
          <w:i w:val="0"/>
          <w:iCs w:val="0"/>
          <w:sz w:val="24"/>
          <w:szCs w:val="24"/>
        </w:rPr>
        <w:fldChar w:fldCharType="separate"/>
      </w:r>
      <w:r w:rsidR="00C7206A">
        <w:rPr>
          <w:rFonts w:ascii="Times New Roman" w:hAnsi="Times New Roman" w:cs="Times New Roman"/>
          <w:b/>
          <w:bCs/>
          <w:i w:val="0"/>
          <w:iCs w:val="0"/>
          <w:noProof/>
          <w:sz w:val="24"/>
          <w:szCs w:val="24"/>
        </w:rPr>
        <w:t>36</w:t>
      </w:r>
      <w:r w:rsidRPr="000D0B1D">
        <w:rPr>
          <w:rFonts w:ascii="Times New Roman" w:hAnsi="Times New Roman" w:cs="Times New Roman"/>
          <w:b/>
          <w:bCs/>
          <w:i w:val="0"/>
          <w:iCs w:val="0"/>
          <w:sz w:val="24"/>
          <w:szCs w:val="24"/>
        </w:rPr>
        <w:fldChar w:fldCharType="end"/>
      </w:r>
      <w:r w:rsidRPr="000D0B1D">
        <w:rPr>
          <w:rFonts w:ascii="Times New Roman" w:hAnsi="Times New Roman" w:cs="Times New Roman"/>
          <w:b/>
          <w:bCs/>
          <w:i w:val="0"/>
          <w:iCs w:val="0"/>
          <w:sz w:val="24"/>
          <w:szCs w:val="24"/>
        </w:rPr>
        <w:t>:</w:t>
      </w:r>
      <w:r w:rsidRPr="000D0B1D">
        <w:rPr>
          <w:rFonts w:ascii="Times New Roman" w:hAnsi="Times New Roman" w:cs="Times New Roman"/>
          <w:i w:val="0"/>
          <w:iCs w:val="0"/>
          <w:sz w:val="24"/>
          <w:szCs w:val="24"/>
        </w:rPr>
        <w:t xml:space="preserve"> </w:t>
      </w:r>
      <w:r w:rsidRPr="000D0B1D">
        <w:rPr>
          <w:rFonts w:ascii="Times New Roman" w:hAnsi="Times New Roman" w:cs="Times New Roman"/>
          <w:i w:val="0"/>
          <w:iCs w:val="0"/>
          <w:color w:val="auto"/>
          <w:sz w:val="24"/>
          <w:szCs w:val="24"/>
        </w:rPr>
        <w:t>Raphael</w:t>
      </w:r>
      <w:r w:rsidR="000258F4">
        <w:rPr>
          <w:rFonts w:ascii="Times New Roman" w:hAnsi="Times New Roman" w:cs="Times New Roman"/>
          <w:i w:val="0"/>
          <w:iCs w:val="0"/>
          <w:color w:val="auto"/>
          <w:sz w:val="24"/>
          <w:szCs w:val="24"/>
        </w:rPr>
        <w:t xml:space="preserve">’e (1483-1520) Atfedilen </w:t>
      </w:r>
      <w:r w:rsidR="00985D74" w:rsidRPr="000D0B1D">
        <w:rPr>
          <w:rFonts w:ascii="Times New Roman" w:hAnsi="Times New Roman" w:cs="Times New Roman"/>
          <w:i w:val="0"/>
          <w:iCs w:val="0"/>
          <w:color w:val="auto"/>
          <w:sz w:val="24"/>
          <w:szCs w:val="24"/>
        </w:rPr>
        <w:t xml:space="preserve">Kyrene </w:t>
      </w:r>
      <w:r w:rsidRPr="000D0B1D">
        <w:rPr>
          <w:rFonts w:ascii="Times New Roman" w:hAnsi="Times New Roman" w:cs="Times New Roman"/>
          <w:i w:val="0"/>
          <w:iCs w:val="0"/>
          <w:color w:val="auto"/>
          <w:sz w:val="24"/>
          <w:szCs w:val="24"/>
        </w:rPr>
        <w:t>Apollon</w:t>
      </w:r>
      <w:r w:rsidR="00985D74">
        <w:rPr>
          <w:rFonts w:ascii="Times New Roman" w:hAnsi="Times New Roman" w:cs="Times New Roman"/>
          <w:i w:val="0"/>
          <w:iCs w:val="0"/>
          <w:color w:val="auto"/>
          <w:sz w:val="24"/>
          <w:szCs w:val="24"/>
        </w:rPr>
        <w:t>’u</w:t>
      </w:r>
      <w:r w:rsidRPr="000D0B1D">
        <w:rPr>
          <w:rFonts w:ascii="Times New Roman" w:hAnsi="Times New Roman" w:cs="Times New Roman"/>
          <w:i w:val="0"/>
          <w:iCs w:val="0"/>
          <w:color w:val="auto"/>
          <w:sz w:val="24"/>
          <w:szCs w:val="24"/>
        </w:rPr>
        <w:t xml:space="preserve"> Çizimi- Asmolean Koleksiyonu</w:t>
      </w:r>
      <w:bookmarkEnd w:id="80"/>
    </w:p>
    <w:p w14:paraId="44FA14A6" w14:textId="77777777" w:rsidR="004130D1" w:rsidRPr="000D0B1D" w:rsidRDefault="004130D1" w:rsidP="004130D1">
      <w:pPr>
        <w:jc w:val="center"/>
        <w:rPr>
          <w:rFonts w:ascii="Times New Roman" w:hAnsi="Times New Roman" w:cs="Times New Roman"/>
          <w:lang w:eastAsia="tr-TR"/>
        </w:rPr>
      </w:pPr>
    </w:p>
    <w:p w14:paraId="48F6FCB8"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lastRenderedPageBreak/>
        <w:drawing>
          <wp:inline distT="0" distB="0" distL="0" distR="0" wp14:anchorId="1A158BA2" wp14:editId="479A96A0">
            <wp:extent cx="3001618" cy="3868615"/>
            <wp:effectExtent l="0" t="0" r="0" b="5080"/>
            <wp:docPr id="32" name="Resim 32" descr="Portrait of a Young Man, 1560 - Alessandro Al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trait of a Young Man, 1560 - Alessandro Allori"/>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35148" cy="3911830"/>
                    </a:xfrm>
                    <a:prstGeom prst="rect">
                      <a:avLst/>
                    </a:prstGeom>
                    <a:noFill/>
                    <a:ln>
                      <a:noFill/>
                    </a:ln>
                  </pic:spPr>
                </pic:pic>
              </a:graphicData>
            </a:graphic>
          </wp:inline>
        </w:drawing>
      </w:r>
    </w:p>
    <w:p w14:paraId="464A0592" w14:textId="62AEBB4D" w:rsidR="004130D1" w:rsidRPr="000D0B1D" w:rsidRDefault="004130D1" w:rsidP="004130D1">
      <w:pPr>
        <w:pStyle w:val="ResimYazs"/>
        <w:jc w:val="center"/>
        <w:rPr>
          <w:rFonts w:ascii="Times New Roman" w:hAnsi="Times New Roman" w:cs="Times New Roman"/>
          <w:i w:val="0"/>
          <w:iCs w:val="0"/>
          <w:color w:val="auto"/>
          <w:sz w:val="24"/>
          <w:szCs w:val="24"/>
          <w:lang w:eastAsia="tr-TR"/>
        </w:rPr>
      </w:pPr>
      <w:bookmarkStart w:id="81" w:name="_Toc17953622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000258F4">
        <w:rPr>
          <w:rFonts w:ascii="Times New Roman" w:hAnsi="Times New Roman" w:cs="Times New Roman"/>
          <w:b/>
          <w:bCs/>
          <w:i w:val="0"/>
          <w:iCs w:val="0"/>
          <w:color w:val="auto"/>
          <w:sz w:val="24"/>
          <w:szCs w:val="24"/>
        </w:rPr>
        <w:t xml:space="preserve"> </w:t>
      </w:r>
      <w:r w:rsidR="000258F4" w:rsidRPr="00CF13A7">
        <w:rPr>
          <w:rFonts w:ascii="Times New Roman" w:hAnsi="Times New Roman" w:cs="Times New Roman"/>
          <w:i w:val="0"/>
          <w:iCs w:val="0"/>
          <w:color w:val="auto"/>
          <w:sz w:val="24"/>
          <w:szCs w:val="24"/>
        </w:rPr>
        <w:t xml:space="preserve">Alessandro Allori’nin </w:t>
      </w:r>
      <w:r w:rsidRPr="00CF13A7">
        <w:rPr>
          <w:rFonts w:ascii="Times New Roman" w:hAnsi="Times New Roman" w:cs="Times New Roman"/>
          <w:i w:val="0"/>
          <w:iCs w:val="0"/>
          <w:color w:val="auto"/>
          <w:sz w:val="24"/>
          <w:szCs w:val="24"/>
        </w:rPr>
        <w:t>Genç Adam Portresi</w:t>
      </w:r>
      <w:r w:rsidR="000258F4" w:rsidRPr="00CF13A7">
        <w:rPr>
          <w:rFonts w:ascii="Times New Roman" w:hAnsi="Times New Roman" w:cs="Times New Roman"/>
          <w:i w:val="0"/>
          <w:iCs w:val="0"/>
          <w:color w:val="auto"/>
          <w:sz w:val="24"/>
          <w:szCs w:val="24"/>
        </w:rPr>
        <w:t xml:space="preserve"> (1561</w:t>
      </w:r>
      <w:r w:rsidR="000258F4">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ve Arkada </w:t>
      </w:r>
      <w:r w:rsidR="000258F4" w:rsidRPr="000D0B1D">
        <w:rPr>
          <w:rFonts w:ascii="Times New Roman" w:hAnsi="Times New Roman" w:cs="Times New Roman"/>
          <w:i w:val="0"/>
          <w:iCs w:val="0"/>
          <w:color w:val="auto"/>
          <w:sz w:val="24"/>
          <w:szCs w:val="24"/>
        </w:rPr>
        <w:t xml:space="preserve">Kyrene </w:t>
      </w:r>
      <w:r w:rsidRPr="000D0B1D">
        <w:rPr>
          <w:rFonts w:ascii="Times New Roman" w:hAnsi="Times New Roman" w:cs="Times New Roman"/>
          <w:i w:val="0"/>
          <w:iCs w:val="0"/>
          <w:color w:val="auto"/>
          <w:sz w:val="24"/>
          <w:szCs w:val="24"/>
        </w:rPr>
        <w:t>Apollon</w:t>
      </w:r>
      <w:r w:rsidR="000258F4">
        <w:rPr>
          <w:rFonts w:ascii="Times New Roman" w:hAnsi="Times New Roman" w:cs="Times New Roman"/>
          <w:i w:val="0"/>
          <w:iCs w:val="0"/>
          <w:color w:val="auto"/>
          <w:sz w:val="24"/>
          <w:szCs w:val="24"/>
        </w:rPr>
        <w:t>’u</w:t>
      </w:r>
      <w:r w:rsidRPr="000D0B1D">
        <w:rPr>
          <w:rFonts w:ascii="Times New Roman" w:hAnsi="Times New Roman" w:cs="Times New Roman"/>
          <w:i w:val="0"/>
          <w:iCs w:val="0"/>
          <w:color w:val="auto"/>
          <w:sz w:val="24"/>
          <w:szCs w:val="24"/>
        </w:rPr>
        <w:t xml:space="preserve"> Ashmolean M</w:t>
      </w:r>
      <w:r w:rsidR="00BB2522">
        <w:rPr>
          <w:rFonts w:ascii="Times New Roman" w:hAnsi="Times New Roman" w:cs="Times New Roman"/>
          <w:i w:val="0"/>
          <w:iCs w:val="0"/>
          <w:color w:val="auto"/>
          <w:sz w:val="24"/>
          <w:szCs w:val="24"/>
        </w:rPr>
        <w:t>üzesi</w:t>
      </w:r>
      <w:bookmarkEnd w:id="81"/>
    </w:p>
    <w:p w14:paraId="20C48D01" w14:textId="77777777" w:rsidR="004130D1" w:rsidRPr="000D0B1D" w:rsidRDefault="004130D1" w:rsidP="004130D1">
      <w:pPr>
        <w:jc w:val="center"/>
        <w:rPr>
          <w:rFonts w:ascii="Times New Roman" w:hAnsi="Times New Roman" w:cs="Times New Roman"/>
          <w:lang w:eastAsia="tr-TR"/>
        </w:rPr>
      </w:pPr>
    </w:p>
    <w:p w14:paraId="2F622679" w14:textId="77777777" w:rsidR="004130D1" w:rsidRPr="000D0B1D" w:rsidRDefault="004130D1" w:rsidP="004130D1">
      <w:pPr>
        <w:jc w:val="center"/>
        <w:rPr>
          <w:rFonts w:ascii="Times New Roman" w:hAnsi="Times New Roman" w:cs="Times New Roman"/>
          <w:lang w:eastAsia="tr-TR"/>
        </w:rPr>
      </w:pPr>
    </w:p>
    <w:p w14:paraId="636AB1E4"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drawing>
          <wp:inline distT="0" distB="0" distL="0" distR="0" wp14:anchorId="109161A1" wp14:editId="345B0760">
            <wp:extent cx="3458834" cy="3241846"/>
            <wp:effectExtent l="0" t="0" r="0" b="0"/>
            <wp:docPr id="31" name="Resim 31" descr="resim, sanat, mitoloji,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descr="resim, sanat, mitoloji, kişi, şahıs içeren bir resim&#10;&#10;Açıklama otomatik olarak oluşturuldu"/>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18925" cy="3298167"/>
                    </a:xfrm>
                    <a:prstGeom prst="rect">
                      <a:avLst/>
                    </a:prstGeom>
                    <a:noFill/>
                    <a:ln>
                      <a:noFill/>
                    </a:ln>
                  </pic:spPr>
                </pic:pic>
              </a:graphicData>
            </a:graphic>
          </wp:inline>
        </w:drawing>
      </w:r>
    </w:p>
    <w:p w14:paraId="0F37720A" w14:textId="067352C7" w:rsidR="004130D1" w:rsidRPr="000D0B1D" w:rsidRDefault="004130D1" w:rsidP="004130D1">
      <w:pPr>
        <w:pStyle w:val="ResimYazs"/>
        <w:jc w:val="center"/>
        <w:rPr>
          <w:rFonts w:ascii="Times New Roman" w:hAnsi="Times New Roman" w:cs="Times New Roman"/>
          <w:i w:val="0"/>
          <w:iCs w:val="0"/>
          <w:color w:val="auto"/>
          <w:sz w:val="24"/>
          <w:szCs w:val="24"/>
        </w:rPr>
      </w:pPr>
      <w:bookmarkStart w:id="82" w:name="_Toc17953622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0258F4" w:rsidRPr="00F962EB">
        <w:rPr>
          <w:rFonts w:ascii="Times New Roman" w:hAnsi="Times New Roman" w:cs="Times New Roman"/>
          <w:i w:val="0"/>
          <w:iCs w:val="0"/>
          <w:color w:val="auto"/>
          <w:sz w:val="24"/>
          <w:szCs w:val="24"/>
        </w:rPr>
        <w:t>Alessandro Allori’nin</w:t>
      </w:r>
      <w:r w:rsidR="000258F4">
        <w:rPr>
          <w:rFonts w:ascii="Times New Roman" w:hAnsi="Times New Roman" w:cs="Times New Roman"/>
          <w:b/>
          <w:bCs/>
          <w:i w:val="0"/>
          <w:iCs w:val="0"/>
          <w:color w:val="auto"/>
          <w:sz w:val="24"/>
          <w:szCs w:val="24"/>
        </w:rPr>
        <w:t xml:space="preserve"> </w:t>
      </w:r>
      <w:r w:rsidRPr="000D0B1D">
        <w:rPr>
          <w:rFonts w:ascii="Times New Roman" w:hAnsi="Times New Roman" w:cs="Times New Roman"/>
          <w:i w:val="0"/>
          <w:iCs w:val="0"/>
          <w:color w:val="auto"/>
          <w:sz w:val="24"/>
          <w:szCs w:val="24"/>
        </w:rPr>
        <w:t xml:space="preserve">Spyhax’ın </w:t>
      </w:r>
      <w:r w:rsidR="000258F4">
        <w:rPr>
          <w:rFonts w:ascii="Times New Roman" w:hAnsi="Times New Roman" w:cs="Times New Roman"/>
          <w:i w:val="0"/>
          <w:iCs w:val="0"/>
          <w:color w:val="auto"/>
          <w:sz w:val="24"/>
          <w:szCs w:val="24"/>
        </w:rPr>
        <w:t>Z</w:t>
      </w:r>
      <w:r w:rsidRPr="000D0B1D">
        <w:rPr>
          <w:rFonts w:ascii="Times New Roman" w:hAnsi="Times New Roman" w:cs="Times New Roman"/>
          <w:i w:val="0"/>
          <w:iCs w:val="0"/>
          <w:color w:val="auto"/>
          <w:sz w:val="24"/>
          <w:szCs w:val="24"/>
        </w:rPr>
        <w:t>iyafeti Freski</w:t>
      </w:r>
      <w:r w:rsidR="000258F4">
        <w:rPr>
          <w:rFonts w:ascii="Times New Roman" w:hAnsi="Times New Roman" w:cs="Times New Roman"/>
          <w:i w:val="0"/>
          <w:iCs w:val="0"/>
          <w:color w:val="auto"/>
          <w:sz w:val="24"/>
          <w:szCs w:val="24"/>
        </w:rPr>
        <w:t xml:space="preserve"> (1578-1582)</w:t>
      </w:r>
      <w:r w:rsidRPr="000D0B1D">
        <w:rPr>
          <w:rFonts w:ascii="Times New Roman" w:hAnsi="Times New Roman" w:cs="Times New Roman"/>
          <w:i w:val="0"/>
          <w:iCs w:val="0"/>
          <w:color w:val="auto"/>
          <w:sz w:val="24"/>
          <w:szCs w:val="24"/>
        </w:rPr>
        <w:t xml:space="preserve"> ve Arkada </w:t>
      </w:r>
      <w:r w:rsidR="000258F4" w:rsidRPr="000D0B1D">
        <w:rPr>
          <w:rFonts w:ascii="Times New Roman" w:hAnsi="Times New Roman" w:cs="Times New Roman"/>
          <w:i w:val="0"/>
          <w:iCs w:val="0"/>
          <w:color w:val="auto"/>
          <w:sz w:val="24"/>
          <w:szCs w:val="24"/>
        </w:rPr>
        <w:t xml:space="preserve">Kyrene </w:t>
      </w:r>
      <w:r w:rsidRPr="000D0B1D">
        <w:rPr>
          <w:rFonts w:ascii="Times New Roman" w:hAnsi="Times New Roman" w:cs="Times New Roman"/>
          <w:i w:val="0"/>
          <w:iCs w:val="0"/>
          <w:color w:val="auto"/>
          <w:sz w:val="24"/>
          <w:szCs w:val="24"/>
        </w:rPr>
        <w:t>Apollon</w:t>
      </w:r>
      <w:r w:rsidR="000258F4">
        <w:rPr>
          <w:rFonts w:ascii="Times New Roman" w:hAnsi="Times New Roman" w:cs="Times New Roman"/>
          <w:i w:val="0"/>
          <w:iCs w:val="0"/>
          <w:color w:val="auto"/>
          <w:sz w:val="24"/>
          <w:szCs w:val="24"/>
        </w:rPr>
        <w:t>’u</w:t>
      </w:r>
      <w:bookmarkEnd w:id="82"/>
    </w:p>
    <w:p w14:paraId="5D1EA6EC"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lastRenderedPageBreak/>
        <w:drawing>
          <wp:inline distT="0" distB="0" distL="0" distR="0" wp14:anchorId="2336B5F5" wp14:editId="084ADCDF">
            <wp:extent cx="3454575" cy="1610403"/>
            <wp:effectExtent l="0" t="5080" r="0" b="0"/>
            <wp:docPr id="184563559" name="Resim 184563559" descr="bina, heykel, sanat,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bina, heykel, sanat, dış mekan içeren bir resim&#10;&#10;Açıklama otomatik olarak oluşturuldu"/>
                    <pic:cNvPicPr/>
                  </pic:nvPicPr>
                  <pic:blipFill rotWithShape="1">
                    <a:blip r:embed="rId72" cstate="print">
                      <a:extLst>
                        <a:ext uri="{28A0092B-C50C-407E-A947-70E740481C1C}">
                          <a14:useLocalDpi xmlns:a14="http://schemas.microsoft.com/office/drawing/2010/main" val="0"/>
                        </a:ext>
                      </a:extLst>
                    </a:blip>
                    <a:srcRect l="28625" t="15780" r="1081" b="25962"/>
                    <a:stretch/>
                  </pic:blipFill>
                  <pic:spPr bwMode="auto">
                    <a:xfrm rot="5400000">
                      <a:off x="0" y="0"/>
                      <a:ext cx="3483705" cy="1623983"/>
                    </a:xfrm>
                    <a:prstGeom prst="rect">
                      <a:avLst/>
                    </a:prstGeom>
                    <a:ln>
                      <a:noFill/>
                    </a:ln>
                    <a:extLst>
                      <a:ext uri="{53640926-AAD7-44D8-BBD7-CCE9431645EC}">
                        <a14:shadowObscured xmlns:a14="http://schemas.microsoft.com/office/drawing/2010/main"/>
                      </a:ext>
                    </a:extLst>
                  </pic:spPr>
                </pic:pic>
              </a:graphicData>
            </a:graphic>
          </wp:inline>
        </w:drawing>
      </w:r>
    </w:p>
    <w:p w14:paraId="7BF69BE6" w14:textId="09B7C200" w:rsidR="004130D1" w:rsidRPr="000D0B1D" w:rsidRDefault="004130D1" w:rsidP="004130D1">
      <w:pPr>
        <w:pStyle w:val="ResimYazs"/>
        <w:jc w:val="center"/>
        <w:rPr>
          <w:rFonts w:ascii="Times New Roman" w:hAnsi="Times New Roman" w:cs="Times New Roman"/>
          <w:i w:val="0"/>
          <w:iCs w:val="0"/>
          <w:color w:val="auto"/>
          <w:sz w:val="24"/>
          <w:szCs w:val="24"/>
        </w:rPr>
      </w:pPr>
      <w:bookmarkStart w:id="83" w:name="_Toc17953622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39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Pal</w:t>
      </w:r>
      <w:r w:rsidR="00BE31AB">
        <w:rPr>
          <w:rFonts w:ascii="Times New Roman" w:hAnsi="Times New Roman" w:cs="Times New Roman"/>
          <w:i w:val="0"/>
          <w:iCs w:val="0"/>
          <w:color w:val="auto"/>
          <w:sz w:val="24"/>
          <w:szCs w:val="24"/>
        </w:rPr>
        <w:t>a</w:t>
      </w:r>
      <w:r w:rsidRPr="000D0B1D">
        <w:rPr>
          <w:rFonts w:ascii="Times New Roman" w:hAnsi="Times New Roman" w:cs="Times New Roman"/>
          <w:i w:val="0"/>
          <w:iCs w:val="0"/>
          <w:color w:val="auto"/>
          <w:sz w:val="24"/>
          <w:szCs w:val="24"/>
        </w:rPr>
        <w:t>zzo Mattei Sarayı Bahçesindeki Apollon Lykeios</w:t>
      </w:r>
      <w:bookmarkEnd w:id="83"/>
      <w:r w:rsidR="003564C7">
        <w:rPr>
          <w:rFonts w:ascii="Times New Roman" w:hAnsi="Times New Roman" w:cs="Times New Roman"/>
          <w:i w:val="0"/>
          <w:iCs w:val="0"/>
          <w:color w:val="auto"/>
          <w:sz w:val="24"/>
          <w:szCs w:val="24"/>
        </w:rPr>
        <w:t xml:space="preserve"> Heykeli</w:t>
      </w:r>
      <w:r w:rsidR="00694ECA">
        <w:rPr>
          <w:rFonts w:ascii="Times New Roman" w:hAnsi="Times New Roman" w:cs="Times New Roman"/>
          <w:i w:val="0"/>
          <w:iCs w:val="0"/>
          <w:color w:val="auto"/>
          <w:sz w:val="24"/>
          <w:szCs w:val="24"/>
        </w:rPr>
        <w:t xml:space="preserve"> Kopyası</w:t>
      </w:r>
    </w:p>
    <w:p w14:paraId="3EC7C389" w14:textId="77777777" w:rsidR="004130D1" w:rsidRPr="000D0B1D" w:rsidRDefault="004130D1" w:rsidP="004130D1">
      <w:pPr>
        <w:keepNext/>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"https://www.casabuonarroti.it/wp-content/uploads/2022/04/Battaglia-dei-centauri-dopo-il-restauro-scaled.jpg"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AA26E78" wp14:editId="7474DA1E">
            <wp:extent cx="5219700" cy="4234815"/>
            <wp:effectExtent l="0" t="0" r="0" b="0"/>
            <wp:docPr id="824511088" name="Resim 3" descr="İnsan yapımı, Oyma, rahatlatma,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11088" name="Resim 3" descr="İnsan yapımı, Oyma, rahatlatma, taş oymacılık içeren bir resim&#10;&#10;Açıklama otomatik olarak oluşturuldu"/>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19700" cy="4234815"/>
                    </a:xfrm>
                    <a:prstGeom prst="rect">
                      <a:avLst/>
                    </a:prstGeom>
                    <a:noFill/>
                    <a:ln>
                      <a:noFill/>
                    </a:ln>
                  </pic:spPr>
                </pic:pic>
              </a:graphicData>
            </a:graphic>
          </wp:inline>
        </w:drawing>
      </w:r>
      <w:r w:rsidRPr="000D0B1D">
        <w:rPr>
          <w:rFonts w:ascii="Times New Roman" w:hAnsi="Times New Roman" w:cs="Times New Roman"/>
        </w:rPr>
        <w:fldChar w:fldCharType="end"/>
      </w:r>
    </w:p>
    <w:p w14:paraId="10A537B6" w14:textId="18DA346E" w:rsidR="004130D1" w:rsidRPr="000D0B1D" w:rsidRDefault="004130D1" w:rsidP="004130D1">
      <w:pPr>
        <w:jc w:val="center"/>
        <w:rPr>
          <w:rFonts w:ascii="Times New Roman" w:hAnsi="Times New Roman" w:cs="Times New Roman"/>
        </w:rPr>
      </w:pPr>
      <w:bookmarkStart w:id="84" w:name="_Toc179536229"/>
      <w:r w:rsidRPr="000D0B1D">
        <w:rPr>
          <w:rFonts w:ascii="Times New Roman" w:hAnsi="Times New Roman" w:cs="Times New Roman"/>
          <w:b/>
          <w:bCs/>
        </w:rPr>
        <w:t>Fig</w:t>
      </w:r>
      <w:r w:rsidRPr="000D0B1D">
        <w:rPr>
          <w:rFonts w:ascii="Times New Roman" w:hAnsi="Times New Roman" w:cs="Times New Roman"/>
          <w:b/>
          <w:bCs/>
          <w:i/>
          <w:iCs/>
        </w:rPr>
        <w:t>.</w:t>
      </w:r>
      <w:r w:rsidRPr="000D0B1D">
        <w:rPr>
          <w:rFonts w:ascii="Times New Roman" w:hAnsi="Times New Roman" w:cs="Times New Roman"/>
          <w:b/>
          <w:bCs/>
        </w:rPr>
        <w:t xml:space="preserve">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40</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w:t>
      </w:r>
      <w:r w:rsidR="000258F4" w:rsidRPr="000D0B1D">
        <w:rPr>
          <w:rFonts w:ascii="Times New Roman" w:hAnsi="Times New Roman" w:cs="Times New Roman"/>
        </w:rPr>
        <w:t>Michelangelo</w:t>
      </w:r>
      <w:r w:rsidR="000258F4">
        <w:rPr>
          <w:rFonts w:ascii="Times New Roman" w:hAnsi="Times New Roman" w:cs="Times New Roman"/>
        </w:rPr>
        <w:t xml:space="preserve">’nun </w:t>
      </w:r>
      <w:r w:rsidRPr="000D0B1D">
        <w:rPr>
          <w:rFonts w:ascii="Times New Roman" w:hAnsi="Times New Roman" w:cs="Times New Roman"/>
        </w:rPr>
        <w:t>Kentaurların Savaşı</w:t>
      </w:r>
      <w:r w:rsidR="000258F4">
        <w:rPr>
          <w:rFonts w:ascii="Times New Roman" w:hAnsi="Times New Roman" w:cs="Times New Roman"/>
        </w:rPr>
        <w:t xml:space="preserve"> Kabartması</w:t>
      </w:r>
      <w:r w:rsidRPr="000D0B1D">
        <w:rPr>
          <w:rFonts w:ascii="Times New Roman" w:hAnsi="Times New Roman" w:cs="Times New Roman"/>
        </w:rPr>
        <w:t xml:space="preserve"> Casa Buonarroti</w:t>
      </w:r>
      <w:bookmarkEnd w:id="84"/>
      <w:r w:rsidR="000258F4">
        <w:rPr>
          <w:rFonts w:ascii="Times New Roman" w:hAnsi="Times New Roman" w:cs="Times New Roman"/>
        </w:rPr>
        <w:t xml:space="preserve"> </w:t>
      </w:r>
    </w:p>
    <w:p w14:paraId="2D570BE6" w14:textId="77777777" w:rsidR="004130D1" w:rsidRPr="000D0B1D" w:rsidRDefault="004130D1" w:rsidP="004130D1">
      <w:pPr>
        <w:rPr>
          <w:rFonts w:ascii="Times New Roman" w:hAnsi="Times New Roman" w:cs="Times New Roman"/>
        </w:rPr>
      </w:pPr>
    </w:p>
    <w:p w14:paraId="7F7034AB"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130D1" w:rsidRPr="000D0B1D" w14:paraId="7E074D9F" w14:textId="77777777" w:rsidTr="00AC2726">
        <w:tc>
          <w:tcPr>
            <w:tcW w:w="4105" w:type="dxa"/>
          </w:tcPr>
          <w:p w14:paraId="0EA17438" w14:textId="77777777" w:rsidR="004130D1" w:rsidRPr="000D0B1D" w:rsidRDefault="004130D1" w:rsidP="00AC2726">
            <w:pPr>
              <w:keepNext/>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"https://www.casabuonarroti.it/wp-content/uploads/2022/04/Battaglia-dei-centauri-dopo-il-restauro-scaled.jpg"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41E099A6" wp14:editId="0ECA126C">
                  <wp:extent cx="2190750" cy="3067050"/>
                  <wp:effectExtent l="0" t="0" r="6350" b="6350"/>
                  <wp:docPr id="784043023" name="Resim 3" descr="İnsan yapımı, Oyma, rahatlatma,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11088" name="Resim 3" descr="İnsan yapımı, Oyma, rahatlatma, taş oymacılık içeren bir resim&#10;&#10;Açıklama otomatik olarak oluşturuldu"/>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6131" t="12595" r="36497" b="40171"/>
                          <a:stretch/>
                        </pic:blipFill>
                        <pic:spPr bwMode="auto">
                          <a:xfrm>
                            <a:off x="0" y="0"/>
                            <a:ext cx="2193935" cy="3071509"/>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62F431A1" w14:textId="77777777" w:rsidR="004130D1" w:rsidRPr="000D0B1D" w:rsidRDefault="004130D1" w:rsidP="00AC2726">
            <w:pPr>
              <w:pStyle w:val="ResimYazs"/>
              <w:rPr>
                <w:rFonts w:ascii="Times New Roman" w:hAnsi="Times New Roman" w:cs="Times New Roman"/>
                <w:i w:val="0"/>
                <w:iCs w:val="0"/>
                <w:color w:val="auto"/>
                <w:sz w:val="24"/>
                <w:szCs w:val="24"/>
              </w:rPr>
            </w:pPr>
          </w:p>
        </w:tc>
        <w:tc>
          <w:tcPr>
            <w:tcW w:w="4105" w:type="dxa"/>
          </w:tcPr>
          <w:p w14:paraId="4D20CA8C"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42541440" wp14:editId="2E99C56D">
                  <wp:extent cx="2215713" cy="3094355"/>
                  <wp:effectExtent l="0" t="0" r="0" b="4445"/>
                  <wp:docPr id="2117199907" name="Resim 2117199907" descr="bina, heykel, açık hav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bina, heykel, açık hava, taş içeren bir resim&#10;&#10;Açıklama otomatik olarak oluşturuldu"/>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40665" cy="3129202"/>
                          </a:xfrm>
                          <a:prstGeom prst="rect">
                            <a:avLst/>
                          </a:prstGeom>
                        </pic:spPr>
                      </pic:pic>
                    </a:graphicData>
                  </a:graphic>
                </wp:inline>
              </w:drawing>
            </w:r>
          </w:p>
        </w:tc>
      </w:tr>
      <w:tr w:rsidR="004130D1" w:rsidRPr="000D0B1D" w14:paraId="59CE0337" w14:textId="77777777" w:rsidTr="00AC2726">
        <w:tc>
          <w:tcPr>
            <w:tcW w:w="4105" w:type="dxa"/>
          </w:tcPr>
          <w:p w14:paraId="7939DB1F" w14:textId="2606160A" w:rsidR="004130D1" w:rsidRPr="000D0B1D" w:rsidRDefault="004130D1" w:rsidP="00AC2726">
            <w:pPr>
              <w:pStyle w:val="ResimYazs"/>
              <w:rPr>
                <w:rFonts w:ascii="Times New Roman" w:hAnsi="Times New Roman" w:cs="Times New Roman"/>
                <w:i w:val="0"/>
                <w:iCs w:val="0"/>
                <w:color w:val="auto"/>
                <w:sz w:val="24"/>
                <w:szCs w:val="24"/>
              </w:rPr>
            </w:pPr>
            <w:bookmarkStart w:id="85" w:name="_Toc17953623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Pr="000D0B1D">
              <w:rPr>
                <w:rFonts w:ascii="Times New Roman" w:hAnsi="Times New Roman" w:cs="Times New Roman"/>
                <w:i w:val="0"/>
                <w:iCs w:val="0"/>
                <w:noProof/>
                <w:color w:val="auto"/>
                <w:sz w:val="24"/>
                <w:szCs w:val="24"/>
              </w:rPr>
              <w:t>Kentaurların Savaşı Merkezi Figür Detayı</w:t>
            </w:r>
            <w:bookmarkEnd w:id="85"/>
          </w:p>
        </w:tc>
        <w:tc>
          <w:tcPr>
            <w:tcW w:w="4105" w:type="dxa"/>
          </w:tcPr>
          <w:p w14:paraId="3B9838F6" w14:textId="2B7A9C50" w:rsidR="004130D1" w:rsidRPr="000D0B1D" w:rsidRDefault="004130D1" w:rsidP="00AC2726">
            <w:pPr>
              <w:pStyle w:val="ResimYazs"/>
              <w:rPr>
                <w:rFonts w:ascii="Times New Roman" w:hAnsi="Times New Roman" w:cs="Times New Roman"/>
                <w:i w:val="0"/>
                <w:iCs w:val="0"/>
                <w:color w:val="auto"/>
                <w:sz w:val="24"/>
                <w:szCs w:val="24"/>
              </w:rPr>
            </w:pPr>
            <w:bookmarkStart w:id="86" w:name="_Toc17953623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AD3177" w:rsidRPr="00AD3177">
              <w:rPr>
                <w:rFonts w:ascii="Times New Roman" w:hAnsi="Times New Roman" w:cs="Times New Roman"/>
                <w:i w:val="0"/>
                <w:iCs w:val="0"/>
                <w:sz w:val="24"/>
                <w:szCs w:val="24"/>
              </w:rPr>
              <w:t>Benevent Zafer</w:t>
            </w:r>
            <w:r w:rsidR="00AD3177" w:rsidRPr="000D0B1D">
              <w:rPr>
                <w:rFonts w:ascii="Times New Roman" w:hAnsi="Times New Roman" w:cs="Times New Roman"/>
              </w:rPr>
              <w:t xml:space="preserve"> </w:t>
            </w:r>
            <w:r w:rsidRPr="000D0B1D">
              <w:rPr>
                <w:rFonts w:ascii="Times New Roman" w:hAnsi="Times New Roman" w:cs="Times New Roman"/>
                <w:i w:val="0"/>
                <w:iCs w:val="0"/>
                <w:noProof/>
                <w:color w:val="auto"/>
                <w:sz w:val="24"/>
                <w:szCs w:val="24"/>
              </w:rPr>
              <w:t>Takı</w:t>
            </w:r>
            <w:r w:rsidR="00AD3177">
              <w:rPr>
                <w:rFonts w:ascii="Times New Roman" w:hAnsi="Times New Roman" w:cs="Times New Roman"/>
                <w:i w:val="0"/>
                <w:iCs w:val="0"/>
                <w:noProof/>
                <w:color w:val="auto"/>
                <w:sz w:val="24"/>
                <w:szCs w:val="24"/>
              </w:rPr>
              <w:t xml:space="preserve"> Ayrıntı-</w:t>
            </w:r>
            <w:r w:rsidRPr="000D0B1D">
              <w:rPr>
                <w:rFonts w:ascii="Times New Roman" w:hAnsi="Times New Roman" w:cs="Times New Roman"/>
                <w:i w:val="0"/>
                <w:iCs w:val="0"/>
                <w:noProof/>
                <w:color w:val="auto"/>
                <w:sz w:val="24"/>
                <w:szCs w:val="24"/>
              </w:rPr>
              <w:t xml:space="preserve"> Apollon Lykeios</w:t>
            </w:r>
            <w:r w:rsidR="000258F4">
              <w:rPr>
                <w:rFonts w:ascii="Times New Roman" w:hAnsi="Times New Roman" w:cs="Times New Roman"/>
                <w:i w:val="0"/>
                <w:iCs w:val="0"/>
                <w:noProof/>
                <w:color w:val="auto"/>
                <w:sz w:val="24"/>
                <w:szCs w:val="24"/>
              </w:rPr>
              <w:t xml:space="preserve"> Kabartması</w:t>
            </w:r>
            <w:bookmarkEnd w:id="86"/>
            <w:r w:rsidR="000258F4">
              <w:rPr>
                <w:rFonts w:ascii="Times New Roman" w:hAnsi="Times New Roman" w:cs="Times New Roman"/>
                <w:i w:val="0"/>
                <w:iCs w:val="0"/>
                <w:noProof/>
                <w:color w:val="auto"/>
                <w:sz w:val="24"/>
                <w:szCs w:val="24"/>
              </w:rPr>
              <w:t xml:space="preserve"> </w:t>
            </w:r>
          </w:p>
        </w:tc>
      </w:tr>
    </w:tbl>
    <w:p w14:paraId="4F5E4A9E" w14:textId="77777777" w:rsidR="004130D1" w:rsidRPr="000D0B1D" w:rsidRDefault="004130D1" w:rsidP="004130D1">
      <w:pPr>
        <w:rPr>
          <w:rFonts w:ascii="Times New Roman" w:hAnsi="Times New Roman" w:cs="Times New Roman"/>
        </w:rPr>
      </w:pPr>
    </w:p>
    <w:p w14:paraId="6F616FFA" w14:textId="77777777" w:rsidR="004130D1" w:rsidRPr="000D0B1D" w:rsidRDefault="004130D1" w:rsidP="004130D1">
      <w:pPr>
        <w:rPr>
          <w:rFonts w:ascii="Times New Roman" w:hAnsi="Times New Roman" w:cs="Times New Roman"/>
        </w:rPr>
      </w:pPr>
    </w:p>
    <w:p w14:paraId="0811CF32" w14:textId="77777777" w:rsidR="004130D1" w:rsidRPr="000D0B1D" w:rsidRDefault="004130D1" w:rsidP="004130D1">
      <w:pPr>
        <w:keepNext/>
        <w:rPr>
          <w:rFonts w:ascii="Times New Roman" w:hAnsi="Times New Roman" w:cs="Times New Roman"/>
        </w:rPr>
      </w:pPr>
      <w:r w:rsidRPr="000D0B1D">
        <w:rPr>
          <w:rFonts w:ascii="Times New Roman" w:hAnsi="Times New Roman" w:cs="Times New Roman"/>
          <w:noProof/>
        </w:rPr>
        <w:drawing>
          <wp:inline distT="0" distB="0" distL="0" distR="0" wp14:anchorId="5C37A8D5" wp14:editId="5E54E318">
            <wp:extent cx="5219700" cy="3090540"/>
            <wp:effectExtent l="0" t="0" r="0" b="0"/>
            <wp:docPr id="689564479" name="Resim 689564479" descr="Cascina Savaşı (Michelangelo)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cina Savaşı (Michelangelo) - Vikipedi"/>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19700" cy="3090540"/>
                    </a:xfrm>
                    <a:prstGeom prst="rect">
                      <a:avLst/>
                    </a:prstGeom>
                    <a:noFill/>
                    <a:ln>
                      <a:noFill/>
                    </a:ln>
                  </pic:spPr>
                </pic:pic>
              </a:graphicData>
            </a:graphic>
          </wp:inline>
        </w:drawing>
      </w:r>
    </w:p>
    <w:p w14:paraId="2E4670EE" w14:textId="58ADDDA6" w:rsidR="004130D1" w:rsidRPr="000258F4" w:rsidRDefault="004130D1" w:rsidP="004130D1">
      <w:pPr>
        <w:pStyle w:val="ResimYazs"/>
        <w:jc w:val="center"/>
        <w:rPr>
          <w:rFonts w:ascii="Times New Roman" w:hAnsi="Times New Roman" w:cs="Times New Roman"/>
          <w:i w:val="0"/>
          <w:iCs w:val="0"/>
          <w:color w:val="auto"/>
          <w:sz w:val="24"/>
          <w:szCs w:val="24"/>
        </w:rPr>
      </w:pPr>
      <w:bookmarkStart w:id="87" w:name="_Toc179536232"/>
      <w:r w:rsidRPr="000258F4">
        <w:rPr>
          <w:rFonts w:ascii="Times New Roman" w:hAnsi="Times New Roman" w:cs="Times New Roman"/>
          <w:b/>
          <w:bCs/>
          <w:i w:val="0"/>
          <w:iCs w:val="0"/>
          <w:color w:val="auto"/>
          <w:sz w:val="24"/>
          <w:szCs w:val="24"/>
        </w:rPr>
        <w:t xml:space="preserve">Fig. </w:t>
      </w:r>
      <w:r w:rsidRPr="000258F4">
        <w:rPr>
          <w:rFonts w:ascii="Times New Roman" w:hAnsi="Times New Roman" w:cs="Times New Roman"/>
          <w:b/>
          <w:bCs/>
          <w:i w:val="0"/>
          <w:iCs w:val="0"/>
          <w:color w:val="auto"/>
          <w:sz w:val="24"/>
          <w:szCs w:val="24"/>
        </w:rPr>
        <w:fldChar w:fldCharType="begin"/>
      </w:r>
      <w:r w:rsidRPr="000258F4">
        <w:rPr>
          <w:rFonts w:ascii="Times New Roman" w:hAnsi="Times New Roman" w:cs="Times New Roman"/>
          <w:b/>
          <w:bCs/>
          <w:i w:val="0"/>
          <w:iCs w:val="0"/>
          <w:color w:val="auto"/>
          <w:sz w:val="24"/>
          <w:szCs w:val="24"/>
        </w:rPr>
        <w:instrText xml:space="preserve"> SEQ Şekil \* ARABIC </w:instrText>
      </w:r>
      <w:r w:rsidRPr="000258F4">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43</w:t>
      </w:r>
      <w:r w:rsidRPr="000258F4">
        <w:rPr>
          <w:rFonts w:ascii="Times New Roman" w:hAnsi="Times New Roman" w:cs="Times New Roman"/>
          <w:b/>
          <w:bCs/>
          <w:i w:val="0"/>
          <w:iCs w:val="0"/>
          <w:color w:val="auto"/>
          <w:sz w:val="24"/>
          <w:szCs w:val="24"/>
        </w:rPr>
        <w:fldChar w:fldCharType="end"/>
      </w:r>
      <w:r w:rsidRPr="000258F4">
        <w:rPr>
          <w:rFonts w:ascii="Times New Roman" w:hAnsi="Times New Roman" w:cs="Times New Roman"/>
          <w:b/>
          <w:bCs/>
          <w:i w:val="0"/>
          <w:iCs w:val="0"/>
          <w:color w:val="auto"/>
          <w:sz w:val="24"/>
          <w:szCs w:val="24"/>
        </w:rPr>
        <w:t>:</w:t>
      </w:r>
      <w:r w:rsidRPr="000258F4">
        <w:rPr>
          <w:rFonts w:ascii="Times New Roman" w:hAnsi="Times New Roman" w:cs="Times New Roman"/>
          <w:i w:val="0"/>
          <w:iCs w:val="0"/>
          <w:color w:val="auto"/>
          <w:sz w:val="24"/>
          <w:szCs w:val="24"/>
        </w:rPr>
        <w:t xml:space="preserve"> </w:t>
      </w:r>
      <w:r w:rsidR="000258F4" w:rsidRPr="000258F4">
        <w:rPr>
          <w:rFonts w:ascii="Times New Roman" w:hAnsi="Times New Roman" w:cs="Times New Roman"/>
          <w:i w:val="0"/>
          <w:iCs w:val="0"/>
          <w:sz w:val="24"/>
          <w:szCs w:val="24"/>
        </w:rPr>
        <w:t>Michelangelo’nun</w:t>
      </w:r>
      <w:r w:rsidR="000258F4" w:rsidRPr="000258F4">
        <w:rPr>
          <w:rFonts w:ascii="Times New Roman" w:hAnsi="Times New Roman" w:cs="Times New Roman"/>
          <w:i w:val="0"/>
          <w:iCs w:val="0"/>
          <w:color w:val="auto"/>
          <w:sz w:val="24"/>
          <w:szCs w:val="24"/>
        </w:rPr>
        <w:t xml:space="preserve"> </w:t>
      </w:r>
      <w:r w:rsidRPr="000258F4">
        <w:rPr>
          <w:rFonts w:ascii="Times New Roman" w:hAnsi="Times New Roman" w:cs="Times New Roman"/>
          <w:i w:val="0"/>
          <w:iCs w:val="0"/>
          <w:color w:val="auto"/>
          <w:sz w:val="24"/>
          <w:szCs w:val="24"/>
        </w:rPr>
        <w:t>Cascina Savaşı Çizimi</w:t>
      </w:r>
      <w:bookmarkEnd w:id="87"/>
      <w:r w:rsidRPr="000258F4">
        <w:rPr>
          <w:rFonts w:ascii="Times New Roman" w:hAnsi="Times New Roman" w:cs="Times New Roman"/>
          <w:i w:val="0"/>
          <w:iCs w:val="0"/>
          <w:color w:val="auto"/>
          <w:sz w:val="24"/>
          <w:szCs w:val="24"/>
        </w:rPr>
        <w:t xml:space="preserve"> </w:t>
      </w:r>
    </w:p>
    <w:p w14:paraId="5F67240A"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130D1" w:rsidRPr="000D0B1D" w14:paraId="3FD46D1B" w14:textId="77777777" w:rsidTr="00AC2726">
        <w:tc>
          <w:tcPr>
            <w:tcW w:w="4105" w:type="dxa"/>
          </w:tcPr>
          <w:p w14:paraId="12DE7BB6" w14:textId="77777777" w:rsidR="004130D1" w:rsidRPr="000D0B1D" w:rsidRDefault="004130D1" w:rsidP="00AC2726">
            <w:pPr>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"https://upload.wikimedia.org/wikipedia/commons/a/a2/La_batalla_de_Cascina_-_Sangallo.jpg"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79990940" wp14:editId="7F04CDEA">
                  <wp:extent cx="2331720" cy="3507527"/>
                  <wp:effectExtent l="0" t="0" r="5080" b="0"/>
                  <wp:docPr id="222247509" name="Resim 222247509" descr="Cascina Savaşı (Michelangelo) - Vikip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cina Savaşı (Michelangelo) - Vikipedi"/>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1002" t="7965" r="70507" b="45060"/>
                          <a:stretch/>
                        </pic:blipFill>
                        <pic:spPr bwMode="auto">
                          <a:xfrm>
                            <a:off x="0" y="0"/>
                            <a:ext cx="2333681" cy="3510476"/>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c>
          <w:tcPr>
            <w:tcW w:w="4105" w:type="dxa"/>
          </w:tcPr>
          <w:p w14:paraId="7C3CB40E" w14:textId="77777777" w:rsidR="004130D1" w:rsidRPr="000D0B1D" w:rsidRDefault="004130D1" w:rsidP="00AC2726">
            <w:pPr>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"https://www.gennarocucciniello.it/gc/wp-content/uploads/2016/01/urbino-linsieme.jpg"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765C78F9" wp14:editId="39A887CB">
                  <wp:extent cx="1798320" cy="3507834"/>
                  <wp:effectExtent l="0" t="0" r="5080" b="0"/>
                  <wp:docPr id="1756841551" name="Resim 1" descr="resim, sanat, mitoloji, görsel sanat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41551" name="Resim 1" descr="resim, sanat, mitoloji, görsel sanatlar içeren bir resim&#10;&#10;Açıklama otomatik olarak oluşturuldu"/>
                          <pic:cNvPicPr>
                            <a:picLocks noChangeAspect="1" noChangeArrowheads="1"/>
                          </pic:cNvPicPr>
                        </pic:nvPicPr>
                        <pic:blipFill rotWithShape="1">
                          <a:blip r:embed="rId78">
                            <a:extLst>
                              <a:ext uri="{28A0092B-C50C-407E-A947-70E740481C1C}">
                                <a14:useLocalDpi xmlns:a14="http://schemas.microsoft.com/office/drawing/2010/main" val="0"/>
                              </a:ext>
                            </a:extLst>
                          </a:blip>
                          <a:srcRect l="1984" t="8125" r="65873" b="29253"/>
                          <a:stretch/>
                        </pic:blipFill>
                        <pic:spPr bwMode="auto">
                          <a:xfrm>
                            <a:off x="0" y="0"/>
                            <a:ext cx="1800768" cy="3512609"/>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79163C23" w14:textId="77777777" w:rsidTr="00AC2726">
        <w:tc>
          <w:tcPr>
            <w:tcW w:w="4105" w:type="dxa"/>
          </w:tcPr>
          <w:p w14:paraId="536A6D90" w14:textId="4B648787" w:rsidR="004130D1" w:rsidRPr="000D0B1D" w:rsidRDefault="004130D1" w:rsidP="00AC2726">
            <w:pPr>
              <w:pStyle w:val="ResimYazs"/>
              <w:rPr>
                <w:rFonts w:ascii="Times New Roman" w:hAnsi="Times New Roman" w:cs="Times New Roman"/>
                <w:i w:val="0"/>
                <w:iCs w:val="0"/>
                <w:color w:val="auto"/>
                <w:sz w:val="24"/>
                <w:szCs w:val="24"/>
              </w:rPr>
            </w:pPr>
            <w:bookmarkStart w:id="88" w:name="_Toc17953623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Cascina Savaşı Çizimi Figür Detayı</w:t>
            </w:r>
            <w:bookmarkEnd w:id="88"/>
          </w:p>
        </w:tc>
        <w:tc>
          <w:tcPr>
            <w:tcW w:w="4105" w:type="dxa"/>
          </w:tcPr>
          <w:p w14:paraId="34FA1577" w14:textId="4EF01966" w:rsidR="004130D1" w:rsidRPr="000D0B1D" w:rsidRDefault="004130D1" w:rsidP="00AC2726">
            <w:pPr>
              <w:pStyle w:val="ResimYazs"/>
              <w:rPr>
                <w:rFonts w:ascii="Times New Roman" w:hAnsi="Times New Roman" w:cs="Times New Roman"/>
                <w:i w:val="0"/>
                <w:iCs w:val="0"/>
                <w:color w:val="auto"/>
                <w:sz w:val="24"/>
                <w:szCs w:val="24"/>
              </w:rPr>
            </w:pPr>
            <w:bookmarkStart w:id="89" w:name="_Toc17953623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258F4">
              <w:rPr>
                <w:rFonts w:ascii="Times New Roman" w:hAnsi="Times New Roman" w:cs="Times New Roman"/>
                <w:i w:val="0"/>
                <w:iCs w:val="0"/>
                <w:color w:val="auto"/>
                <w:sz w:val="24"/>
                <w:szCs w:val="24"/>
              </w:rPr>
              <w:t xml:space="preserve"> </w:t>
            </w:r>
            <w:r w:rsidR="000258F4" w:rsidRPr="000258F4">
              <w:rPr>
                <w:rFonts w:ascii="Times New Roman" w:hAnsi="Times New Roman" w:cs="Times New Roman"/>
                <w:i w:val="0"/>
                <w:iCs w:val="0"/>
                <w:sz w:val="24"/>
                <w:szCs w:val="24"/>
              </w:rPr>
              <w:t xml:space="preserve">Urbino’da San Giovanni Şapeli </w:t>
            </w:r>
            <w:r w:rsidRPr="000258F4">
              <w:rPr>
                <w:rFonts w:ascii="Times New Roman" w:hAnsi="Times New Roman" w:cs="Times New Roman"/>
                <w:i w:val="0"/>
                <w:iCs w:val="0"/>
                <w:color w:val="auto"/>
                <w:sz w:val="24"/>
                <w:szCs w:val="24"/>
              </w:rPr>
              <w:t>Kalabalığın Vaftizi Freski</w:t>
            </w:r>
            <w:r w:rsidR="000258F4" w:rsidRPr="000258F4">
              <w:rPr>
                <w:rFonts w:ascii="Times New Roman" w:hAnsi="Times New Roman" w:cs="Times New Roman"/>
                <w:i w:val="0"/>
                <w:iCs w:val="0"/>
                <w:color w:val="auto"/>
                <w:sz w:val="24"/>
                <w:szCs w:val="24"/>
              </w:rPr>
              <w:t xml:space="preserve"> (</w:t>
            </w:r>
            <w:r w:rsidR="000258F4" w:rsidRPr="000258F4">
              <w:rPr>
                <w:rFonts w:ascii="Times New Roman" w:hAnsi="Times New Roman" w:cs="Times New Roman"/>
                <w:i w:val="0"/>
                <w:iCs w:val="0"/>
                <w:sz w:val="24"/>
                <w:szCs w:val="24"/>
              </w:rPr>
              <w:t>1416)</w:t>
            </w:r>
            <w:r w:rsidRPr="000258F4">
              <w:rPr>
                <w:rFonts w:ascii="Times New Roman" w:hAnsi="Times New Roman" w:cs="Times New Roman"/>
                <w:i w:val="0"/>
                <w:iCs w:val="0"/>
                <w:color w:val="auto"/>
                <w:sz w:val="24"/>
                <w:szCs w:val="24"/>
              </w:rPr>
              <w:t xml:space="preserve"> Figür Detayı</w:t>
            </w:r>
            <w:bookmarkEnd w:id="89"/>
          </w:p>
        </w:tc>
      </w:tr>
    </w:tbl>
    <w:p w14:paraId="2DD9D0EB" w14:textId="77777777" w:rsidR="004130D1" w:rsidRPr="000D0B1D" w:rsidRDefault="004130D1" w:rsidP="004130D1">
      <w:pPr>
        <w:rPr>
          <w:rFonts w:ascii="Times New Roman" w:hAnsi="Times New Roman" w:cs="Times New Roman"/>
          <w:lang w:eastAsia="tr-TR"/>
        </w:rPr>
      </w:pPr>
    </w:p>
    <w:p w14:paraId="18309F57"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"https://www.wga.hu/art/m/michelan/1sculptu/giulio_2/giulio2.jpg"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2F90AC5E" wp14:editId="7DF3D89E">
            <wp:extent cx="3182112" cy="3723305"/>
            <wp:effectExtent l="0" t="0" r="5715" b="0"/>
            <wp:docPr id="922600100" name="Resim 4" descr="kilise, heykel, ekran,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00100" name="Resim 4" descr="kilise, heykel, ekran, sanat içeren bir resim&#10;&#10;Açıklama otomatik olarak oluşturuldu"/>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04211" cy="3749162"/>
                    </a:xfrm>
                    <a:prstGeom prst="rect">
                      <a:avLst/>
                    </a:prstGeom>
                    <a:noFill/>
                    <a:ln>
                      <a:noFill/>
                    </a:ln>
                  </pic:spPr>
                </pic:pic>
              </a:graphicData>
            </a:graphic>
          </wp:inline>
        </w:drawing>
      </w:r>
      <w:r w:rsidRPr="000D0B1D">
        <w:rPr>
          <w:rFonts w:ascii="Times New Roman" w:hAnsi="Times New Roman" w:cs="Times New Roman"/>
        </w:rPr>
        <w:fldChar w:fldCharType="end"/>
      </w:r>
    </w:p>
    <w:p w14:paraId="1C5D8986" w14:textId="5523A5B1" w:rsidR="004130D1" w:rsidRPr="000D0B1D" w:rsidRDefault="004130D1" w:rsidP="004130D1">
      <w:pPr>
        <w:pStyle w:val="ResimYazs"/>
        <w:jc w:val="center"/>
        <w:rPr>
          <w:rFonts w:ascii="Times New Roman" w:hAnsi="Times New Roman" w:cs="Times New Roman"/>
          <w:i w:val="0"/>
          <w:iCs w:val="0"/>
          <w:color w:val="auto"/>
          <w:sz w:val="24"/>
          <w:szCs w:val="24"/>
        </w:rPr>
      </w:pPr>
      <w:bookmarkStart w:id="90" w:name="_Toc17953623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 xml:space="preserve">: </w:t>
      </w:r>
      <w:r w:rsidRPr="000D0B1D">
        <w:rPr>
          <w:rFonts w:ascii="Times New Roman" w:hAnsi="Times New Roman" w:cs="Times New Roman"/>
          <w:i w:val="0"/>
          <w:iCs w:val="0"/>
          <w:color w:val="auto"/>
          <w:sz w:val="24"/>
          <w:szCs w:val="24"/>
        </w:rPr>
        <w:t>Papa II. Julius’un Mezarı San Pietro in Vincoli, Rom</w:t>
      </w:r>
      <w:r w:rsidR="000258F4">
        <w:rPr>
          <w:rFonts w:ascii="Times New Roman" w:hAnsi="Times New Roman" w:cs="Times New Roman"/>
          <w:i w:val="0"/>
          <w:iCs w:val="0"/>
          <w:color w:val="auto"/>
          <w:sz w:val="24"/>
          <w:szCs w:val="24"/>
        </w:rPr>
        <w:t>a</w:t>
      </w:r>
      <w:bookmarkEnd w:id="90"/>
    </w:p>
    <w:p w14:paraId="4B71A701" w14:textId="77777777" w:rsidR="004130D1" w:rsidRPr="000D0B1D" w:rsidRDefault="004130D1" w:rsidP="004130D1">
      <w:pPr>
        <w:rPr>
          <w:rFonts w:ascii="Times New Roman" w:hAnsi="Times New Roman" w:cs="Times New Roman"/>
        </w:rPr>
      </w:pPr>
    </w:p>
    <w:p w14:paraId="6220BC95" w14:textId="77777777" w:rsidR="004130D1" w:rsidRPr="000D0B1D" w:rsidRDefault="004130D1" w:rsidP="004130D1">
      <w:pPr>
        <w:rPr>
          <w:rFonts w:ascii="Times New Roman" w:hAnsi="Times New Roman" w:cs="Times New Roman"/>
        </w:rPr>
      </w:pPr>
    </w:p>
    <w:p w14:paraId="1CEF9D90" w14:textId="77777777" w:rsidR="004130D1" w:rsidRPr="000D0B1D" w:rsidRDefault="004130D1" w:rsidP="004130D1">
      <w:pPr>
        <w:rPr>
          <w:rFonts w:ascii="Times New Roman" w:hAnsi="Times New Roman" w:cs="Times New Roman"/>
        </w:rPr>
      </w:pPr>
    </w:p>
    <w:p w14:paraId="2F7C5356" w14:textId="77777777" w:rsidR="004130D1" w:rsidRPr="000D0B1D" w:rsidRDefault="004130D1" w:rsidP="004130D1">
      <w:pPr>
        <w:rPr>
          <w:rFonts w:ascii="Times New Roman" w:hAnsi="Times New Roman" w:cs="Times New Roman"/>
        </w:rPr>
      </w:pPr>
    </w:p>
    <w:p w14:paraId="4F95E2A8" w14:textId="77777777" w:rsidR="004130D1" w:rsidRPr="000D0B1D" w:rsidRDefault="004130D1" w:rsidP="004130D1">
      <w:pPr>
        <w:rPr>
          <w:rFonts w:ascii="Times New Roman" w:hAnsi="Times New Roman" w:cs="Times New Roman"/>
        </w:rPr>
      </w:pPr>
    </w:p>
    <w:p w14:paraId="44252DC2"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"https://www.wga.hu/art/m/michelan/1sculptu/giulio_2/slave50.jpg"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C4E1A01" wp14:editId="0B489C17">
            <wp:extent cx="4526915" cy="7978082"/>
            <wp:effectExtent l="0" t="0" r="0" b="0"/>
            <wp:docPr id="318540667" name="Resim 5" descr="klasik heykel, İnsan yapımı, taş oymacılık, heyk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40667" name="Resim 5" descr="klasik heykel, İnsan yapımı, taş oymacılık, heykel içeren bir resim&#10;&#10;Açıklama otomatik olarak oluşturuldu"/>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27761" cy="7979572"/>
                    </a:xfrm>
                    <a:prstGeom prst="rect">
                      <a:avLst/>
                    </a:prstGeom>
                    <a:noFill/>
                    <a:ln>
                      <a:noFill/>
                    </a:ln>
                  </pic:spPr>
                </pic:pic>
              </a:graphicData>
            </a:graphic>
          </wp:inline>
        </w:drawing>
      </w:r>
      <w:r w:rsidRPr="000D0B1D">
        <w:rPr>
          <w:rFonts w:ascii="Times New Roman" w:hAnsi="Times New Roman" w:cs="Times New Roman"/>
        </w:rPr>
        <w:fldChar w:fldCharType="end"/>
      </w:r>
    </w:p>
    <w:p w14:paraId="61594670" w14:textId="4A1F383B" w:rsidR="004130D1" w:rsidRPr="000D0B1D" w:rsidRDefault="004130D1" w:rsidP="004130D1">
      <w:pPr>
        <w:pStyle w:val="ResimYazs"/>
        <w:jc w:val="center"/>
        <w:rPr>
          <w:rFonts w:ascii="Times New Roman" w:hAnsi="Times New Roman" w:cs="Times New Roman"/>
          <w:i w:val="0"/>
          <w:iCs w:val="0"/>
          <w:color w:val="auto"/>
          <w:sz w:val="24"/>
          <w:szCs w:val="24"/>
        </w:rPr>
      </w:pPr>
      <w:bookmarkStart w:id="91" w:name="_Toc17953623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104E64">
        <w:rPr>
          <w:rFonts w:ascii="Times New Roman" w:hAnsi="Times New Roman" w:cs="Times New Roman"/>
          <w:i w:val="0"/>
          <w:iCs w:val="0"/>
          <w:color w:val="auto"/>
          <w:sz w:val="24"/>
          <w:szCs w:val="24"/>
        </w:rPr>
        <w:t xml:space="preserve">Michelangelo’nun </w:t>
      </w:r>
      <w:r w:rsidRPr="000D0B1D">
        <w:rPr>
          <w:rFonts w:ascii="Times New Roman" w:hAnsi="Times New Roman" w:cs="Times New Roman"/>
          <w:i w:val="0"/>
          <w:iCs w:val="0"/>
          <w:color w:val="auto"/>
          <w:sz w:val="24"/>
          <w:szCs w:val="24"/>
        </w:rPr>
        <w:t xml:space="preserve">Ölen Köle Heykeli Louvre </w:t>
      </w:r>
      <w:r w:rsidR="00104E64">
        <w:rPr>
          <w:rFonts w:ascii="Times New Roman" w:hAnsi="Times New Roman" w:cs="Times New Roman"/>
          <w:i w:val="0"/>
          <w:iCs w:val="0"/>
          <w:color w:val="auto"/>
          <w:sz w:val="24"/>
          <w:szCs w:val="24"/>
        </w:rPr>
        <w:t>Müzesi</w:t>
      </w:r>
      <w:bookmarkEnd w:id="91"/>
    </w:p>
    <w:p w14:paraId="38F02429" w14:textId="77777777" w:rsidR="004130D1" w:rsidRPr="000D0B1D" w:rsidRDefault="004130D1" w:rsidP="004130D1">
      <w:pPr>
        <w:rPr>
          <w:rFonts w:ascii="Times New Roman" w:hAnsi="Times New Roman" w:cs="Times New Roman"/>
        </w:rPr>
      </w:pPr>
    </w:p>
    <w:p w14:paraId="6FA7FAD4" w14:textId="77777777" w:rsidR="004130D1" w:rsidRPr="000D0B1D" w:rsidRDefault="004130D1" w:rsidP="004130D1">
      <w:pPr>
        <w:rPr>
          <w:rFonts w:ascii="Times New Roman" w:hAnsi="Times New Roman" w:cs="Times New Roman"/>
        </w:rPr>
      </w:pPr>
    </w:p>
    <w:p w14:paraId="1A4E913A"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130D1" w:rsidRPr="000D0B1D" w14:paraId="696F495C" w14:textId="77777777" w:rsidTr="00AC2726">
        <w:tc>
          <w:tcPr>
            <w:tcW w:w="4105" w:type="dxa"/>
          </w:tcPr>
          <w:p w14:paraId="53261B70" w14:textId="77777777" w:rsidR="004130D1" w:rsidRPr="000D0B1D" w:rsidRDefault="004130D1" w:rsidP="00AC2726">
            <w:pPr>
              <w:keepNext/>
              <w:rPr>
                <w:rFonts w:ascii="Times New Roman" w:hAnsi="Times New Roman" w:cs="Times New Roman"/>
              </w:rPr>
            </w:pPr>
            <w:r w:rsidRPr="000D0B1D">
              <w:rPr>
                <w:rFonts w:ascii="Times New Roman" w:hAnsi="Times New Roman" w:cs="Times New Roman"/>
                <w:noProof/>
              </w:rPr>
              <w:drawing>
                <wp:inline distT="0" distB="0" distL="0" distR="0" wp14:anchorId="7B98DE6A" wp14:editId="5B2B8A12">
                  <wp:extent cx="1361660" cy="3578087"/>
                  <wp:effectExtent l="0" t="0" r="0" b="3810"/>
                  <wp:docPr id="193894887" name="Resim 6" descr="İnsan yapımı, sanat, klasik heykel, müz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4887" name="Resim 6" descr="İnsan yapımı, sanat, klasik heykel, müze içeren bir resim&#10;&#10;Açıklama otomatik olarak oluşturuldu"/>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84850" cy="3639024"/>
                          </a:xfrm>
                          <a:prstGeom prst="rect">
                            <a:avLst/>
                          </a:prstGeom>
                        </pic:spPr>
                      </pic:pic>
                    </a:graphicData>
                  </a:graphic>
                </wp:inline>
              </w:drawing>
            </w:r>
          </w:p>
        </w:tc>
        <w:tc>
          <w:tcPr>
            <w:tcW w:w="4105" w:type="dxa"/>
          </w:tcPr>
          <w:p w14:paraId="77F76875" w14:textId="77777777" w:rsidR="004130D1" w:rsidRPr="000D0B1D" w:rsidRDefault="004130D1" w:rsidP="00AC2726">
            <w:pPr>
              <w:keepNext/>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"https://www.wga.hu/art/p/paur/martyrdo.jpg"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48DC0BE5" wp14:editId="4EF4A235">
                  <wp:extent cx="2293619" cy="3593990"/>
                  <wp:effectExtent l="0" t="0" r="0" b="6985"/>
                  <wp:docPr id="1724088220" name="Resim 1724088220" descr="metin, eski,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metin, eski, resim içeren bir resim&#10;&#10;Açıklama otomatik olarak oluşturuldu"/>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5713" t="1" r="28002" b="34727"/>
                          <a:stretch/>
                        </pic:blipFill>
                        <pic:spPr bwMode="auto">
                          <a:xfrm>
                            <a:off x="0" y="0"/>
                            <a:ext cx="2356901" cy="3693151"/>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08A5ED29" w14:textId="77777777" w:rsidTr="00AC2726">
        <w:tc>
          <w:tcPr>
            <w:tcW w:w="4105" w:type="dxa"/>
          </w:tcPr>
          <w:p w14:paraId="6D5E4E2C" w14:textId="04EDEA1A" w:rsidR="004130D1" w:rsidRPr="000D0B1D" w:rsidRDefault="004130D1" w:rsidP="00AC2726">
            <w:pPr>
              <w:pStyle w:val="ResimYazs"/>
              <w:rPr>
                <w:rFonts w:ascii="Times New Roman" w:hAnsi="Times New Roman" w:cs="Times New Roman"/>
                <w:i w:val="0"/>
                <w:iCs w:val="0"/>
                <w:color w:val="auto"/>
                <w:sz w:val="24"/>
                <w:szCs w:val="24"/>
              </w:rPr>
            </w:pPr>
            <w:bookmarkStart w:id="92" w:name="_Toc17953623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48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104E64">
              <w:rPr>
                <w:rFonts w:ascii="Times New Roman" w:hAnsi="Times New Roman" w:cs="Times New Roman"/>
                <w:i w:val="0"/>
                <w:iCs w:val="0"/>
                <w:color w:val="auto"/>
                <w:sz w:val="24"/>
                <w:szCs w:val="24"/>
              </w:rPr>
              <w:t xml:space="preserve">Asılan </w:t>
            </w:r>
            <w:r w:rsidRPr="000D0B1D">
              <w:rPr>
                <w:rFonts w:ascii="Times New Roman" w:hAnsi="Times New Roman" w:cs="Times New Roman"/>
                <w:i w:val="0"/>
                <w:iCs w:val="0"/>
                <w:noProof/>
                <w:color w:val="auto"/>
                <w:sz w:val="24"/>
                <w:szCs w:val="24"/>
              </w:rPr>
              <w:t xml:space="preserve">Marsyas Heykeli </w:t>
            </w:r>
            <w:r w:rsidR="00104E64">
              <w:rPr>
                <w:rFonts w:ascii="Times New Roman" w:hAnsi="Times New Roman" w:cs="Times New Roman"/>
                <w:i w:val="0"/>
                <w:iCs w:val="0"/>
                <w:noProof/>
                <w:color w:val="auto"/>
                <w:sz w:val="24"/>
                <w:szCs w:val="24"/>
              </w:rPr>
              <w:t>M</w:t>
            </w:r>
            <w:r w:rsidR="0024203C">
              <w:rPr>
                <w:rFonts w:ascii="Times New Roman" w:hAnsi="Times New Roman" w:cs="Times New Roman"/>
                <w:i w:val="0"/>
                <w:iCs w:val="0"/>
                <w:noProof/>
                <w:color w:val="auto"/>
                <w:sz w:val="24"/>
                <w:szCs w:val="24"/>
              </w:rPr>
              <w:t>Ö</w:t>
            </w:r>
            <w:r w:rsidR="00104E64">
              <w:rPr>
                <w:rFonts w:ascii="Times New Roman" w:hAnsi="Times New Roman" w:cs="Times New Roman"/>
                <w:i w:val="0"/>
                <w:iCs w:val="0"/>
                <w:noProof/>
                <w:color w:val="auto"/>
                <w:sz w:val="24"/>
                <w:szCs w:val="24"/>
              </w:rPr>
              <w:t xml:space="preserve"> 250-200 Yıllarına Ait Orijinalin Kopyası </w:t>
            </w:r>
            <w:r w:rsidRPr="000D0B1D">
              <w:rPr>
                <w:rFonts w:ascii="Times New Roman" w:hAnsi="Times New Roman" w:cs="Times New Roman"/>
                <w:i w:val="0"/>
                <w:iCs w:val="0"/>
                <w:noProof/>
                <w:color w:val="auto"/>
                <w:sz w:val="24"/>
                <w:szCs w:val="24"/>
              </w:rPr>
              <w:t>Louvre M</w:t>
            </w:r>
            <w:r w:rsidR="00104E64">
              <w:rPr>
                <w:rFonts w:ascii="Times New Roman" w:hAnsi="Times New Roman" w:cs="Times New Roman"/>
                <w:i w:val="0"/>
                <w:iCs w:val="0"/>
                <w:noProof/>
                <w:color w:val="auto"/>
                <w:sz w:val="24"/>
                <w:szCs w:val="24"/>
              </w:rPr>
              <w:t>üzesi</w:t>
            </w:r>
            <w:bookmarkEnd w:id="92"/>
          </w:p>
        </w:tc>
        <w:tc>
          <w:tcPr>
            <w:tcW w:w="4105" w:type="dxa"/>
          </w:tcPr>
          <w:p w14:paraId="55E9E292" w14:textId="3F009944" w:rsidR="004130D1" w:rsidRPr="000D0B1D" w:rsidRDefault="004130D1" w:rsidP="00AC2726">
            <w:pPr>
              <w:rPr>
                <w:rFonts w:ascii="Times New Roman" w:hAnsi="Times New Roman" w:cs="Times New Roman"/>
              </w:rPr>
            </w:pPr>
            <w:bookmarkStart w:id="93" w:name="_Toc179536238"/>
            <w:r w:rsidRPr="000D0B1D">
              <w:rPr>
                <w:rFonts w:ascii="Times New Roman" w:hAnsi="Times New Roman" w:cs="Times New Roman"/>
                <w:b/>
                <w:bCs/>
              </w:rPr>
              <w:t>Fig</w:t>
            </w:r>
            <w:r w:rsidRPr="000D0B1D">
              <w:rPr>
                <w:rFonts w:ascii="Times New Roman" w:hAnsi="Times New Roman" w:cs="Times New Roman"/>
                <w:b/>
                <w:bCs/>
                <w:i/>
                <w:iCs/>
              </w:rPr>
              <w:t>.</w:t>
            </w:r>
            <w:r w:rsidRPr="000D0B1D">
              <w:rPr>
                <w:rFonts w:ascii="Times New Roman" w:hAnsi="Times New Roman" w:cs="Times New Roman"/>
                <w:b/>
                <w:bCs/>
              </w:rPr>
              <w:t xml:space="preserve">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49</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Aziz Sebastian Gravürü</w:t>
            </w:r>
            <w:r w:rsidR="00104E64">
              <w:rPr>
                <w:rFonts w:ascii="Times New Roman" w:hAnsi="Times New Roman" w:cs="Times New Roman"/>
              </w:rPr>
              <w:t xml:space="preserve"> (1472) </w:t>
            </w:r>
            <w:r w:rsidRPr="000D0B1D">
              <w:rPr>
                <w:rFonts w:ascii="Times New Roman" w:hAnsi="Times New Roman" w:cs="Times New Roman"/>
              </w:rPr>
              <w:t>Staatliche Graphische Sammlung, Müni</w:t>
            </w:r>
            <w:r w:rsidR="00803126">
              <w:rPr>
                <w:rFonts w:ascii="Times New Roman" w:hAnsi="Times New Roman" w:cs="Times New Roman"/>
              </w:rPr>
              <w:t>h</w:t>
            </w:r>
            <w:bookmarkEnd w:id="93"/>
          </w:p>
        </w:tc>
      </w:tr>
      <w:tr w:rsidR="004130D1" w:rsidRPr="000D0B1D" w14:paraId="3DC2ADB1" w14:textId="77777777" w:rsidTr="00AC2726">
        <w:tc>
          <w:tcPr>
            <w:tcW w:w="4105" w:type="dxa"/>
          </w:tcPr>
          <w:p w14:paraId="6087E382" w14:textId="77777777" w:rsidR="004130D1" w:rsidRPr="000D0B1D" w:rsidRDefault="004130D1" w:rsidP="00AC2726">
            <w:pP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"https://upload.wikimedia.org/wikipedia/commons/thumb/1/1f/Sebastian_Garofalo_Musei_Capitolini_PC212.jpg/640px-Sebastian_Garofalo_Musei_Capitolini_PC212.jpg"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57BE7A5D" wp14:editId="2F5562F2">
                  <wp:extent cx="1665286" cy="3029447"/>
                  <wp:effectExtent l="0" t="0" r="0" b="0"/>
                  <wp:docPr id="1038362964" name="Resim 1038362964" descr="resim, sanat, görsel sanatlar, insan 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62964" name="Resim 1038362964" descr="resim, sanat, görsel sanatlar, insan yüzü içeren bir resim&#10;&#10;Açıklama otomatik olarak oluşturuldu"/>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80327" cy="3056809"/>
                          </a:xfrm>
                          <a:prstGeom prst="rect">
                            <a:avLst/>
                          </a:prstGeom>
                          <a:noFill/>
                          <a:ln>
                            <a:noFill/>
                          </a:ln>
                        </pic:spPr>
                      </pic:pic>
                    </a:graphicData>
                  </a:graphic>
                </wp:inline>
              </w:drawing>
            </w:r>
            <w:r w:rsidRPr="000D0B1D">
              <w:rPr>
                <w:rFonts w:ascii="Times New Roman" w:hAnsi="Times New Roman" w:cs="Times New Roman"/>
              </w:rPr>
              <w:fldChar w:fldCharType="end"/>
            </w:r>
          </w:p>
        </w:tc>
        <w:tc>
          <w:tcPr>
            <w:tcW w:w="4105" w:type="dxa"/>
          </w:tcPr>
          <w:p w14:paraId="582FD31C" w14:textId="77777777" w:rsidR="004130D1" w:rsidRPr="000D0B1D" w:rsidRDefault="004130D1" w:rsidP="00AC2726">
            <w:pPr>
              <w:rPr>
                <w:rFonts w:ascii="Times New Roman" w:hAnsi="Times New Roman" w:cs="Times New Roman"/>
              </w:rPr>
            </w:pPr>
            <w:r w:rsidRPr="000D0B1D">
              <w:rPr>
                <w:rFonts w:ascii="Times New Roman" w:hAnsi="Times New Roman" w:cs="Times New Roman"/>
                <w:noProof/>
              </w:rPr>
              <w:drawing>
                <wp:inline distT="0" distB="0" distL="0" distR="0" wp14:anchorId="7AC55EBB" wp14:editId="7A97DF10">
                  <wp:extent cx="1977860" cy="3101609"/>
                  <wp:effectExtent l="0" t="0" r="3810" b="3810"/>
                  <wp:docPr id="890566480" name="Resim 10" descr="İnsan yapımı, klasik heykel, taş oymacılık, Oy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36783" name="Resim 10" descr="İnsan yapımı, klasik heykel, taş oymacılık, Oyma içeren bir resim&#10;&#10;Açıklama otomatik olarak oluşturuldu"/>
                          <pic:cNvPicPr/>
                        </pic:nvPicPr>
                        <pic:blipFill rotWithShape="1">
                          <a:blip r:embed="rId84" cstate="print">
                            <a:extLst>
                              <a:ext uri="{28A0092B-C50C-407E-A947-70E740481C1C}">
                                <a14:useLocalDpi xmlns:a14="http://schemas.microsoft.com/office/drawing/2010/main" val="0"/>
                              </a:ext>
                            </a:extLst>
                          </a:blip>
                          <a:srcRect l="4853" r="19955" b="8289"/>
                          <a:stretch/>
                        </pic:blipFill>
                        <pic:spPr bwMode="auto">
                          <a:xfrm>
                            <a:off x="0" y="0"/>
                            <a:ext cx="1994702" cy="3128020"/>
                          </a:xfrm>
                          <a:prstGeom prst="rect">
                            <a:avLst/>
                          </a:prstGeom>
                          <a:ln>
                            <a:noFill/>
                          </a:ln>
                          <a:extLst>
                            <a:ext uri="{53640926-AAD7-44D8-BBD7-CCE9431645EC}">
                              <a14:shadowObscured xmlns:a14="http://schemas.microsoft.com/office/drawing/2010/main"/>
                            </a:ext>
                          </a:extLst>
                        </pic:spPr>
                      </pic:pic>
                    </a:graphicData>
                  </a:graphic>
                </wp:inline>
              </w:drawing>
            </w:r>
          </w:p>
        </w:tc>
      </w:tr>
      <w:tr w:rsidR="004130D1" w:rsidRPr="000D0B1D" w14:paraId="6C23D469" w14:textId="77777777" w:rsidTr="00AC2726">
        <w:tc>
          <w:tcPr>
            <w:tcW w:w="4105" w:type="dxa"/>
          </w:tcPr>
          <w:p w14:paraId="708E34F1" w14:textId="7BE5EB1A" w:rsidR="004130D1" w:rsidRPr="000D0B1D" w:rsidRDefault="004130D1" w:rsidP="00AC2726">
            <w:pPr>
              <w:pStyle w:val="ResimYazs"/>
              <w:rPr>
                <w:rFonts w:ascii="Times New Roman" w:hAnsi="Times New Roman" w:cs="Times New Roman"/>
                <w:i w:val="0"/>
                <w:iCs w:val="0"/>
                <w:color w:val="auto"/>
                <w:sz w:val="24"/>
                <w:szCs w:val="24"/>
              </w:rPr>
            </w:pPr>
            <w:bookmarkStart w:id="94" w:name="_Toc179536239"/>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Aziz Sebastian Garofalo Yağlı Boya </w:t>
            </w:r>
            <w:r w:rsidRPr="00803126">
              <w:rPr>
                <w:rFonts w:ascii="Times New Roman" w:hAnsi="Times New Roman" w:cs="Times New Roman"/>
                <w:i w:val="0"/>
                <w:iCs w:val="0"/>
                <w:color w:val="auto"/>
                <w:sz w:val="24"/>
                <w:szCs w:val="24"/>
              </w:rPr>
              <w:t>Tablosu</w:t>
            </w:r>
            <w:r w:rsidR="00104E64" w:rsidRPr="00803126">
              <w:rPr>
                <w:rFonts w:ascii="Times New Roman" w:hAnsi="Times New Roman" w:cs="Times New Roman"/>
                <w:i w:val="0"/>
                <w:iCs w:val="0"/>
                <w:color w:val="auto"/>
                <w:sz w:val="24"/>
                <w:szCs w:val="24"/>
              </w:rPr>
              <w:t xml:space="preserve"> (</w:t>
            </w:r>
            <w:r w:rsidR="00104E64" w:rsidRPr="00803126">
              <w:rPr>
                <w:rFonts w:ascii="Times New Roman" w:hAnsi="Times New Roman" w:cs="Times New Roman"/>
                <w:i w:val="0"/>
                <w:iCs w:val="0"/>
                <w:sz w:val="24"/>
                <w:szCs w:val="24"/>
              </w:rPr>
              <w:t>1526)</w:t>
            </w:r>
            <w:bookmarkEnd w:id="94"/>
          </w:p>
        </w:tc>
        <w:tc>
          <w:tcPr>
            <w:tcW w:w="4105" w:type="dxa"/>
          </w:tcPr>
          <w:p w14:paraId="1A91F2FF" w14:textId="32F55BBB" w:rsidR="004130D1" w:rsidRPr="000D0B1D" w:rsidRDefault="004130D1" w:rsidP="00AC2726">
            <w:pPr>
              <w:pStyle w:val="ResimYazs"/>
              <w:rPr>
                <w:rFonts w:ascii="Times New Roman" w:hAnsi="Times New Roman" w:cs="Times New Roman"/>
                <w:i w:val="0"/>
                <w:iCs w:val="0"/>
                <w:color w:val="auto"/>
                <w:sz w:val="24"/>
                <w:szCs w:val="24"/>
                <w:lang w:eastAsia="tr-TR"/>
              </w:rPr>
            </w:pPr>
            <w:bookmarkStart w:id="95" w:name="_Toc17953624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104E64" w:rsidRPr="000D0B1D">
              <w:rPr>
                <w:rFonts w:ascii="Times New Roman" w:eastAsia="Times New Roman" w:hAnsi="Times New Roman" w:cs="Times New Roman"/>
                <w:i w:val="0"/>
                <w:iCs w:val="0"/>
                <w:color w:val="auto"/>
                <w:sz w:val="24"/>
                <w:szCs w:val="24"/>
                <w:lang w:eastAsia="tr-TR"/>
              </w:rPr>
              <w:t>Apollon Lykeios</w:t>
            </w:r>
            <w:r w:rsidR="00104E64" w:rsidRPr="00985D74">
              <w:rPr>
                <w:rFonts w:ascii="Times New Roman" w:hAnsi="Times New Roman" w:cs="Times New Roman"/>
                <w:i w:val="0"/>
                <w:iCs w:val="0"/>
                <w:color w:val="auto"/>
                <w:sz w:val="24"/>
                <w:szCs w:val="24"/>
              </w:rPr>
              <w:t xml:space="preserve"> </w:t>
            </w:r>
            <w:r w:rsidR="00104E64" w:rsidRPr="006F0FA2">
              <w:rPr>
                <w:rFonts w:ascii="Times New Roman" w:hAnsi="Times New Roman" w:cs="Times New Roman"/>
                <w:i w:val="0"/>
                <w:iCs w:val="0"/>
                <w:color w:val="auto"/>
                <w:sz w:val="24"/>
                <w:szCs w:val="24"/>
              </w:rPr>
              <w:t xml:space="preserve">Heykeli </w:t>
            </w:r>
            <w:r w:rsidR="00104E64" w:rsidRPr="006F0FA2">
              <w:rPr>
                <w:rFonts w:ascii="Times New Roman" w:hAnsi="Times New Roman" w:cs="Times New Roman"/>
                <w:i w:val="0"/>
                <w:iCs w:val="0"/>
                <w:sz w:val="24"/>
                <w:szCs w:val="24"/>
              </w:rPr>
              <w:t>MÖ 3</w:t>
            </w:r>
            <w:r w:rsidR="00104E64">
              <w:rPr>
                <w:rFonts w:ascii="Times New Roman" w:hAnsi="Times New Roman" w:cs="Times New Roman"/>
                <w:i w:val="0"/>
                <w:iCs w:val="0"/>
                <w:sz w:val="24"/>
                <w:szCs w:val="24"/>
              </w:rPr>
              <w:t>20</w:t>
            </w:r>
            <w:r w:rsidR="00104E64" w:rsidRPr="006F0FA2">
              <w:rPr>
                <w:rFonts w:ascii="Times New Roman" w:hAnsi="Times New Roman" w:cs="Times New Roman"/>
                <w:i w:val="0"/>
                <w:iCs w:val="0"/>
                <w:sz w:val="24"/>
                <w:szCs w:val="24"/>
              </w:rPr>
              <w:t>’l</w:t>
            </w:r>
            <w:r w:rsidR="00104E64">
              <w:rPr>
                <w:rFonts w:ascii="Times New Roman" w:hAnsi="Times New Roman" w:cs="Times New Roman"/>
                <w:i w:val="0"/>
                <w:iCs w:val="0"/>
                <w:sz w:val="24"/>
                <w:szCs w:val="24"/>
              </w:rPr>
              <w:t>i</w:t>
            </w:r>
            <w:r w:rsidR="00104E64" w:rsidRPr="006F0FA2">
              <w:rPr>
                <w:rFonts w:ascii="Times New Roman" w:hAnsi="Times New Roman" w:cs="Times New Roman"/>
                <w:i w:val="0"/>
                <w:iCs w:val="0"/>
                <w:sz w:val="24"/>
                <w:szCs w:val="24"/>
              </w:rPr>
              <w:t xml:space="preserve"> </w:t>
            </w:r>
            <w:r w:rsidR="00104E64">
              <w:rPr>
                <w:rFonts w:ascii="Times New Roman" w:hAnsi="Times New Roman" w:cs="Times New Roman"/>
                <w:i w:val="0"/>
                <w:iCs w:val="0"/>
                <w:sz w:val="24"/>
                <w:szCs w:val="24"/>
              </w:rPr>
              <w:t>Y</w:t>
            </w:r>
            <w:r w:rsidR="00104E64" w:rsidRPr="006F0FA2">
              <w:rPr>
                <w:rFonts w:ascii="Times New Roman" w:hAnsi="Times New Roman" w:cs="Times New Roman"/>
                <w:i w:val="0"/>
                <w:iCs w:val="0"/>
                <w:sz w:val="24"/>
                <w:szCs w:val="24"/>
              </w:rPr>
              <w:t>ıllara ait Orijinalin Kopyası</w:t>
            </w:r>
            <w:r w:rsidR="00104E64" w:rsidRPr="000D0B1D">
              <w:rPr>
                <w:rFonts w:ascii="Times New Roman" w:eastAsia="Times New Roman" w:hAnsi="Times New Roman" w:cs="Times New Roman"/>
                <w:i w:val="0"/>
                <w:iCs w:val="0"/>
                <w:color w:val="auto"/>
                <w:sz w:val="24"/>
                <w:szCs w:val="24"/>
                <w:lang w:eastAsia="tr-TR"/>
              </w:rPr>
              <w:t xml:space="preserve"> Louvre M</w:t>
            </w:r>
            <w:r w:rsidR="00104E64">
              <w:rPr>
                <w:rFonts w:ascii="Times New Roman" w:eastAsia="Times New Roman" w:hAnsi="Times New Roman" w:cs="Times New Roman"/>
                <w:i w:val="0"/>
                <w:iCs w:val="0"/>
                <w:color w:val="auto"/>
                <w:sz w:val="24"/>
                <w:szCs w:val="24"/>
                <w:lang w:eastAsia="tr-TR"/>
              </w:rPr>
              <w:t>üzesi</w:t>
            </w:r>
            <w:bookmarkEnd w:id="95"/>
          </w:p>
        </w:tc>
      </w:tr>
    </w:tbl>
    <w:p w14:paraId="3598ADB1" w14:textId="77777777" w:rsidR="004130D1" w:rsidRPr="000D0B1D" w:rsidRDefault="004130D1" w:rsidP="004130D1">
      <w:pPr>
        <w:rPr>
          <w:rFonts w:ascii="Times New Roman" w:hAnsi="Times New Roman" w:cs="Times New Roman"/>
          <w:lang w:eastAsia="tr-TR"/>
        </w:rPr>
      </w:pPr>
    </w:p>
    <w:p w14:paraId="3D4C285B" w14:textId="51E2AFD5" w:rsidR="004130D1" w:rsidRPr="000D0B1D" w:rsidRDefault="008A4047" w:rsidP="008A4047">
      <w:pPr>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"https://www.wga.hu/art/m/michelan/1sculptu/giulio_2/slave50.jpg"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0805C1E" wp14:editId="25B7242F">
            <wp:extent cx="1936652" cy="4249270"/>
            <wp:effectExtent l="0" t="0" r="0" b="0"/>
            <wp:docPr id="243715830" name="Resim 5" descr="klasik heykel, İnsan yapımı, taş oymacılık, heyk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40667" name="Resim 5" descr="klasik heykel, İnsan yapımı, taş oymacılık, heykel içeren bir resim&#10;&#10;Açıklama otomatik olarak oluşturuldu"/>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1548" r="8130"/>
                    <a:stretch/>
                  </pic:blipFill>
                  <pic:spPr bwMode="auto">
                    <a:xfrm>
                      <a:off x="0" y="0"/>
                      <a:ext cx="1946915" cy="4271788"/>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r w:rsidR="004130D1" w:rsidRPr="000D0B1D">
        <w:rPr>
          <w:rFonts w:ascii="Times New Roman" w:hAnsi="Times New Roman" w:cs="Times New Roman"/>
        </w:rPr>
        <w:fldChar w:fldCharType="begin"/>
      </w:r>
      <w:r w:rsidR="004130D1" w:rsidRPr="000D0B1D">
        <w:rPr>
          <w:rFonts w:ascii="Times New Roman" w:hAnsi="Times New Roman" w:cs="Times New Roman"/>
        </w:rPr>
        <w:instrText xml:space="preserve"> INCLUDEPICTURE "https://upload.wikimedia.org/wikipedia/commons/d/df/Poggio_imperiale%2C_facciata%2C_statua_di_apollo_ellenistica%2C_rielaboraz._del_lykeos_di_prassitele_%28testa_e_braccia_di_restauro%29_2.JPG" \* MERGEFORMATINET </w:instrText>
      </w:r>
      <w:r w:rsidR="004130D1" w:rsidRPr="000D0B1D">
        <w:rPr>
          <w:rFonts w:ascii="Times New Roman" w:hAnsi="Times New Roman" w:cs="Times New Roman"/>
        </w:rPr>
        <w:fldChar w:fldCharType="separate"/>
      </w:r>
      <w:r w:rsidR="004130D1" w:rsidRPr="000D0B1D">
        <w:rPr>
          <w:rFonts w:ascii="Times New Roman" w:hAnsi="Times New Roman" w:cs="Times New Roman"/>
          <w:noProof/>
        </w:rPr>
        <w:drawing>
          <wp:inline distT="0" distB="0" distL="0" distR="0" wp14:anchorId="3DEF9E13" wp14:editId="5FD48E15">
            <wp:extent cx="1663720" cy="4249270"/>
            <wp:effectExtent l="0" t="0" r="0" b="5715"/>
            <wp:docPr id="1505955661" name="Resim 1505955661" descr="bina, taş oymacılık, Oyma, anıt, abi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bina, taş oymacılık, Oyma, anıt, abide içeren bir resim&#10;&#10;Açıklama otomatik olarak oluşturuldu"/>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35836" cy="4433460"/>
                    </a:xfrm>
                    <a:prstGeom prst="rect">
                      <a:avLst/>
                    </a:prstGeom>
                    <a:noFill/>
                    <a:ln>
                      <a:noFill/>
                    </a:ln>
                  </pic:spPr>
                </pic:pic>
              </a:graphicData>
            </a:graphic>
          </wp:inline>
        </w:drawing>
      </w:r>
      <w:r w:rsidR="004130D1" w:rsidRPr="000D0B1D">
        <w:rPr>
          <w:rFonts w:ascii="Times New Roman" w:hAnsi="Times New Roman" w:cs="Times New Roman"/>
        </w:rPr>
        <w:fldChar w:fldCharType="end"/>
      </w:r>
    </w:p>
    <w:p w14:paraId="2DB508B8" w14:textId="0D2374DF" w:rsidR="004130D1" w:rsidRPr="000D0B1D" w:rsidRDefault="004130D1" w:rsidP="004130D1">
      <w:pPr>
        <w:pStyle w:val="ResimYazs"/>
        <w:jc w:val="center"/>
        <w:rPr>
          <w:rFonts w:ascii="Times New Roman" w:hAnsi="Times New Roman" w:cs="Times New Roman"/>
          <w:i w:val="0"/>
          <w:iCs w:val="0"/>
          <w:color w:val="auto"/>
          <w:sz w:val="24"/>
          <w:szCs w:val="24"/>
        </w:rPr>
      </w:pPr>
      <w:bookmarkStart w:id="96" w:name="_Toc176272797"/>
      <w:bookmarkStart w:id="97" w:name="_Toc17953624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a-b:</w:t>
      </w:r>
      <w:r w:rsidRPr="000D0B1D">
        <w:rPr>
          <w:rFonts w:ascii="Times New Roman" w:hAnsi="Times New Roman" w:cs="Times New Roman"/>
          <w:i w:val="0"/>
          <w:iCs w:val="0"/>
          <w:color w:val="auto"/>
          <w:sz w:val="24"/>
          <w:szCs w:val="24"/>
        </w:rPr>
        <w:t xml:space="preserve"> Michelangelo’</w:t>
      </w:r>
      <w:r w:rsidR="00D74416">
        <w:rPr>
          <w:rFonts w:ascii="Times New Roman" w:hAnsi="Times New Roman" w:cs="Times New Roman"/>
          <w:i w:val="0"/>
          <w:iCs w:val="0"/>
          <w:color w:val="auto"/>
          <w:sz w:val="24"/>
          <w:szCs w:val="24"/>
        </w:rPr>
        <w:t>n</w:t>
      </w:r>
      <w:r w:rsidRPr="000D0B1D">
        <w:rPr>
          <w:rFonts w:ascii="Times New Roman" w:hAnsi="Times New Roman" w:cs="Times New Roman"/>
          <w:i w:val="0"/>
          <w:iCs w:val="0"/>
          <w:color w:val="auto"/>
          <w:sz w:val="24"/>
          <w:szCs w:val="24"/>
        </w:rPr>
        <w:t xml:space="preserve">un Ölen Köle Heykeli ve Medici Villa Poggio Imperiale Cephesindeki </w:t>
      </w:r>
      <w:r w:rsidR="00104E64" w:rsidRPr="000D0B1D">
        <w:rPr>
          <w:rFonts w:ascii="Times New Roman" w:hAnsi="Times New Roman" w:cs="Times New Roman"/>
          <w:i w:val="0"/>
          <w:iCs w:val="0"/>
          <w:color w:val="auto"/>
          <w:sz w:val="24"/>
          <w:szCs w:val="24"/>
        </w:rPr>
        <w:t xml:space="preserve">Kyrene </w:t>
      </w:r>
      <w:r w:rsidRPr="000D0B1D">
        <w:rPr>
          <w:rFonts w:ascii="Times New Roman" w:hAnsi="Times New Roman" w:cs="Times New Roman"/>
          <w:i w:val="0"/>
          <w:iCs w:val="0"/>
          <w:color w:val="auto"/>
          <w:sz w:val="24"/>
          <w:szCs w:val="24"/>
        </w:rPr>
        <w:t>Apollon</w:t>
      </w:r>
      <w:r w:rsidR="00104E64">
        <w:rPr>
          <w:rFonts w:ascii="Times New Roman" w:hAnsi="Times New Roman" w:cs="Times New Roman"/>
          <w:i w:val="0"/>
          <w:iCs w:val="0"/>
          <w:color w:val="auto"/>
          <w:sz w:val="24"/>
          <w:szCs w:val="24"/>
        </w:rPr>
        <w:t>’u</w:t>
      </w:r>
      <w:r w:rsidRPr="000D0B1D">
        <w:rPr>
          <w:rFonts w:ascii="Times New Roman" w:hAnsi="Times New Roman" w:cs="Times New Roman"/>
          <w:i w:val="0"/>
          <w:iCs w:val="0"/>
          <w:color w:val="auto"/>
          <w:sz w:val="24"/>
          <w:szCs w:val="24"/>
        </w:rPr>
        <w:t xml:space="preserve"> Heykelinin Kar</w:t>
      </w:r>
      <w:r w:rsidR="00D74416">
        <w:rPr>
          <w:rFonts w:ascii="Times New Roman" w:hAnsi="Times New Roman" w:cs="Times New Roman"/>
          <w:i w:val="0"/>
          <w:iCs w:val="0"/>
          <w:color w:val="auto"/>
          <w:sz w:val="24"/>
          <w:szCs w:val="24"/>
        </w:rPr>
        <w:t>ş</w:t>
      </w:r>
      <w:r w:rsidRPr="000D0B1D">
        <w:rPr>
          <w:rFonts w:ascii="Times New Roman" w:hAnsi="Times New Roman" w:cs="Times New Roman"/>
          <w:i w:val="0"/>
          <w:iCs w:val="0"/>
          <w:color w:val="auto"/>
          <w:sz w:val="24"/>
          <w:szCs w:val="24"/>
        </w:rPr>
        <w:t>ılaştırılması</w:t>
      </w:r>
      <w:bookmarkEnd w:id="96"/>
      <w:bookmarkEnd w:id="97"/>
    </w:p>
    <w:p w14:paraId="151C56A2"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"https://upload.wikimedia.org/wikipedia/commons/d/dd/Apollon_%26_Marsyas.jpg"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2CB65DDB" wp14:editId="6B3B6303">
            <wp:extent cx="5399558" cy="3474720"/>
            <wp:effectExtent l="0" t="0" r="0" b="5080"/>
            <wp:docPr id="34" name="Resim 34" descr="bina, taş, yapı malzemesi, es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bina, taş, yapı malzemesi, eski içeren bir resim&#10;&#10;Açıklama otomatik olarak oluşturuldu"/>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82000" cy="3527773"/>
                    </a:xfrm>
                    <a:prstGeom prst="rect">
                      <a:avLst/>
                    </a:prstGeom>
                    <a:noFill/>
                    <a:ln>
                      <a:noFill/>
                    </a:ln>
                  </pic:spPr>
                </pic:pic>
              </a:graphicData>
            </a:graphic>
          </wp:inline>
        </w:drawing>
      </w:r>
      <w:r w:rsidRPr="000D0B1D">
        <w:rPr>
          <w:rFonts w:ascii="Times New Roman" w:hAnsi="Times New Roman" w:cs="Times New Roman"/>
        </w:rPr>
        <w:fldChar w:fldCharType="end"/>
      </w:r>
    </w:p>
    <w:p w14:paraId="7B344BE1" w14:textId="5C9DFFE5" w:rsidR="004130D1" w:rsidRPr="000D0B1D" w:rsidRDefault="004130D1" w:rsidP="004130D1">
      <w:pPr>
        <w:pStyle w:val="ResimYazs"/>
        <w:jc w:val="center"/>
        <w:rPr>
          <w:rFonts w:ascii="Times New Roman" w:hAnsi="Times New Roman" w:cs="Times New Roman"/>
          <w:i w:val="0"/>
          <w:iCs w:val="0"/>
          <w:color w:val="auto"/>
          <w:sz w:val="24"/>
          <w:szCs w:val="24"/>
        </w:rPr>
      </w:pPr>
      <w:bookmarkStart w:id="98" w:name="_Toc179536242"/>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8A4047">
        <w:rPr>
          <w:rFonts w:ascii="Times New Roman" w:hAnsi="Times New Roman" w:cs="Times New Roman"/>
          <w:i w:val="0"/>
          <w:iCs w:val="0"/>
          <w:color w:val="auto"/>
          <w:sz w:val="24"/>
          <w:szCs w:val="24"/>
        </w:rPr>
        <w:t xml:space="preserve">Praxiteles’e Atfedilen </w:t>
      </w:r>
      <w:r w:rsidRPr="000D0B1D">
        <w:rPr>
          <w:rFonts w:ascii="Times New Roman" w:hAnsi="Times New Roman" w:cs="Times New Roman"/>
          <w:i w:val="0"/>
          <w:iCs w:val="0"/>
          <w:color w:val="auto"/>
          <w:sz w:val="24"/>
          <w:szCs w:val="24"/>
        </w:rPr>
        <w:t>Mantineia Kaidesi</w:t>
      </w:r>
      <w:r w:rsidR="008A4047">
        <w:rPr>
          <w:rFonts w:ascii="Times New Roman" w:hAnsi="Times New Roman" w:cs="Times New Roman"/>
          <w:i w:val="0"/>
          <w:iCs w:val="0"/>
          <w:color w:val="auto"/>
          <w:sz w:val="24"/>
          <w:szCs w:val="24"/>
        </w:rPr>
        <w:t xml:space="preserve"> Üzerinde</w:t>
      </w:r>
      <w:r w:rsidRPr="000D0B1D">
        <w:rPr>
          <w:rFonts w:ascii="Times New Roman" w:hAnsi="Times New Roman" w:cs="Times New Roman"/>
          <w:i w:val="0"/>
          <w:iCs w:val="0"/>
          <w:color w:val="auto"/>
          <w:sz w:val="24"/>
          <w:szCs w:val="24"/>
        </w:rPr>
        <w:t xml:space="preserve"> Apollon</w:t>
      </w:r>
      <w:r w:rsidR="008A4047">
        <w:rPr>
          <w:rFonts w:ascii="Times New Roman" w:hAnsi="Times New Roman" w:cs="Times New Roman"/>
          <w:i w:val="0"/>
          <w:iCs w:val="0"/>
          <w:color w:val="auto"/>
          <w:sz w:val="24"/>
          <w:szCs w:val="24"/>
        </w:rPr>
        <w:t xml:space="preserve"> ve</w:t>
      </w:r>
      <w:r w:rsidRPr="000D0B1D">
        <w:rPr>
          <w:rFonts w:ascii="Times New Roman" w:hAnsi="Times New Roman" w:cs="Times New Roman"/>
          <w:i w:val="0"/>
          <w:iCs w:val="0"/>
          <w:color w:val="auto"/>
          <w:sz w:val="24"/>
          <w:szCs w:val="24"/>
        </w:rPr>
        <w:t xml:space="preserve"> Marsyas</w:t>
      </w:r>
      <w:r w:rsidR="008A4047">
        <w:rPr>
          <w:rFonts w:ascii="Times New Roman" w:hAnsi="Times New Roman" w:cs="Times New Roman"/>
          <w:i w:val="0"/>
          <w:iCs w:val="0"/>
          <w:color w:val="auto"/>
          <w:sz w:val="24"/>
          <w:szCs w:val="24"/>
        </w:rPr>
        <w:t xml:space="preserve"> Arasındaki</w:t>
      </w:r>
      <w:r w:rsidRPr="000D0B1D">
        <w:rPr>
          <w:rFonts w:ascii="Times New Roman" w:hAnsi="Times New Roman" w:cs="Times New Roman"/>
          <w:i w:val="0"/>
          <w:iCs w:val="0"/>
          <w:color w:val="auto"/>
          <w:sz w:val="24"/>
          <w:szCs w:val="24"/>
        </w:rPr>
        <w:t xml:space="preserve"> Müzik Yarışması</w:t>
      </w:r>
      <w:r w:rsidR="008A4047">
        <w:rPr>
          <w:rFonts w:ascii="Times New Roman" w:hAnsi="Times New Roman" w:cs="Times New Roman"/>
          <w:i w:val="0"/>
          <w:iCs w:val="0"/>
          <w:color w:val="auto"/>
          <w:sz w:val="24"/>
          <w:szCs w:val="24"/>
        </w:rPr>
        <w:t xml:space="preserve"> Atina Arkeoloji Müzesi</w:t>
      </w:r>
      <w:bookmarkEnd w:id="98"/>
    </w:p>
    <w:p w14:paraId="204FFE70" w14:textId="77777777" w:rsidR="004130D1" w:rsidRPr="000D0B1D" w:rsidRDefault="004130D1" w:rsidP="004130D1">
      <w:pPr>
        <w:rPr>
          <w:rFonts w:ascii="Times New Roman" w:hAnsi="Times New Roman" w:cs="Times New Roman"/>
          <w:lang w:eastAsia="tr-TR"/>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0"/>
        <w:gridCol w:w="4414"/>
      </w:tblGrid>
      <w:tr w:rsidR="004130D1" w:rsidRPr="000D0B1D" w14:paraId="36B8518E" w14:textId="77777777" w:rsidTr="00AC2726">
        <w:tc>
          <w:tcPr>
            <w:tcW w:w="4105" w:type="dxa"/>
          </w:tcPr>
          <w:p w14:paraId="37E0C05E" w14:textId="77777777" w:rsidR="004130D1" w:rsidRPr="000D0B1D" w:rsidRDefault="004130D1" w:rsidP="00AC2726">
            <w:pPr>
              <w:keepNext/>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"https://upload.wikimedia.org/wikipedia/commons/d/dd/Apollon_%26_Marsyas.jpg"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0525CBA" wp14:editId="52BC487A">
                  <wp:extent cx="2574758" cy="3830506"/>
                  <wp:effectExtent l="0" t="0" r="3810" b="5080"/>
                  <wp:docPr id="51" name="Resim 51" descr="bina, taş, yapı malzemesi, es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bina, taş, yapı malzemesi, eski içeren bir resim&#10;&#10;Açıklama otomatik olarak oluşturuldu"/>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56744"/>
                          <a:stretch/>
                        </pic:blipFill>
                        <pic:spPr bwMode="auto">
                          <a:xfrm>
                            <a:off x="0" y="0"/>
                            <a:ext cx="2626158" cy="3906975"/>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44409A09" w14:textId="77777777" w:rsidR="004130D1" w:rsidRPr="000D0B1D" w:rsidRDefault="004130D1" w:rsidP="00AC2726">
            <w:pPr>
              <w:pStyle w:val="ResimYazs"/>
              <w:rPr>
                <w:rFonts w:ascii="Times New Roman" w:hAnsi="Times New Roman" w:cs="Times New Roman"/>
                <w:i w:val="0"/>
                <w:iCs w:val="0"/>
                <w:color w:val="auto"/>
                <w:sz w:val="24"/>
                <w:szCs w:val="24"/>
                <w:lang w:eastAsia="tr-TR"/>
              </w:rPr>
            </w:pPr>
          </w:p>
        </w:tc>
        <w:tc>
          <w:tcPr>
            <w:tcW w:w="4105" w:type="dxa"/>
          </w:tcPr>
          <w:p w14:paraId="7D621479" w14:textId="77777777" w:rsidR="004130D1" w:rsidRPr="000D0B1D" w:rsidRDefault="004130D1" w:rsidP="00AC2726">
            <w:pPr>
              <w:rPr>
                <w:rFonts w:ascii="Times New Roman" w:hAnsi="Times New Roman" w:cs="Times New Roman"/>
                <w:lang w:eastAsia="tr-TR"/>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"https://upload.wikimedia.org/wikipedia/commons/1/13/MANNapoli_6281_Sitting_Apollo_Farnese.jpg"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1C35424B" wp14:editId="423D0625">
                  <wp:extent cx="2565047" cy="3829475"/>
                  <wp:effectExtent l="0" t="0" r="635" b="6350"/>
                  <wp:docPr id="52" name="Resim 52" descr="heykel, insan yüzü, sanat,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heykel, insan yüzü, sanat, iç mekan içeren bir resim&#10;&#10;Açıklama otomatik olarak oluşturuldu"/>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87003" cy="3862255"/>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0C681AA5" w14:textId="77777777" w:rsidTr="00AC2726">
        <w:tc>
          <w:tcPr>
            <w:tcW w:w="4105" w:type="dxa"/>
          </w:tcPr>
          <w:p w14:paraId="581D8821" w14:textId="588B0D61" w:rsidR="004130D1" w:rsidRPr="000D0B1D" w:rsidRDefault="004130D1" w:rsidP="00AC2726">
            <w:pPr>
              <w:pStyle w:val="ResimYazs"/>
              <w:rPr>
                <w:rFonts w:ascii="Times New Roman" w:hAnsi="Times New Roman" w:cs="Times New Roman"/>
                <w:i w:val="0"/>
                <w:iCs w:val="0"/>
                <w:color w:val="auto"/>
                <w:sz w:val="24"/>
                <w:szCs w:val="24"/>
              </w:rPr>
            </w:pPr>
            <w:bookmarkStart w:id="99" w:name="_Toc17953624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8A4047">
              <w:rPr>
                <w:rFonts w:ascii="Times New Roman" w:hAnsi="Times New Roman" w:cs="Times New Roman"/>
                <w:i w:val="0"/>
                <w:iCs w:val="0"/>
                <w:color w:val="auto"/>
                <w:sz w:val="24"/>
                <w:szCs w:val="24"/>
              </w:rPr>
              <w:t xml:space="preserve">Praxiteles’e Atfedilen </w:t>
            </w:r>
            <w:r w:rsidR="008A4047" w:rsidRPr="000D0B1D">
              <w:rPr>
                <w:rFonts w:ascii="Times New Roman" w:hAnsi="Times New Roman" w:cs="Times New Roman"/>
                <w:i w:val="0"/>
                <w:iCs w:val="0"/>
                <w:color w:val="auto"/>
                <w:sz w:val="24"/>
                <w:szCs w:val="24"/>
              </w:rPr>
              <w:t>Mantineia Kaidesi</w:t>
            </w:r>
            <w:r w:rsidR="008A4047">
              <w:rPr>
                <w:rFonts w:ascii="Times New Roman" w:hAnsi="Times New Roman" w:cs="Times New Roman"/>
                <w:i w:val="0"/>
                <w:iCs w:val="0"/>
                <w:color w:val="auto"/>
                <w:sz w:val="24"/>
                <w:szCs w:val="24"/>
              </w:rPr>
              <w:t xml:space="preserve"> Üzerinde</w:t>
            </w:r>
            <w:r w:rsidR="008A4047" w:rsidRPr="000D0B1D">
              <w:rPr>
                <w:rFonts w:ascii="Times New Roman" w:hAnsi="Times New Roman" w:cs="Times New Roman"/>
                <w:i w:val="0"/>
                <w:iCs w:val="0"/>
                <w:color w:val="auto"/>
                <w:sz w:val="24"/>
                <w:szCs w:val="24"/>
              </w:rPr>
              <w:t xml:space="preserve"> Apollon</w:t>
            </w:r>
            <w:r w:rsidR="008A4047">
              <w:rPr>
                <w:rFonts w:ascii="Times New Roman" w:hAnsi="Times New Roman" w:cs="Times New Roman"/>
                <w:i w:val="0"/>
                <w:iCs w:val="0"/>
                <w:color w:val="auto"/>
                <w:sz w:val="24"/>
                <w:szCs w:val="24"/>
              </w:rPr>
              <w:t xml:space="preserve"> Detayı</w:t>
            </w:r>
            <w:bookmarkEnd w:id="99"/>
            <w:r w:rsidR="008A4047">
              <w:rPr>
                <w:rFonts w:ascii="Times New Roman" w:hAnsi="Times New Roman" w:cs="Times New Roman"/>
                <w:i w:val="0"/>
                <w:iCs w:val="0"/>
                <w:color w:val="auto"/>
                <w:sz w:val="24"/>
                <w:szCs w:val="24"/>
              </w:rPr>
              <w:t xml:space="preserve"> </w:t>
            </w:r>
          </w:p>
        </w:tc>
        <w:tc>
          <w:tcPr>
            <w:tcW w:w="4105" w:type="dxa"/>
          </w:tcPr>
          <w:p w14:paraId="7FFC4821" w14:textId="0E6DB310" w:rsidR="004130D1" w:rsidRPr="000D0B1D" w:rsidRDefault="004130D1" w:rsidP="00F33EF4">
            <w:pPr>
              <w:pStyle w:val="ResimYazs"/>
              <w:rPr>
                <w:rFonts w:ascii="Times New Roman" w:hAnsi="Times New Roman" w:cs="Times New Roman"/>
                <w:i w:val="0"/>
                <w:iCs w:val="0"/>
                <w:color w:val="auto"/>
                <w:sz w:val="24"/>
                <w:szCs w:val="24"/>
                <w:lang w:eastAsia="tr-TR"/>
              </w:rPr>
            </w:pPr>
            <w:bookmarkStart w:id="100" w:name="_Toc17953624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i w:val="0"/>
                <w:iCs w:val="0"/>
                <w:color w:val="auto"/>
                <w:sz w:val="24"/>
                <w:szCs w:val="24"/>
              </w:rPr>
              <w:t>: Apollon</w:t>
            </w:r>
            <w:r w:rsidR="00F33EF4">
              <w:rPr>
                <w:rFonts w:ascii="Times New Roman" w:hAnsi="Times New Roman" w:cs="Times New Roman"/>
                <w:i w:val="0"/>
                <w:iCs w:val="0"/>
                <w:color w:val="auto"/>
                <w:sz w:val="24"/>
                <w:szCs w:val="24"/>
              </w:rPr>
              <w:t xml:space="preserve"> Farnese </w:t>
            </w:r>
            <w:r w:rsidR="008A4047">
              <w:rPr>
                <w:rFonts w:ascii="Times New Roman" w:hAnsi="Times New Roman" w:cs="Times New Roman"/>
                <w:i w:val="0"/>
                <w:iCs w:val="0"/>
                <w:color w:val="auto"/>
                <w:sz w:val="24"/>
                <w:szCs w:val="24"/>
              </w:rPr>
              <w:t>Heykeli</w:t>
            </w:r>
            <w:r w:rsidRPr="000D0B1D">
              <w:rPr>
                <w:rFonts w:ascii="Times New Roman" w:hAnsi="Times New Roman" w:cs="Times New Roman"/>
                <w:i w:val="0"/>
                <w:iCs w:val="0"/>
                <w:color w:val="auto"/>
                <w:sz w:val="24"/>
                <w:szCs w:val="24"/>
              </w:rPr>
              <w:t xml:space="preserve"> Napoli Ulusal Arkeoloji Müzesi</w:t>
            </w:r>
            <w:bookmarkEnd w:id="100"/>
          </w:p>
        </w:tc>
      </w:tr>
      <w:tr w:rsidR="004130D1" w:rsidRPr="000D0B1D" w14:paraId="4D1F51AA" w14:textId="77777777" w:rsidTr="00AC2726">
        <w:tc>
          <w:tcPr>
            <w:tcW w:w="4105" w:type="dxa"/>
          </w:tcPr>
          <w:p w14:paraId="10D2DAC6" w14:textId="77777777" w:rsidR="004130D1" w:rsidRPr="000D0B1D" w:rsidRDefault="004130D1" w:rsidP="00AC2726">
            <w:pPr>
              <w:rPr>
                <w:rFonts w:ascii="Times New Roman" w:hAnsi="Times New Roman" w:cs="Times New Roman"/>
                <w:lang w:eastAsia="tr-TR"/>
              </w:rPr>
            </w:pPr>
            <w:r w:rsidRPr="000D0B1D">
              <w:rPr>
                <w:rFonts w:ascii="Times New Roman" w:hAnsi="Times New Roman" w:cs="Times New Roman"/>
                <w:noProof/>
                <w:u w:val="single"/>
              </w:rPr>
              <w:drawing>
                <wp:inline distT="0" distB="0" distL="0" distR="0" wp14:anchorId="3A219D8C" wp14:editId="116E3B15">
                  <wp:extent cx="2347770" cy="3065145"/>
                  <wp:effectExtent l="0" t="0" r="1905" b="0"/>
                  <wp:docPr id="1727827333" name="Resim 2" descr="taslak, çiz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27333" name="Resim 2" descr="taslak, çizim, sanat içeren bir resim&#10;&#10;Açıklama otomatik olarak oluşturuldu"/>
                          <pic:cNvPicPr/>
                        </pic:nvPicPr>
                        <pic:blipFill rotWithShape="1">
                          <a:blip r:embed="rId87">
                            <a:extLst>
                              <a:ext uri="{28A0092B-C50C-407E-A947-70E740481C1C}">
                                <a14:useLocalDpi xmlns:a14="http://schemas.microsoft.com/office/drawing/2010/main" val="0"/>
                              </a:ext>
                            </a:extLst>
                          </a:blip>
                          <a:srcRect r="47009"/>
                          <a:stretch/>
                        </pic:blipFill>
                        <pic:spPr bwMode="auto">
                          <a:xfrm>
                            <a:off x="0" y="0"/>
                            <a:ext cx="2350250" cy="3068383"/>
                          </a:xfrm>
                          <a:prstGeom prst="rect">
                            <a:avLst/>
                          </a:prstGeom>
                          <a:ln>
                            <a:noFill/>
                          </a:ln>
                          <a:extLst>
                            <a:ext uri="{53640926-AAD7-44D8-BBD7-CCE9431645EC}">
                              <a14:shadowObscured xmlns:a14="http://schemas.microsoft.com/office/drawing/2010/main"/>
                            </a:ext>
                          </a:extLst>
                        </pic:spPr>
                      </pic:pic>
                    </a:graphicData>
                  </a:graphic>
                </wp:inline>
              </w:drawing>
            </w:r>
          </w:p>
        </w:tc>
        <w:tc>
          <w:tcPr>
            <w:tcW w:w="4105" w:type="dxa"/>
          </w:tcPr>
          <w:p w14:paraId="041FA591" w14:textId="77777777" w:rsidR="004130D1" w:rsidRPr="000D0B1D" w:rsidRDefault="004130D1" w:rsidP="00AC2726">
            <w:pPr>
              <w:rPr>
                <w:rFonts w:ascii="Times New Roman" w:hAnsi="Times New Roman" w:cs="Times New Roman"/>
                <w:lang w:eastAsia="tr-TR"/>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"https://c8.alamy.com/zooms/9/83b6f938f5f145e095b69af5914c6722/mp9thf.jpg"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1254036E" wp14:editId="3C1447C9">
                  <wp:extent cx="2794127" cy="3065145"/>
                  <wp:effectExtent l="0" t="0" r="0" b="0"/>
                  <wp:docPr id="54" name="Resim 54" descr="Maarten van Heemskerck- Sculpture Court Cas Sassi Rome C 1535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arten van Heemskerck- Sculpture Court Cas Sassi Rome C 1535 Stock Photo -  Alamy"/>
                          <pic:cNvPicPr>
                            <a:picLocks noChangeAspect="1" noChangeArrowheads="1"/>
                          </pic:cNvPicPr>
                        </pic:nvPicPr>
                        <pic:blipFill rotWithShape="1">
                          <a:blip r:embed="rId88">
                            <a:extLst>
                              <a:ext uri="{28A0092B-C50C-407E-A947-70E740481C1C}">
                                <a14:useLocalDpi xmlns:a14="http://schemas.microsoft.com/office/drawing/2010/main" val="0"/>
                              </a:ext>
                            </a:extLst>
                          </a:blip>
                          <a:srcRect l="17292" t="44423" r="33006" b="5925"/>
                          <a:stretch/>
                        </pic:blipFill>
                        <pic:spPr bwMode="auto">
                          <a:xfrm>
                            <a:off x="0" y="0"/>
                            <a:ext cx="2881032" cy="3160479"/>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499D2ADD" w14:textId="77777777" w:rsidTr="00AC2726">
        <w:tc>
          <w:tcPr>
            <w:tcW w:w="4105" w:type="dxa"/>
          </w:tcPr>
          <w:p w14:paraId="458CC41E" w14:textId="6B37BD21" w:rsidR="004130D1" w:rsidRPr="000D0B1D" w:rsidRDefault="004130D1" w:rsidP="00AC2726">
            <w:pPr>
              <w:pStyle w:val="ResimYazs"/>
              <w:rPr>
                <w:rFonts w:ascii="Times New Roman" w:hAnsi="Times New Roman" w:cs="Times New Roman"/>
                <w:i w:val="0"/>
                <w:iCs w:val="0"/>
                <w:color w:val="auto"/>
                <w:sz w:val="24"/>
                <w:szCs w:val="24"/>
                <w:lang w:eastAsia="tr-TR"/>
              </w:rPr>
            </w:pPr>
            <w:bookmarkStart w:id="101" w:name="_Toc17953624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Bartolomeo Passeroti Apollon Farnese Çizimi</w:t>
            </w:r>
            <w:bookmarkEnd w:id="101"/>
          </w:p>
        </w:tc>
        <w:tc>
          <w:tcPr>
            <w:tcW w:w="4105" w:type="dxa"/>
          </w:tcPr>
          <w:p w14:paraId="444C992D" w14:textId="44194410" w:rsidR="004130D1" w:rsidRPr="000D0B1D" w:rsidRDefault="004130D1" w:rsidP="00AC2726">
            <w:pPr>
              <w:pStyle w:val="ResimYazs"/>
              <w:rPr>
                <w:rFonts w:ascii="Times New Roman" w:hAnsi="Times New Roman" w:cs="Times New Roman"/>
                <w:i w:val="0"/>
                <w:iCs w:val="0"/>
                <w:color w:val="auto"/>
                <w:sz w:val="24"/>
                <w:szCs w:val="24"/>
                <w:lang w:eastAsia="tr-TR"/>
              </w:rPr>
            </w:pPr>
            <w:bookmarkStart w:id="102" w:name="_Toc17953624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Marten van Heemskerck Sassi Bahçesi Çizimi Apollon Farnese Detayı</w:t>
            </w:r>
            <w:bookmarkEnd w:id="102"/>
          </w:p>
        </w:tc>
      </w:tr>
    </w:tbl>
    <w:p w14:paraId="2D82401F" w14:textId="77777777" w:rsidR="004130D1" w:rsidRPr="000D0B1D" w:rsidRDefault="004130D1" w:rsidP="004130D1">
      <w:pPr>
        <w:rPr>
          <w:rFonts w:ascii="Times New Roman" w:hAnsi="Times New Roman" w:cs="Times New Roman"/>
          <w:lang w:eastAsia="tr-TR"/>
        </w:rPr>
      </w:pPr>
    </w:p>
    <w:p w14:paraId="78E2A4F3"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"https://www.wga.hu/art/s/sansovin/jacopo/2/parto1.jpg"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7112C607" wp14:editId="1455A983">
            <wp:extent cx="3841269" cy="5462546"/>
            <wp:effectExtent l="0" t="0" r="6985" b="5080"/>
            <wp:docPr id="403059263" name="Resim 3" descr="Madonna del Parto by SANSOVINO, Jac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onna del Parto by SANSOVINO, Jacop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24939" cy="5581531"/>
                    </a:xfrm>
                    <a:prstGeom prst="rect">
                      <a:avLst/>
                    </a:prstGeom>
                    <a:noFill/>
                    <a:ln>
                      <a:noFill/>
                    </a:ln>
                  </pic:spPr>
                </pic:pic>
              </a:graphicData>
            </a:graphic>
          </wp:inline>
        </w:drawing>
      </w:r>
      <w:r w:rsidRPr="000D0B1D">
        <w:rPr>
          <w:rFonts w:ascii="Times New Roman" w:hAnsi="Times New Roman" w:cs="Times New Roman"/>
        </w:rPr>
        <w:fldChar w:fldCharType="end"/>
      </w:r>
    </w:p>
    <w:p w14:paraId="29DEE741" w14:textId="725517CC" w:rsidR="004130D1" w:rsidRPr="000D0B1D" w:rsidRDefault="004130D1" w:rsidP="004130D1">
      <w:pPr>
        <w:pStyle w:val="ResimYazs"/>
        <w:jc w:val="center"/>
        <w:rPr>
          <w:rFonts w:ascii="Times New Roman" w:hAnsi="Times New Roman" w:cs="Times New Roman"/>
          <w:i w:val="0"/>
          <w:iCs w:val="0"/>
          <w:color w:val="auto"/>
          <w:sz w:val="24"/>
          <w:szCs w:val="24"/>
        </w:rPr>
      </w:pPr>
      <w:bookmarkStart w:id="103" w:name="_Toc17953624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San Agostino Kilisesi Niş İçerisinde </w:t>
      </w:r>
      <w:r w:rsidR="006E7DF7">
        <w:rPr>
          <w:rFonts w:ascii="Times New Roman" w:hAnsi="Times New Roman" w:cs="Times New Roman"/>
          <w:i w:val="0"/>
          <w:iCs w:val="0"/>
          <w:color w:val="auto"/>
          <w:sz w:val="24"/>
          <w:szCs w:val="24"/>
        </w:rPr>
        <w:t xml:space="preserve">Meryem </w:t>
      </w:r>
      <w:r w:rsidRPr="000D0B1D">
        <w:rPr>
          <w:rFonts w:ascii="Times New Roman" w:hAnsi="Times New Roman" w:cs="Times New Roman"/>
          <w:i w:val="0"/>
          <w:iCs w:val="0"/>
          <w:color w:val="auto"/>
          <w:sz w:val="24"/>
          <w:szCs w:val="24"/>
        </w:rPr>
        <w:t>ve Çocuk Heykeli</w:t>
      </w:r>
      <w:bookmarkEnd w:id="103"/>
    </w:p>
    <w:p w14:paraId="675A6E85" w14:textId="77777777" w:rsidR="004130D1" w:rsidRPr="000D0B1D" w:rsidRDefault="004130D1" w:rsidP="004130D1">
      <w:pPr>
        <w:rPr>
          <w:rFonts w:ascii="Times New Roman" w:hAnsi="Times New Roman" w:cs="Times New Roman"/>
        </w:rPr>
      </w:pPr>
    </w:p>
    <w:p w14:paraId="134ED037" w14:textId="77777777" w:rsidR="004130D1" w:rsidRPr="000D0B1D" w:rsidRDefault="004130D1" w:rsidP="004130D1">
      <w:pPr>
        <w:rPr>
          <w:rFonts w:ascii="Times New Roman" w:hAnsi="Times New Roman" w:cs="Times New Roman"/>
        </w:rPr>
      </w:pPr>
    </w:p>
    <w:p w14:paraId="51969709"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"https://cdn.gallerix.asia/sr/_EX/1593896443/3859.jpg"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347BF83" wp14:editId="528AE4B9">
            <wp:extent cx="3123897" cy="3031958"/>
            <wp:effectExtent l="0" t="0" r="635" b="3810"/>
            <wp:docPr id="160629641" name="Resim 160629641" descr="Stanza della Segnatura: Ceiling - Justice — Raffaello Sanz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nza della Segnatura: Ceiling - Justice — Raffaello Sanzio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65778" cy="3169663"/>
                    </a:xfrm>
                    <a:prstGeom prst="rect">
                      <a:avLst/>
                    </a:prstGeom>
                    <a:noFill/>
                    <a:ln>
                      <a:noFill/>
                    </a:ln>
                  </pic:spPr>
                </pic:pic>
              </a:graphicData>
            </a:graphic>
          </wp:inline>
        </w:drawing>
      </w:r>
      <w:r w:rsidRPr="000D0B1D">
        <w:rPr>
          <w:rFonts w:ascii="Times New Roman" w:hAnsi="Times New Roman" w:cs="Times New Roman"/>
        </w:rPr>
        <w:fldChar w:fldCharType="end"/>
      </w:r>
    </w:p>
    <w:p w14:paraId="756F5F0B" w14:textId="5EC52F69" w:rsidR="00C67BD0" w:rsidRPr="00AD3177" w:rsidRDefault="004130D1" w:rsidP="00AD3177">
      <w:pPr>
        <w:pStyle w:val="ResimYazs"/>
        <w:jc w:val="center"/>
        <w:rPr>
          <w:rFonts w:ascii="Times New Roman" w:hAnsi="Times New Roman" w:cs="Times New Roman"/>
          <w:i w:val="0"/>
          <w:iCs w:val="0"/>
          <w:color w:val="auto"/>
          <w:sz w:val="24"/>
          <w:szCs w:val="24"/>
        </w:rPr>
      </w:pPr>
      <w:bookmarkStart w:id="104" w:name="_Toc17953624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59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Raphael</w:t>
      </w:r>
      <w:r w:rsidR="00C67BD0">
        <w:rPr>
          <w:rFonts w:ascii="Times New Roman" w:hAnsi="Times New Roman" w:cs="Times New Roman"/>
          <w:i w:val="0"/>
          <w:iCs w:val="0"/>
          <w:color w:val="auto"/>
          <w:sz w:val="24"/>
          <w:szCs w:val="24"/>
        </w:rPr>
        <w:t xml:space="preserve"> Tarafında</w:t>
      </w:r>
      <w:r w:rsidR="00C54B98">
        <w:rPr>
          <w:rFonts w:ascii="Times New Roman" w:hAnsi="Times New Roman" w:cs="Times New Roman"/>
          <w:i w:val="0"/>
          <w:iCs w:val="0"/>
          <w:color w:val="auto"/>
          <w:sz w:val="24"/>
          <w:szCs w:val="24"/>
        </w:rPr>
        <w:t>n</w:t>
      </w:r>
      <w:r w:rsidR="00C67BD0">
        <w:rPr>
          <w:rFonts w:ascii="Times New Roman" w:hAnsi="Times New Roman" w:cs="Times New Roman"/>
          <w:i w:val="0"/>
          <w:iCs w:val="0"/>
          <w:color w:val="auto"/>
          <w:sz w:val="24"/>
          <w:szCs w:val="24"/>
        </w:rPr>
        <w:t xml:space="preserve"> Yapılan </w:t>
      </w:r>
      <w:r w:rsidR="00C67BD0" w:rsidRPr="000D0B1D">
        <w:rPr>
          <w:rFonts w:ascii="Times New Roman" w:hAnsi="Times New Roman" w:cs="Times New Roman"/>
          <w:i w:val="0"/>
          <w:iCs w:val="0"/>
          <w:color w:val="auto"/>
          <w:sz w:val="24"/>
          <w:szCs w:val="24"/>
        </w:rPr>
        <w:t>Adalet</w:t>
      </w:r>
      <w:r w:rsidR="00C67BD0" w:rsidRPr="00C67BD0">
        <w:rPr>
          <w:rFonts w:ascii="Times New Roman" w:hAnsi="Times New Roman" w:cs="Times New Roman"/>
          <w:i w:val="0"/>
          <w:iCs w:val="0"/>
          <w:color w:val="auto"/>
          <w:sz w:val="24"/>
          <w:szCs w:val="24"/>
        </w:rPr>
        <w:t xml:space="preserve"> </w:t>
      </w:r>
      <w:r w:rsidR="00C54B98">
        <w:rPr>
          <w:rFonts w:ascii="Times New Roman" w:hAnsi="Times New Roman" w:cs="Times New Roman"/>
          <w:i w:val="0"/>
          <w:iCs w:val="0"/>
          <w:sz w:val="24"/>
          <w:szCs w:val="24"/>
        </w:rPr>
        <w:t>P</w:t>
      </w:r>
      <w:r w:rsidR="00C67BD0" w:rsidRPr="00C67BD0">
        <w:rPr>
          <w:rFonts w:ascii="Times New Roman" w:hAnsi="Times New Roman" w:cs="Times New Roman"/>
          <w:i w:val="0"/>
          <w:iCs w:val="0"/>
          <w:sz w:val="24"/>
          <w:szCs w:val="24"/>
        </w:rPr>
        <w:t>ersonifikasyonu,</w:t>
      </w:r>
      <w:r w:rsidRPr="00C67BD0">
        <w:rPr>
          <w:rFonts w:ascii="Times New Roman" w:hAnsi="Times New Roman" w:cs="Times New Roman"/>
          <w:i w:val="0"/>
          <w:iCs w:val="0"/>
          <w:color w:val="auto"/>
          <w:sz w:val="24"/>
          <w:szCs w:val="24"/>
        </w:rPr>
        <w:t xml:space="preserve"> Stanza Della Segnatura</w:t>
      </w:r>
      <w:bookmarkEnd w:id="104"/>
    </w:p>
    <w:p w14:paraId="683836F3" w14:textId="77777777" w:rsidR="00C67BD0" w:rsidRPr="000D0B1D" w:rsidRDefault="00C67BD0" w:rsidP="004130D1">
      <w:pPr>
        <w:rPr>
          <w:rFonts w:ascii="Times New Roman" w:hAnsi="Times New Roman" w:cs="Times New Roman"/>
        </w:rPr>
      </w:pPr>
    </w:p>
    <w:p w14:paraId="21C70473" w14:textId="77777777" w:rsidR="004130D1" w:rsidRPr="000D0B1D" w:rsidRDefault="004130D1" w:rsidP="004130D1">
      <w:pPr>
        <w:rPr>
          <w:rFonts w:ascii="Times New Roman" w:hAnsi="Times New Roman" w:cs="Times New Roman"/>
        </w:rPr>
      </w:pPr>
    </w:p>
    <w:p w14:paraId="6B02869E" w14:textId="77777777" w:rsidR="004130D1" w:rsidRPr="000D0B1D" w:rsidRDefault="004130D1" w:rsidP="004130D1">
      <w:pP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"https://upload.wikimedia.org/wikipedia/commons/1/13/MANNapoli_6281_Sitting_Apollo_Farnese.jpg"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357568C5" wp14:editId="7441260E">
            <wp:extent cx="2754198" cy="4111868"/>
            <wp:effectExtent l="0" t="0" r="1905" b="3175"/>
            <wp:docPr id="656072549" name="Resim 656072549" descr="heykel, insan yüzü, sanat,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heykel, insan yüzü, sanat, iç mekan içeren bir resim&#10;&#10;Açıklama otomatik olarak oluşturuldu"/>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85853" cy="4159128"/>
                    </a:xfrm>
                    <a:prstGeom prst="rect">
                      <a:avLst/>
                    </a:prstGeom>
                    <a:noFill/>
                    <a:ln>
                      <a:noFill/>
                    </a:ln>
                  </pic:spPr>
                </pic:pic>
              </a:graphicData>
            </a:graphic>
          </wp:inline>
        </w:drawing>
      </w:r>
      <w:r w:rsidRPr="000D0B1D">
        <w:rPr>
          <w:rFonts w:ascii="Times New Roman" w:hAnsi="Times New Roman" w:cs="Times New Roman"/>
        </w:rPr>
        <w:fldChar w:fldCharType="end"/>
      </w: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"https://www.wga.hu/art/s/sansovin/jacopo/2/parto1.jpg"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25DD4C9" wp14:editId="64B8D37F">
            <wp:extent cx="2318197" cy="4111640"/>
            <wp:effectExtent l="0" t="0" r="6350" b="3175"/>
            <wp:docPr id="1704430980" name="Resim 3" descr="Madonna del Parto by SANSOVINO, Jac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onna del Parto by SANSOVINO, Jacopo"/>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8140" t="43942" r="26913"/>
                    <a:stretch/>
                  </pic:blipFill>
                  <pic:spPr bwMode="auto">
                    <a:xfrm>
                      <a:off x="0" y="0"/>
                      <a:ext cx="2375247" cy="4212826"/>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5AF3493E" w14:textId="3E552C36" w:rsidR="004130D1" w:rsidRPr="000D0B1D" w:rsidRDefault="004130D1" w:rsidP="004130D1">
      <w:pPr>
        <w:pStyle w:val="ResimYazs"/>
        <w:rPr>
          <w:rFonts w:ascii="Times New Roman" w:hAnsi="Times New Roman" w:cs="Times New Roman"/>
          <w:i w:val="0"/>
          <w:iCs w:val="0"/>
          <w:color w:val="auto"/>
          <w:sz w:val="24"/>
          <w:szCs w:val="24"/>
        </w:rPr>
      </w:pPr>
      <w:bookmarkStart w:id="105" w:name="_Toc179536249"/>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 xml:space="preserve"> a-b:</w:t>
      </w:r>
      <w:r w:rsidRPr="000D0B1D">
        <w:rPr>
          <w:rFonts w:ascii="Times New Roman" w:hAnsi="Times New Roman" w:cs="Times New Roman"/>
          <w:i w:val="0"/>
          <w:iCs w:val="0"/>
          <w:color w:val="auto"/>
          <w:sz w:val="24"/>
          <w:szCs w:val="24"/>
        </w:rPr>
        <w:t xml:space="preserve"> Apollon Farnese ve M</w:t>
      </w:r>
      <w:r w:rsidR="006E7DF7">
        <w:rPr>
          <w:rFonts w:ascii="Times New Roman" w:hAnsi="Times New Roman" w:cs="Times New Roman"/>
          <w:i w:val="0"/>
          <w:iCs w:val="0"/>
          <w:color w:val="auto"/>
          <w:sz w:val="24"/>
          <w:szCs w:val="24"/>
        </w:rPr>
        <w:t>eryem</w:t>
      </w:r>
      <w:r w:rsidRPr="000D0B1D">
        <w:rPr>
          <w:rFonts w:ascii="Times New Roman" w:hAnsi="Times New Roman" w:cs="Times New Roman"/>
          <w:i w:val="0"/>
          <w:iCs w:val="0"/>
          <w:color w:val="auto"/>
          <w:sz w:val="24"/>
          <w:szCs w:val="24"/>
        </w:rPr>
        <w:t xml:space="preserve"> ve Çocuk Heykeli’nin Karşılaştırılması</w:t>
      </w:r>
      <w:bookmarkEnd w:id="105"/>
    </w:p>
    <w:p w14:paraId="424DB474" w14:textId="77777777" w:rsidR="004130D1" w:rsidRPr="000D0B1D" w:rsidRDefault="004130D1" w:rsidP="004130D1">
      <w:pPr>
        <w:rPr>
          <w:rFonts w:ascii="Times New Roman" w:hAnsi="Times New Roman" w:cs="Times New Roman"/>
          <w:lang w:eastAsia="tr-TR"/>
        </w:rPr>
      </w:pPr>
    </w:p>
    <w:p w14:paraId="3A109351" w14:textId="77777777" w:rsidR="004130D1" w:rsidRPr="000D0B1D" w:rsidRDefault="004130D1" w:rsidP="004130D1">
      <w:pPr>
        <w:rPr>
          <w:rFonts w:ascii="Times New Roman" w:hAnsi="Times New Roman" w:cs="Times New Roman"/>
          <w:lang w:eastAsia="tr-TR"/>
        </w:rPr>
      </w:pPr>
    </w:p>
    <w:p w14:paraId="28F067B7" w14:textId="77777777" w:rsidR="004130D1" w:rsidRPr="000D0B1D" w:rsidRDefault="004130D1" w:rsidP="004130D1">
      <w:pPr>
        <w:rPr>
          <w:rFonts w:ascii="Times New Roman" w:hAnsi="Times New Roman" w:cs="Times New Roman"/>
          <w:lang w:eastAsia="tr-TR"/>
        </w:rPr>
      </w:pPr>
    </w:p>
    <w:p w14:paraId="29C7906D"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lastRenderedPageBreak/>
        <w:drawing>
          <wp:inline distT="0" distB="0" distL="0" distR="0" wp14:anchorId="21969CFC" wp14:editId="321F6CA6">
            <wp:extent cx="3850621" cy="5016457"/>
            <wp:effectExtent l="0" t="0" r="0" b="0"/>
            <wp:docPr id="744298469" name="Resim 8" descr="bina, taş oymacılık, sanat, Oy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98469" name="Resim 8" descr="bina, taş oymacılık, sanat, Oyma içeren bir resim&#10;&#10;Açıklama otomatik olarak oluşturuldu"/>
                    <pic:cNvPicPr/>
                  </pic:nvPicPr>
                  <pic:blipFill rotWithShape="1">
                    <a:blip r:embed="rId91" cstate="print">
                      <a:extLst>
                        <a:ext uri="{28A0092B-C50C-407E-A947-70E740481C1C}">
                          <a14:useLocalDpi xmlns:a14="http://schemas.microsoft.com/office/drawing/2010/main" val="0"/>
                        </a:ext>
                      </a:extLst>
                    </a:blip>
                    <a:srcRect b="19719"/>
                    <a:stretch/>
                  </pic:blipFill>
                  <pic:spPr bwMode="auto">
                    <a:xfrm>
                      <a:off x="0" y="0"/>
                      <a:ext cx="3864290" cy="5034265"/>
                    </a:xfrm>
                    <a:prstGeom prst="rect">
                      <a:avLst/>
                    </a:prstGeom>
                    <a:ln>
                      <a:noFill/>
                    </a:ln>
                    <a:extLst>
                      <a:ext uri="{53640926-AAD7-44D8-BBD7-CCE9431645EC}">
                        <a14:shadowObscured xmlns:a14="http://schemas.microsoft.com/office/drawing/2010/main"/>
                      </a:ext>
                    </a:extLst>
                  </pic:spPr>
                </pic:pic>
              </a:graphicData>
            </a:graphic>
          </wp:inline>
        </w:drawing>
      </w:r>
    </w:p>
    <w:p w14:paraId="67FC813C" w14:textId="6B5EFD07" w:rsidR="004130D1" w:rsidRPr="000D0B1D" w:rsidRDefault="004130D1" w:rsidP="004130D1">
      <w:pPr>
        <w:pStyle w:val="ResimYazs"/>
        <w:jc w:val="center"/>
        <w:rPr>
          <w:rFonts w:ascii="Times New Roman" w:hAnsi="Times New Roman" w:cs="Times New Roman"/>
          <w:i w:val="0"/>
          <w:iCs w:val="0"/>
          <w:color w:val="auto"/>
          <w:sz w:val="24"/>
          <w:szCs w:val="24"/>
        </w:rPr>
      </w:pPr>
      <w:bookmarkStart w:id="106" w:name="_Toc17953625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C67BD0">
        <w:rPr>
          <w:rFonts w:ascii="Times New Roman" w:hAnsi="Times New Roman" w:cs="Times New Roman"/>
          <w:i w:val="0"/>
          <w:iCs w:val="0"/>
          <w:color w:val="auto"/>
          <w:sz w:val="24"/>
          <w:szCs w:val="24"/>
        </w:rPr>
        <w:t xml:space="preserve">Orijinali Leochares’e Atfedilen </w:t>
      </w:r>
      <w:r w:rsidRPr="000D0B1D">
        <w:rPr>
          <w:rFonts w:ascii="Times New Roman" w:hAnsi="Times New Roman" w:cs="Times New Roman"/>
          <w:i w:val="0"/>
          <w:iCs w:val="0"/>
          <w:color w:val="auto"/>
          <w:sz w:val="24"/>
          <w:szCs w:val="24"/>
        </w:rPr>
        <w:t>Apollon</w:t>
      </w:r>
      <w:r w:rsidR="00C67BD0">
        <w:rPr>
          <w:rFonts w:ascii="Times New Roman" w:hAnsi="Times New Roman" w:cs="Times New Roman"/>
          <w:i w:val="0"/>
          <w:iCs w:val="0"/>
          <w:color w:val="auto"/>
          <w:sz w:val="24"/>
          <w:szCs w:val="24"/>
        </w:rPr>
        <w:t xml:space="preserve"> Heykelinin Kopyası- Apollon</w:t>
      </w:r>
      <w:r w:rsidRPr="000D0B1D">
        <w:rPr>
          <w:rFonts w:ascii="Times New Roman" w:hAnsi="Times New Roman" w:cs="Times New Roman"/>
          <w:i w:val="0"/>
          <w:iCs w:val="0"/>
          <w:color w:val="auto"/>
          <w:sz w:val="24"/>
          <w:szCs w:val="24"/>
        </w:rPr>
        <w:t xml:space="preserve"> Belvedere</w:t>
      </w:r>
      <w:r w:rsidR="00C67BD0">
        <w:rPr>
          <w:rFonts w:ascii="Times New Roman" w:hAnsi="Times New Roman" w:cs="Times New Roman"/>
          <w:i w:val="0"/>
          <w:iCs w:val="0"/>
          <w:color w:val="auto"/>
          <w:sz w:val="24"/>
          <w:szCs w:val="24"/>
        </w:rPr>
        <w:t xml:space="preserve"> Heykeli</w:t>
      </w:r>
      <w:r w:rsidRPr="000D0B1D">
        <w:rPr>
          <w:rFonts w:ascii="Times New Roman" w:hAnsi="Times New Roman" w:cs="Times New Roman"/>
          <w:i w:val="0"/>
          <w:iCs w:val="0"/>
          <w:color w:val="auto"/>
          <w:sz w:val="24"/>
          <w:szCs w:val="24"/>
        </w:rPr>
        <w:t xml:space="preserve"> Vatikan Müzesi</w:t>
      </w:r>
      <w:bookmarkEnd w:id="106"/>
    </w:p>
    <w:p w14:paraId="5CF6BA41" w14:textId="77777777" w:rsidR="004130D1" w:rsidRPr="000D0B1D" w:rsidRDefault="004130D1" w:rsidP="004130D1">
      <w:pPr>
        <w:rPr>
          <w:rFonts w:ascii="Times New Roman" w:hAnsi="Times New Roman" w:cs="Times New Roman"/>
          <w:lang w:eastAsia="tr-TR"/>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130D1" w:rsidRPr="000D0B1D" w14:paraId="61D299FE" w14:textId="77777777" w:rsidTr="00AC2726">
        <w:tc>
          <w:tcPr>
            <w:tcW w:w="4105" w:type="dxa"/>
          </w:tcPr>
          <w:p w14:paraId="00543931" w14:textId="3D93CE1C" w:rsidR="004130D1" w:rsidRPr="000D0B1D" w:rsidRDefault="004130D1" w:rsidP="00AC2726">
            <w:pPr>
              <w:jc w:val="center"/>
              <w:rPr>
                <w:rFonts w:ascii="Times New Roman" w:hAnsi="Times New Roman" w:cs="Times New Roman"/>
                <w:lang w:eastAsia="tr-TR"/>
              </w:rPr>
            </w:pPr>
            <w:r w:rsidRPr="000D0B1D">
              <w:rPr>
                <w:rFonts w:ascii="Times New Roman" w:eastAsia="Times New Roman" w:hAnsi="Times New Roman" w:cs="Times New Roman"/>
                <w:lang w:eastAsia="tr-TR"/>
              </w:rPr>
              <w:fldChar w:fldCharType="begin"/>
            </w:r>
            <w:r w:rsidR="00701637">
              <w:rPr>
                <w:rFonts w:ascii="Times New Roman" w:eastAsia="Times New Roman" w:hAnsi="Times New Roman" w:cs="Times New Roman"/>
                <w:lang w:eastAsia="tr-TR"/>
              </w:rPr>
              <w:instrText xml:space="preserve"> INCLUDEPICTURE "E:\\Users\\suatcambaz\\Library\\Group Containers\\UBF8T346G9.ms\\WebArchiveCopyPasteTempFiles\\com.microsoft.Word\\page6image2917584" \* MERGEFORMAT </w:instrText>
            </w:r>
            <w:r w:rsidRPr="000D0B1D">
              <w:rPr>
                <w:rFonts w:ascii="Times New Roman" w:eastAsia="Times New Roman" w:hAnsi="Times New Roman" w:cs="Times New Roman"/>
                <w:lang w:eastAsia="tr-TR"/>
              </w:rPr>
              <w:fldChar w:fldCharType="separate"/>
            </w:r>
            <w:r w:rsidRPr="000D0B1D">
              <w:rPr>
                <w:rFonts w:ascii="Times New Roman" w:eastAsia="Times New Roman" w:hAnsi="Times New Roman" w:cs="Times New Roman"/>
                <w:noProof/>
                <w:lang w:eastAsia="tr-TR"/>
              </w:rPr>
              <w:drawing>
                <wp:inline distT="0" distB="0" distL="0" distR="0" wp14:anchorId="738F9444" wp14:editId="6637DB0E">
                  <wp:extent cx="1961148" cy="2730437"/>
                  <wp:effectExtent l="0" t="0" r="0" b="635"/>
                  <wp:docPr id="1104930733" name="Resim 1104930733" descr="page6image291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6image291758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1706" t="12798" r="16468" b="12202"/>
                          <a:stretch/>
                        </pic:blipFill>
                        <pic:spPr bwMode="auto">
                          <a:xfrm>
                            <a:off x="0" y="0"/>
                            <a:ext cx="1980612" cy="2757536"/>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eastAsia="Times New Roman" w:hAnsi="Times New Roman" w:cs="Times New Roman"/>
                <w:lang w:eastAsia="tr-TR"/>
              </w:rPr>
              <w:fldChar w:fldCharType="end"/>
            </w:r>
          </w:p>
        </w:tc>
        <w:tc>
          <w:tcPr>
            <w:tcW w:w="4105" w:type="dxa"/>
          </w:tcPr>
          <w:p w14:paraId="3A22BDA8" w14:textId="79085C8E" w:rsidR="004130D1" w:rsidRPr="000D0B1D" w:rsidRDefault="004130D1" w:rsidP="00AC2726">
            <w:pPr>
              <w:jc w:val="center"/>
              <w:rPr>
                <w:rFonts w:ascii="Times New Roman" w:hAnsi="Times New Roman" w:cs="Times New Roman"/>
                <w:lang w:eastAsia="tr-TR"/>
              </w:rPr>
            </w:pPr>
            <w:r w:rsidRPr="000D0B1D">
              <w:rPr>
                <w:rFonts w:ascii="Times New Roman" w:eastAsia="Times New Roman" w:hAnsi="Times New Roman" w:cs="Times New Roman"/>
                <w:lang w:eastAsia="tr-TR"/>
              </w:rPr>
              <w:fldChar w:fldCharType="begin"/>
            </w:r>
            <w:r w:rsidR="00701637">
              <w:rPr>
                <w:rFonts w:ascii="Times New Roman" w:eastAsia="Times New Roman" w:hAnsi="Times New Roman" w:cs="Times New Roman"/>
                <w:lang w:eastAsia="tr-TR"/>
              </w:rPr>
              <w:instrText xml:space="preserve"> INCLUDEPICTURE "E:\\Users\\suatcambaz\\Library\\Group Containers\\UBF8T346G9.ms\\WebArchiveCopyPasteTempFiles\\com.microsoft.Word\\page15image18572640" \* MERGEFORMAT </w:instrText>
            </w:r>
            <w:r w:rsidRPr="000D0B1D">
              <w:rPr>
                <w:rFonts w:ascii="Times New Roman" w:eastAsia="Times New Roman" w:hAnsi="Times New Roman" w:cs="Times New Roman"/>
                <w:lang w:eastAsia="tr-TR"/>
              </w:rPr>
              <w:fldChar w:fldCharType="separate"/>
            </w:r>
            <w:r w:rsidRPr="000D0B1D">
              <w:rPr>
                <w:rFonts w:ascii="Times New Roman" w:eastAsia="Times New Roman" w:hAnsi="Times New Roman" w:cs="Times New Roman"/>
                <w:noProof/>
                <w:lang w:eastAsia="tr-TR"/>
              </w:rPr>
              <w:drawing>
                <wp:inline distT="0" distB="0" distL="0" distR="0" wp14:anchorId="07DB86B9" wp14:editId="0BCC2A7F">
                  <wp:extent cx="2081463" cy="2664554"/>
                  <wp:effectExtent l="0" t="0" r="1905" b="2540"/>
                  <wp:docPr id="2060503859" name="Resim 2060503859" descr="page15image1857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5image1857264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41004" cy="2740775"/>
                          </a:xfrm>
                          <a:prstGeom prst="rect">
                            <a:avLst/>
                          </a:prstGeom>
                          <a:noFill/>
                          <a:ln>
                            <a:noFill/>
                          </a:ln>
                        </pic:spPr>
                      </pic:pic>
                    </a:graphicData>
                  </a:graphic>
                </wp:inline>
              </w:drawing>
            </w:r>
            <w:r w:rsidRPr="000D0B1D">
              <w:rPr>
                <w:rFonts w:ascii="Times New Roman" w:eastAsia="Times New Roman" w:hAnsi="Times New Roman" w:cs="Times New Roman"/>
                <w:lang w:eastAsia="tr-TR"/>
              </w:rPr>
              <w:fldChar w:fldCharType="end"/>
            </w:r>
          </w:p>
        </w:tc>
      </w:tr>
      <w:tr w:rsidR="004130D1" w:rsidRPr="000D0B1D" w14:paraId="3341D2C2" w14:textId="77777777" w:rsidTr="00AC2726">
        <w:tc>
          <w:tcPr>
            <w:tcW w:w="4105" w:type="dxa"/>
          </w:tcPr>
          <w:p w14:paraId="676A83D5" w14:textId="196EA3A9" w:rsidR="004130D1" w:rsidRPr="000D0B1D" w:rsidRDefault="004130D1" w:rsidP="00AC2726">
            <w:pPr>
              <w:pStyle w:val="ResimYazs"/>
              <w:jc w:val="center"/>
              <w:rPr>
                <w:rFonts w:ascii="Times New Roman" w:hAnsi="Times New Roman" w:cs="Times New Roman"/>
                <w:i w:val="0"/>
                <w:iCs w:val="0"/>
                <w:color w:val="auto"/>
                <w:sz w:val="24"/>
                <w:szCs w:val="24"/>
                <w:lang w:eastAsia="tr-TR"/>
              </w:rPr>
            </w:pPr>
            <w:bookmarkStart w:id="107" w:name="_Toc17953625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803126">
              <w:rPr>
                <w:rFonts w:ascii="Times New Roman" w:eastAsia="Times New Roman" w:hAnsi="Times New Roman" w:cs="Times New Roman"/>
                <w:i w:val="0"/>
                <w:iCs w:val="0"/>
                <w:color w:val="auto"/>
                <w:sz w:val="24"/>
                <w:szCs w:val="24"/>
                <w:lang w:eastAsia="tr-TR"/>
              </w:rPr>
              <w:t>Apollon Başı, Münih</w:t>
            </w:r>
            <w:bookmarkEnd w:id="107"/>
          </w:p>
        </w:tc>
        <w:tc>
          <w:tcPr>
            <w:tcW w:w="4105" w:type="dxa"/>
          </w:tcPr>
          <w:p w14:paraId="7C50650E" w14:textId="2F7E807D" w:rsidR="004130D1" w:rsidRPr="000D0B1D" w:rsidRDefault="004130D1" w:rsidP="00AC2726">
            <w:pPr>
              <w:pStyle w:val="ResimYazs"/>
              <w:jc w:val="center"/>
              <w:rPr>
                <w:rFonts w:ascii="Times New Roman" w:hAnsi="Times New Roman" w:cs="Times New Roman"/>
                <w:i w:val="0"/>
                <w:iCs w:val="0"/>
                <w:color w:val="auto"/>
                <w:sz w:val="24"/>
                <w:szCs w:val="24"/>
                <w:lang w:eastAsia="tr-TR"/>
              </w:rPr>
            </w:pPr>
            <w:bookmarkStart w:id="108" w:name="_Toc179536252"/>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Bronz Baş</w:t>
            </w:r>
            <w:r w:rsidR="00803126">
              <w:rPr>
                <w:rFonts w:ascii="Times New Roman" w:hAnsi="Times New Roman" w:cs="Times New Roman"/>
                <w:i w:val="0"/>
                <w:iCs w:val="0"/>
                <w:color w:val="auto"/>
                <w:sz w:val="24"/>
                <w:szCs w:val="24"/>
              </w:rPr>
              <w:t>,</w:t>
            </w:r>
            <w:r w:rsidR="00803126" w:rsidRPr="000D0B1D">
              <w:rPr>
                <w:rFonts w:ascii="Times New Roman" w:hAnsi="Times New Roman" w:cs="Times New Roman"/>
                <w:i w:val="0"/>
                <w:iCs w:val="0"/>
                <w:color w:val="auto"/>
                <w:sz w:val="24"/>
                <w:szCs w:val="24"/>
              </w:rPr>
              <w:t xml:space="preserve"> Sirmium</w:t>
            </w:r>
            <w:bookmarkEnd w:id="108"/>
          </w:p>
        </w:tc>
      </w:tr>
    </w:tbl>
    <w:p w14:paraId="642D661B" w14:textId="77777777" w:rsidR="004130D1" w:rsidRPr="000D0B1D" w:rsidRDefault="004130D1" w:rsidP="004130D1">
      <w:pPr>
        <w:rPr>
          <w:rFonts w:ascii="Times New Roman" w:hAnsi="Times New Roman" w:cs="Times New Roman"/>
          <w:lang w:eastAsia="tr-TR"/>
        </w:rPr>
      </w:pPr>
    </w:p>
    <w:p w14:paraId="3CB30B8D" w14:textId="77777777" w:rsidR="004130D1" w:rsidRPr="000D0B1D" w:rsidRDefault="004130D1" w:rsidP="004130D1">
      <w:pPr>
        <w:rPr>
          <w:rFonts w:ascii="Times New Roman" w:hAnsi="Times New Roman" w:cs="Times New Roman"/>
          <w:lang w:eastAsia="tr-TR"/>
        </w:rPr>
      </w:pPr>
    </w:p>
    <w:p w14:paraId="3BCEEFB9" w14:textId="77777777" w:rsidR="004130D1" w:rsidRPr="000D0B1D" w:rsidRDefault="004130D1" w:rsidP="004130D1">
      <w:pPr>
        <w:rPr>
          <w:rFonts w:ascii="Times New Roman" w:hAnsi="Times New Roman" w:cs="Times New Roman"/>
          <w:lang w:eastAsia="tr-TR"/>
        </w:rPr>
      </w:pPr>
    </w:p>
    <w:p w14:paraId="0CCF5B56" w14:textId="77777777" w:rsidR="004130D1" w:rsidRPr="000D0B1D" w:rsidRDefault="004130D1" w:rsidP="004130D1">
      <w:pPr>
        <w:rPr>
          <w:rFonts w:ascii="Times New Roman" w:hAnsi="Times New Roman" w:cs="Times New Roman"/>
          <w:lang w:eastAsia="tr-TR"/>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0"/>
        <w:gridCol w:w="2309"/>
        <w:gridCol w:w="3605"/>
      </w:tblGrid>
      <w:tr w:rsidR="00803126" w:rsidRPr="000D0B1D" w14:paraId="3B5D24BB" w14:textId="77777777" w:rsidTr="00AC2726">
        <w:tc>
          <w:tcPr>
            <w:tcW w:w="2623" w:type="dxa"/>
          </w:tcPr>
          <w:p w14:paraId="09EF9E87" w14:textId="77777777" w:rsidR="004130D1" w:rsidRPr="000D0B1D" w:rsidRDefault="004130D1" w:rsidP="00AC2726">
            <w:pPr>
              <w:pStyle w:val="NormalWeb"/>
              <w:keepNext/>
              <w:spacing w:line="360" w:lineRule="auto"/>
            </w:pPr>
            <w:r w:rsidRPr="000D0B1D">
              <w:fldChar w:fldCharType="begin"/>
            </w:r>
            <w:r w:rsidRPr="000D0B1D">
              <w:instrText xml:space="preserve"> INCLUDEPICTURE "https://live.staticflickr.com/3497/3981980000_00f358f0a2_b.jpg" \* MERGEFORMATINET </w:instrText>
            </w:r>
            <w:r w:rsidRPr="000D0B1D">
              <w:fldChar w:fldCharType="separate"/>
            </w:r>
            <w:r w:rsidRPr="000D0B1D">
              <w:rPr>
                <w:noProof/>
              </w:rPr>
              <w:drawing>
                <wp:inline distT="0" distB="0" distL="0" distR="0" wp14:anchorId="328701F6" wp14:editId="0062FA36">
                  <wp:extent cx="1729135" cy="2592370"/>
                  <wp:effectExtent l="0" t="0" r="0" b="0"/>
                  <wp:docPr id="1491602946" name="Resim 1491602946" descr="müze, bina, klasik heykel,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02946" name="Resim 1491602946" descr="müze, bina, klasik heykel, taş oymacılık içeren bir resim&#10;&#10;Açıklama otomatik olarak oluşturuldu"/>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46954" cy="2619085"/>
                          </a:xfrm>
                          <a:prstGeom prst="rect">
                            <a:avLst/>
                          </a:prstGeom>
                          <a:noFill/>
                          <a:ln>
                            <a:noFill/>
                          </a:ln>
                        </pic:spPr>
                      </pic:pic>
                    </a:graphicData>
                  </a:graphic>
                </wp:inline>
              </w:drawing>
            </w:r>
            <w:r w:rsidRPr="000D0B1D">
              <w:fldChar w:fldCharType="end"/>
            </w:r>
          </w:p>
        </w:tc>
        <w:tc>
          <w:tcPr>
            <w:tcW w:w="3001" w:type="dxa"/>
          </w:tcPr>
          <w:p w14:paraId="48A161EE" w14:textId="143E849C" w:rsidR="004130D1" w:rsidRPr="000D0B1D" w:rsidRDefault="00803126" w:rsidP="00AC2726">
            <w:pPr>
              <w:pStyle w:val="NormalWeb"/>
              <w:spacing w:line="360" w:lineRule="auto"/>
              <w:jc w:val="both"/>
            </w:pPr>
            <w:r>
              <w:rPr>
                <w:noProof/>
                <w14:ligatures w14:val="standardContextual"/>
              </w:rPr>
              <w:drawing>
                <wp:inline distT="0" distB="0" distL="0" distR="0" wp14:anchorId="3D7200BB" wp14:editId="4FFD24AA">
                  <wp:extent cx="1519555" cy="2573171"/>
                  <wp:effectExtent l="0" t="0" r="4445" b="5080"/>
                  <wp:docPr id="25376359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63590" name="Resim 253763590"/>
                          <pic:cNvPicPr/>
                        </pic:nvPicPr>
                        <pic:blipFill rotWithShape="1">
                          <a:blip r:embed="rId95" cstate="print">
                            <a:extLst>
                              <a:ext uri="{28A0092B-C50C-407E-A947-70E740481C1C}">
                                <a14:useLocalDpi xmlns:a14="http://schemas.microsoft.com/office/drawing/2010/main" val="0"/>
                              </a:ext>
                            </a:extLst>
                          </a:blip>
                          <a:srcRect l="12310"/>
                          <a:stretch/>
                        </pic:blipFill>
                        <pic:spPr bwMode="auto">
                          <a:xfrm>
                            <a:off x="0" y="0"/>
                            <a:ext cx="1537379" cy="2603354"/>
                          </a:xfrm>
                          <a:prstGeom prst="rect">
                            <a:avLst/>
                          </a:prstGeom>
                          <a:ln>
                            <a:noFill/>
                          </a:ln>
                          <a:extLst>
                            <a:ext uri="{53640926-AAD7-44D8-BBD7-CCE9431645EC}">
                              <a14:shadowObscured xmlns:a14="http://schemas.microsoft.com/office/drawing/2010/main"/>
                            </a:ext>
                          </a:extLst>
                        </pic:spPr>
                      </pic:pic>
                    </a:graphicData>
                  </a:graphic>
                </wp:inline>
              </w:drawing>
            </w:r>
          </w:p>
        </w:tc>
        <w:tc>
          <w:tcPr>
            <w:tcW w:w="3448" w:type="dxa"/>
          </w:tcPr>
          <w:p w14:paraId="7236CCD6" w14:textId="77777777" w:rsidR="004130D1" w:rsidRPr="000D0B1D" w:rsidRDefault="004130D1" w:rsidP="00803126">
            <w:pPr>
              <w:pStyle w:val="NormalWeb"/>
              <w:spacing w:line="360" w:lineRule="auto"/>
              <w:jc w:val="right"/>
            </w:pPr>
            <w:r w:rsidRPr="000D0B1D">
              <w:fldChar w:fldCharType="begin"/>
            </w:r>
            <w:r w:rsidRPr="000D0B1D">
              <w:instrText xml:space="preserve"> INCLUDEPICTURE "https://upload.wikimedia.org/wikipedia/commons/thumb/5/56/Ganymede_Leochares_Vatican_Inv2445.jpg/800px-Ganymede_Leochares_Vatican_Inv2445.jpg" \* MERGEFORMATINET </w:instrText>
            </w:r>
            <w:r w:rsidRPr="000D0B1D">
              <w:fldChar w:fldCharType="separate"/>
            </w:r>
            <w:r w:rsidRPr="000D0B1D">
              <w:rPr>
                <w:noProof/>
              </w:rPr>
              <w:drawing>
                <wp:inline distT="0" distB="0" distL="0" distR="0" wp14:anchorId="6B2460A9" wp14:editId="70309D46">
                  <wp:extent cx="2055477" cy="2570480"/>
                  <wp:effectExtent l="0" t="0" r="2540" b="0"/>
                  <wp:docPr id="1975784421" name="Resim 1975784421" descr="heykel, taş oymacılık, müze, Oy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84421" name="Resim 1975784421" descr="heykel, taş oymacılık, müze, Oyma içeren bir resim&#10;&#10;Açıklama otomatik olarak oluşturuldu"/>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2079961" cy="2601099"/>
                          </a:xfrm>
                          <a:prstGeom prst="rect">
                            <a:avLst/>
                          </a:prstGeom>
                          <a:noFill/>
                          <a:ln>
                            <a:noFill/>
                          </a:ln>
                          <a:extLst>
                            <a:ext uri="{53640926-AAD7-44D8-BBD7-CCE9431645EC}">
                              <a14:shadowObscured xmlns:a14="http://schemas.microsoft.com/office/drawing/2010/main"/>
                            </a:ext>
                          </a:extLst>
                        </pic:spPr>
                      </pic:pic>
                    </a:graphicData>
                  </a:graphic>
                </wp:inline>
              </w:drawing>
            </w:r>
            <w:r w:rsidRPr="000D0B1D">
              <w:fldChar w:fldCharType="end"/>
            </w:r>
          </w:p>
        </w:tc>
      </w:tr>
      <w:tr w:rsidR="00803126" w:rsidRPr="000D0B1D" w14:paraId="4CE1749F" w14:textId="77777777" w:rsidTr="00CF13A7">
        <w:tc>
          <w:tcPr>
            <w:tcW w:w="2623" w:type="dxa"/>
          </w:tcPr>
          <w:p w14:paraId="62EE66B9" w14:textId="1718D8C7" w:rsidR="00921C94" w:rsidRPr="000D0B1D" w:rsidRDefault="004130D1" w:rsidP="00921C94">
            <w:pPr>
              <w:pStyle w:val="ResimYazs"/>
              <w:rPr>
                <w:rFonts w:ascii="Times New Roman" w:hAnsi="Times New Roman" w:cs="Times New Roman"/>
                <w:i w:val="0"/>
                <w:iCs w:val="0"/>
                <w:color w:val="auto"/>
                <w:sz w:val="24"/>
                <w:szCs w:val="24"/>
              </w:rPr>
            </w:pPr>
            <w:bookmarkStart w:id="109" w:name="_Toc173088049"/>
            <w:bookmarkStart w:id="110" w:name="_Toc17953625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bookmarkEnd w:id="109"/>
            <w:r w:rsidR="00921C94">
              <w:rPr>
                <w:rFonts w:ascii="Times New Roman" w:hAnsi="Times New Roman" w:cs="Times New Roman"/>
                <w:i w:val="0"/>
                <w:iCs w:val="0"/>
                <w:color w:val="auto"/>
                <w:sz w:val="24"/>
                <w:szCs w:val="24"/>
              </w:rPr>
              <w:t xml:space="preserve">Leochares’e Atfedilen </w:t>
            </w:r>
            <w:r w:rsidR="00921C94" w:rsidRPr="000D0B1D">
              <w:rPr>
                <w:rFonts w:ascii="Times New Roman" w:hAnsi="Times New Roman" w:cs="Times New Roman"/>
                <w:i w:val="0"/>
                <w:iCs w:val="0"/>
                <w:color w:val="auto"/>
                <w:sz w:val="24"/>
                <w:szCs w:val="24"/>
              </w:rPr>
              <w:t>Apollon</w:t>
            </w:r>
            <w:r w:rsidR="00921C94">
              <w:rPr>
                <w:rFonts w:ascii="Times New Roman" w:hAnsi="Times New Roman" w:cs="Times New Roman"/>
                <w:i w:val="0"/>
                <w:iCs w:val="0"/>
                <w:color w:val="auto"/>
                <w:sz w:val="24"/>
                <w:szCs w:val="24"/>
              </w:rPr>
              <w:t xml:space="preserve"> Heykelinin Kopyası- Apollon</w:t>
            </w:r>
            <w:r w:rsidR="00921C94" w:rsidRPr="000D0B1D">
              <w:rPr>
                <w:rFonts w:ascii="Times New Roman" w:hAnsi="Times New Roman" w:cs="Times New Roman"/>
                <w:i w:val="0"/>
                <w:iCs w:val="0"/>
                <w:color w:val="auto"/>
                <w:sz w:val="24"/>
                <w:szCs w:val="24"/>
              </w:rPr>
              <w:t xml:space="preserve"> Belvedere</w:t>
            </w:r>
            <w:r w:rsidR="00921C94">
              <w:rPr>
                <w:rFonts w:ascii="Times New Roman" w:hAnsi="Times New Roman" w:cs="Times New Roman"/>
                <w:i w:val="0"/>
                <w:iCs w:val="0"/>
                <w:color w:val="auto"/>
                <w:sz w:val="24"/>
                <w:szCs w:val="24"/>
              </w:rPr>
              <w:t xml:space="preserve"> Heykeli</w:t>
            </w:r>
            <w:r w:rsidR="00921C94" w:rsidRPr="000D0B1D">
              <w:rPr>
                <w:rFonts w:ascii="Times New Roman" w:hAnsi="Times New Roman" w:cs="Times New Roman"/>
                <w:i w:val="0"/>
                <w:iCs w:val="0"/>
                <w:color w:val="auto"/>
                <w:sz w:val="24"/>
                <w:szCs w:val="24"/>
              </w:rPr>
              <w:t xml:space="preserve"> Vatikan Müzesi</w:t>
            </w:r>
            <w:bookmarkEnd w:id="110"/>
          </w:p>
          <w:p w14:paraId="7F56DE7D" w14:textId="6EE7AFBB" w:rsidR="004130D1" w:rsidRPr="000D0B1D" w:rsidRDefault="004130D1" w:rsidP="00AC2726">
            <w:pPr>
              <w:pStyle w:val="ResimYazs"/>
              <w:rPr>
                <w:rFonts w:ascii="Times New Roman" w:hAnsi="Times New Roman" w:cs="Times New Roman"/>
                <w:i w:val="0"/>
                <w:iCs w:val="0"/>
                <w:color w:val="auto"/>
                <w:sz w:val="24"/>
                <w:szCs w:val="24"/>
              </w:rPr>
            </w:pPr>
          </w:p>
        </w:tc>
        <w:tc>
          <w:tcPr>
            <w:tcW w:w="3001" w:type="dxa"/>
          </w:tcPr>
          <w:p w14:paraId="42A26955" w14:textId="7F6230D9" w:rsidR="004130D1" w:rsidRPr="000D0B1D" w:rsidRDefault="004130D1" w:rsidP="00AC2726">
            <w:pPr>
              <w:pStyle w:val="ResimYazs"/>
              <w:rPr>
                <w:rFonts w:ascii="Times New Roman" w:hAnsi="Times New Roman" w:cs="Times New Roman"/>
                <w:i w:val="0"/>
                <w:iCs w:val="0"/>
                <w:color w:val="auto"/>
                <w:sz w:val="24"/>
                <w:szCs w:val="24"/>
              </w:rPr>
            </w:pPr>
            <w:bookmarkStart w:id="111" w:name="_Toc173088050"/>
            <w:bookmarkStart w:id="112" w:name="_Toc17953625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921C94">
              <w:rPr>
                <w:rFonts w:ascii="Times New Roman" w:hAnsi="Times New Roman" w:cs="Times New Roman"/>
                <w:i w:val="0"/>
                <w:iCs w:val="0"/>
                <w:color w:val="auto"/>
                <w:sz w:val="24"/>
                <w:szCs w:val="24"/>
              </w:rPr>
              <w:t xml:space="preserve">Leochares’e Atfedilen </w:t>
            </w:r>
            <w:r w:rsidRPr="000D0B1D">
              <w:rPr>
                <w:rFonts w:ascii="Times New Roman" w:hAnsi="Times New Roman" w:cs="Times New Roman"/>
                <w:i w:val="0"/>
                <w:iCs w:val="0"/>
                <w:color w:val="auto"/>
                <w:sz w:val="24"/>
                <w:szCs w:val="24"/>
              </w:rPr>
              <w:t>Artemis</w:t>
            </w:r>
            <w:bookmarkEnd w:id="111"/>
            <w:r w:rsidR="00921C94">
              <w:rPr>
                <w:rFonts w:ascii="Times New Roman" w:hAnsi="Times New Roman" w:cs="Times New Roman"/>
                <w:i w:val="0"/>
                <w:iCs w:val="0"/>
                <w:color w:val="auto"/>
                <w:sz w:val="24"/>
                <w:szCs w:val="24"/>
              </w:rPr>
              <w:t xml:space="preserve"> Heykelinin Kopyası</w:t>
            </w:r>
            <w:r w:rsidR="00803126">
              <w:rPr>
                <w:rFonts w:ascii="Times New Roman" w:hAnsi="Times New Roman" w:cs="Times New Roman"/>
                <w:i w:val="0"/>
                <w:iCs w:val="0"/>
                <w:color w:val="auto"/>
                <w:sz w:val="24"/>
                <w:szCs w:val="24"/>
              </w:rPr>
              <w:t xml:space="preserve"> </w:t>
            </w:r>
            <w:r w:rsidR="00921C94" w:rsidRPr="000D0B1D">
              <w:rPr>
                <w:rFonts w:ascii="Times New Roman" w:hAnsi="Times New Roman" w:cs="Times New Roman"/>
                <w:i w:val="0"/>
                <w:iCs w:val="0"/>
                <w:color w:val="auto"/>
                <w:sz w:val="24"/>
                <w:szCs w:val="24"/>
              </w:rPr>
              <w:t xml:space="preserve">Versailles </w:t>
            </w:r>
            <w:r w:rsidR="00921C94">
              <w:rPr>
                <w:rFonts w:ascii="Times New Roman" w:hAnsi="Times New Roman" w:cs="Times New Roman"/>
                <w:i w:val="0"/>
                <w:iCs w:val="0"/>
                <w:color w:val="auto"/>
                <w:sz w:val="24"/>
                <w:szCs w:val="24"/>
              </w:rPr>
              <w:t xml:space="preserve">Artemis’i </w:t>
            </w:r>
            <w:r w:rsidR="00803126">
              <w:rPr>
                <w:rFonts w:ascii="Times New Roman" w:hAnsi="Times New Roman" w:cs="Times New Roman"/>
                <w:i w:val="0"/>
                <w:iCs w:val="0"/>
                <w:color w:val="auto"/>
                <w:sz w:val="24"/>
                <w:szCs w:val="24"/>
              </w:rPr>
              <w:t>Louvre Müzesi</w:t>
            </w:r>
            <w:bookmarkEnd w:id="112"/>
          </w:p>
        </w:tc>
        <w:tc>
          <w:tcPr>
            <w:tcW w:w="3448" w:type="dxa"/>
          </w:tcPr>
          <w:p w14:paraId="6BAFA889" w14:textId="6290AB4C" w:rsidR="004130D1" w:rsidRPr="000D0B1D" w:rsidRDefault="004130D1" w:rsidP="00AC2726">
            <w:pPr>
              <w:pStyle w:val="ResimYazs"/>
              <w:rPr>
                <w:rFonts w:ascii="Times New Roman" w:hAnsi="Times New Roman" w:cs="Times New Roman"/>
                <w:i w:val="0"/>
                <w:iCs w:val="0"/>
                <w:color w:val="auto"/>
                <w:sz w:val="24"/>
                <w:szCs w:val="24"/>
                <w:lang w:eastAsia="tr-TR"/>
              </w:rPr>
            </w:pPr>
            <w:bookmarkStart w:id="113" w:name="_Toc173088051"/>
            <w:bookmarkStart w:id="114" w:name="_Toc17953625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i w:val="0"/>
                <w:iCs w:val="0"/>
                <w:color w:val="auto"/>
                <w:sz w:val="24"/>
                <w:szCs w:val="24"/>
              </w:rPr>
              <w:t xml:space="preserve">: </w:t>
            </w:r>
            <w:r w:rsidR="00921C94">
              <w:rPr>
                <w:rFonts w:ascii="Times New Roman" w:hAnsi="Times New Roman" w:cs="Times New Roman"/>
                <w:i w:val="0"/>
                <w:iCs w:val="0"/>
                <w:color w:val="auto"/>
                <w:sz w:val="24"/>
                <w:szCs w:val="24"/>
              </w:rPr>
              <w:t xml:space="preserve">Leochares’e Atfedilen </w:t>
            </w:r>
            <w:r w:rsidR="00803126">
              <w:rPr>
                <w:rFonts w:ascii="Times New Roman" w:hAnsi="Times New Roman" w:cs="Times New Roman"/>
                <w:i w:val="0"/>
                <w:iCs w:val="0"/>
                <w:color w:val="auto"/>
                <w:sz w:val="24"/>
                <w:szCs w:val="24"/>
              </w:rPr>
              <w:t xml:space="preserve">Kartal ve </w:t>
            </w:r>
            <w:r w:rsidRPr="000D0B1D">
              <w:rPr>
                <w:rFonts w:ascii="Times New Roman" w:hAnsi="Times New Roman" w:cs="Times New Roman"/>
                <w:i w:val="0"/>
                <w:iCs w:val="0"/>
                <w:color w:val="auto"/>
                <w:sz w:val="24"/>
                <w:szCs w:val="24"/>
              </w:rPr>
              <w:t>Ganymedes</w:t>
            </w:r>
            <w:bookmarkEnd w:id="113"/>
            <w:r w:rsidR="00803126">
              <w:rPr>
                <w:rFonts w:ascii="Times New Roman" w:hAnsi="Times New Roman" w:cs="Times New Roman"/>
                <w:i w:val="0"/>
                <w:iCs w:val="0"/>
                <w:color w:val="auto"/>
                <w:sz w:val="24"/>
                <w:szCs w:val="24"/>
              </w:rPr>
              <w:t xml:space="preserve"> Heykeli</w:t>
            </w:r>
            <w:r w:rsidRPr="000D0B1D">
              <w:rPr>
                <w:rFonts w:ascii="Times New Roman" w:hAnsi="Times New Roman" w:cs="Times New Roman"/>
                <w:i w:val="0"/>
                <w:iCs w:val="0"/>
                <w:color w:val="auto"/>
                <w:sz w:val="24"/>
                <w:szCs w:val="24"/>
              </w:rPr>
              <w:t xml:space="preserve"> </w:t>
            </w:r>
            <w:r w:rsidR="00921C94">
              <w:rPr>
                <w:rFonts w:ascii="Times New Roman" w:hAnsi="Times New Roman" w:cs="Times New Roman"/>
                <w:i w:val="0"/>
                <w:iCs w:val="0"/>
                <w:color w:val="auto"/>
                <w:sz w:val="24"/>
                <w:szCs w:val="24"/>
              </w:rPr>
              <w:t xml:space="preserve">Kopyası </w:t>
            </w:r>
            <w:r w:rsidRPr="000D0B1D">
              <w:rPr>
                <w:rFonts w:ascii="Times New Roman" w:hAnsi="Times New Roman" w:cs="Times New Roman"/>
                <w:i w:val="0"/>
                <w:iCs w:val="0"/>
                <w:color w:val="auto"/>
                <w:sz w:val="24"/>
                <w:szCs w:val="24"/>
              </w:rPr>
              <w:t>Vatikan Müzesi</w:t>
            </w:r>
            <w:bookmarkEnd w:id="114"/>
          </w:p>
        </w:tc>
      </w:tr>
      <w:tr w:rsidR="00803126" w:rsidRPr="000D0B1D" w14:paraId="0C4DA518" w14:textId="77777777" w:rsidTr="00CF1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23" w:type="dxa"/>
            <w:tcBorders>
              <w:top w:val="nil"/>
              <w:left w:val="nil"/>
              <w:bottom w:val="nil"/>
              <w:right w:val="nil"/>
            </w:tcBorders>
          </w:tcPr>
          <w:p w14:paraId="0043E47D" w14:textId="5133F630" w:rsidR="004130D1" w:rsidRPr="000D0B1D" w:rsidRDefault="00F33EF4" w:rsidP="00AC2726">
            <w:pPr>
              <w:pStyle w:val="NormalWeb"/>
              <w:spacing w:line="360" w:lineRule="auto"/>
              <w:jc w:val="both"/>
            </w:pPr>
            <w:r>
              <w:rPr>
                <w:noProof/>
                <w14:ligatures w14:val="standardContextual"/>
              </w:rPr>
              <w:drawing>
                <wp:inline distT="0" distB="0" distL="0" distR="0" wp14:anchorId="517866EB" wp14:editId="4A411840">
                  <wp:extent cx="1489113" cy="2766718"/>
                  <wp:effectExtent l="0" t="0" r="0" b="1905"/>
                  <wp:docPr id="161948404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4044" name="Resim 1619484044"/>
                          <pic:cNvPicPr/>
                        </pic:nvPicPr>
                        <pic:blipFill rotWithShape="1">
                          <a:blip r:embed="rId97" cstate="print">
                            <a:extLst>
                              <a:ext uri="{28A0092B-C50C-407E-A947-70E740481C1C}">
                                <a14:useLocalDpi xmlns:a14="http://schemas.microsoft.com/office/drawing/2010/main" val="0"/>
                              </a:ext>
                            </a:extLst>
                          </a:blip>
                          <a:srcRect l="22655"/>
                          <a:stretch/>
                        </pic:blipFill>
                        <pic:spPr bwMode="auto">
                          <a:xfrm>
                            <a:off x="0" y="0"/>
                            <a:ext cx="1501374" cy="2789499"/>
                          </a:xfrm>
                          <a:prstGeom prst="rect">
                            <a:avLst/>
                          </a:prstGeom>
                          <a:ln>
                            <a:noFill/>
                          </a:ln>
                          <a:extLst>
                            <a:ext uri="{53640926-AAD7-44D8-BBD7-CCE9431645EC}">
                              <a14:shadowObscured xmlns:a14="http://schemas.microsoft.com/office/drawing/2010/main"/>
                            </a:ext>
                          </a:extLst>
                        </pic:spPr>
                      </pic:pic>
                    </a:graphicData>
                  </a:graphic>
                </wp:inline>
              </w:drawing>
            </w:r>
          </w:p>
        </w:tc>
        <w:tc>
          <w:tcPr>
            <w:tcW w:w="3001" w:type="dxa"/>
            <w:tcBorders>
              <w:top w:val="nil"/>
              <w:left w:val="nil"/>
              <w:bottom w:val="nil"/>
              <w:right w:val="nil"/>
            </w:tcBorders>
          </w:tcPr>
          <w:p w14:paraId="47A13207" w14:textId="6DE53B1D" w:rsidR="004130D1" w:rsidRPr="000D0B1D" w:rsidRDefault="008A4047" w:rsidP="00AC2726">
            <w:pPr>
              <w:pStyle w:val="NormalWeb"/>
              <w:spacing w:line="360" w:lineRule="auto"/>
              <w:jc w:val="both"/>
            </w:pPr>
            <w:r>
              <w:rPr>
                <w:noProof/>
                <w14:ligatures w14:val="standardContextual"/>
              </w:rPr>
              <w:drawing>
                <wp:inline distT="0" distB="0" distL="0" distR="0" wp14:anchorId="0E19B190" wp14:editId="36B27CA8">
                  <wp:extent cx="1519617" cy="2767330"/>
                  <wp:effectExtent l="0" t="0" r="4445" b="1270"/>
                  <wp:docPr id="155288773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87737" name="Resim 1552887737"/>
                          <pic:cNvPicPr/>
                        </pic:nvPicPr>
                        <pic:blipFill rotWithShape="1">
                          <a:blip r:embed="rId98">
                            <a:extLst>
                              <a:ext uri="{28A0092B-C50C-407E-A947-70E740481C1C}">
                                <a14:useLocalDpi xmlns:a14="http://schemas.microsoft.com/office/drawing/2010/main" val="0"/>
                              </a:ext>
                            </a:extLst>
                          </a:blip>
                          <a:srcRect l="8774"/>
                          <a:stretch/>
                        </pic:blipFill>
                        <pic:spPr bwMode="auto">
                          <a:xfrm>
                            <a:off x="0" y="0"/>
                            <a:ext cx="1530188" cy="2786581"/>
                          </a:xfrm>
                          <a:prstGeom prst="rect">
                            <a:avLst/>
                          </a:prstGeom>
                          <a:ln>
                            <a:noFill/>
                          </a:ln>
                          <a:extLst>
                            <a:ext uri="{53640926-AAD7-44D8-BBD7-CCE9431645EC}">
                              <a14:shadowObscured xmlns:a14="http://schemas.microsoft.com/office/drawing/2010/main"/>
                            </a:ext>
                          </a:extLst>
                        </pic:spPr>
                      </pic:pic>
                    </a:graphicData>
                  </a:graphic>
                </wp:inline>
              </w:drawing>
            </w:r>
          </w:p>
        </w:tc>
        <w:tc>
          <w:tcPr>
            <w:tcW w:w="3448" w:type="dxa"/>
            <w:tcBorders>
              <w:top w:val="nil"/>
              <w:left w:val="nil"/>
              <w:bottom w:val="nil"/>
              <w:right w:val="nil"/>
            </w:tcBorders>
          </w:tcPr>
          <w:p w14:paraId="0E090D3D" w14:textId="1EE2C0CB" w:rsidR="004130D1" w:rsidRPr="000D0B1D" w:rsidRDefault="008A4047" w:rsidP="00AC2726">
            <w:pPr>
              <w:pStyle w:val="NormalWeb"/>
              <w:spacing w:line="360" w:lineRule="auto"/>
              <w:jc w:val="both"/>
            </w:pPr>
            <w:r>
              <w:rPr>
                <w:noProof/>
                <w14:ligatures w14:val="standardContextual"/>
              </w:rPr>
              <w:drawing>
                <wp:inline distT="0" distB="0" distL="0" distR="0" wp14:anchorId="7C0AF6E5" wp14:editId="6E3DB2B1">
                  <wp:extent cx="2467662" cy="2766695"/>
                  <wp:effectExtent l="0" t="0" r="0" b="1905"/>
                  <wp:docPr id="147767188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671885" name="Resim 1477671885"/>
                          <pic:cNvPicPr/>
                        </pic:nvPicPr>
                        <pic:blipFill rotWithShape="1">
                          <a:blip r:embed="rId99" cstate="print">
                            <a:extLst>
                              <a:ext uri="{28A0092B-C50C-407E-A947-70E740481C1C}">
                                <a14:useLocalDpi xmlns:a14="http://schemas.microsoft.com/office/drawing/2010/main" val="0"/>
                              </a:ext>
                            </a:extLst>
                          </a:blip>
                          <a:srcRect l="12025"/>
                          <a:stretch/>
                        </pic:blipFill>
                        <pic:spPr bwMode="auto">
                          <a:xfrm>
                            <a:off x="0" y="0"/>
                            <a:ext cx="2489733" cy="2791441"/>
                          </a:xfrm>
                          <a:prstGeom prst="rect">
                            <a:avLst/>
                          </a:prstGeom>
                          <a:ln>
                            <a:noFill/>
                          </a:ln>
                          <a:extLst>
                            <a:ext uri="{53640926-AAD7-44D8-BBD7-CCE9431645EC}">
                              <a14:shadowObscured xmlns:a14="http://schemas.microsoft.com/office/drawing/2010/main"/>
                            </a:ext>
                          </a:extLst>
                        </pic:spPr>
                      </pic:pic>
                    </a:graphicData>
                  </a:graphic>
                </wp:inline>
              </w:drawing>
            </w:r>
          </w:p>
        </w:tc>
      </w:tr>
      <w:tr w:rsidR="00803126" w:rsidRPr="000D0B1D" w14:paraId="203EA496" w14:textId="77777777" w:rsidTr="00CF13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
        </w:trPr>
        <w:tc>
          <w:tcPr>
            <w:tcW w:w="2623" w:type="dxa"/>
            <w:tcBorders>
              <w:top w:val="nil"/>
              <w:left w:val="nil"/>
              <w:bottom w:val="nil"/>
              <w:right w:val="nil"/>
            </w:tcBorders>
          </w:tcPr>
          <w:p w14:paraId="19C34B95" w14:textId="72DC5DEF" w:rsidR="004130D1" w:rsidRPr="000D0B1D" w:rsidRDefault="004130D1" w:rsidP="00AC2726">
            <w:pPr>
              <w:pStyle w:val="ResimYazs"/>
              <w:rPr>
                <w:rFonts w:ascii="Times New Roman" w:hAnsi="Times New Roman" w:cs="Times New Roman"/>
                <w:i w:val="0"/>
                <w:iCs w:val="0"/>
                <w:color w:val="auto"/>
                <w:sz w:val="24"/>
                <w:szCs w:val="24"/>
                <w:lang w:eastAsia="tr-TR"/>
              </w:rPr>
            </w:pPr>
            <w:bookmarkStart w:id="115" w:name="_Toc173088052"/>
            <w:bookmarkStart w:id="116" w:name="_Toc17953625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Olympia Zeus Tapınağı’nın Batı Alınlığı- Apollon</w:t>
            </w:r>
            <w:bookmarkEnd w:id="115"/>
            <w:r w:rsidR="00921C94">
              <w:rPr>
                <w:rFonts w:ascii="Times New Roman" w:hAnsi="Times New Roman" w:cs="Times New Roman"/>
                <w:i w:val="0"/>
                <w:iCs w:val="0"/>
                <w:color w:val="auto"/>
                <w:sz w:val="24"/>
                <w:szCs w:val="24"/>
              </w:rPr>
              <w:t xml:space="preserve"> Betimi</w:t>
            </w:r>
            <w:bookmarkEnd w:id="116"/>
          </w:p>
        </w:tc>
        <w:tc>
          <w:tcPr>
            <w:tcW w:w="3001" w:type="dxa"/>
            <w:tcBorders>
              <w:top w:val="nil"/>
              <w:left w:val="nil"/>
              <w:bottom w:val="nil"/>
              <w:right w:val="nil"/>
            </w:tcBorders>
          </w:tcPr>
          <w:p w14:paraId="74376001" w14:textId="13694C1F" w:rsidR="004130D1" w:rsidRPr="000D0B1D" w:rsidRDefault="004130D1" w:rsidP="00AC2726">
            <w:pPr>
              <w:pStyle w:val="ResimYazs"/>
              <w:rPr>
                <w:rFonts w:ascii="Times New Roman" w:hAnsi="Times New Roman" w:cs="Times New Roman"/>
                <w:i w:val="0"/>
                <w:iCs w:val="0"/>
                <w:color w:val="auto"/>
                <w:sz w:val="24"/>
                <w:szCs w:val="24"/>
                <w:lang w:eastAsia="tr-TR"/>
              </w:rPr>
            </w:pPr>
            <w:bookmarkStart w:id="117" w:name="_Toc173088053"/>
            <w:bookmarkStart w:id="118" w:name="_Toc17953625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Pergamon Zeus Altarı- Apollon</w:t>
            </w:r>
            <w:bookmarkEnd w:id="117"/>
            <w:r w:rsidR="00921C94">
              <w:rPr>
                <w:rFonts w:ascii="Times New Roman" w:hAnsi="Times New Roman" w:cs="Times New Roman"/>
                <w:i w:val="0"/>
                <w:iCs w:val="0"/>
                <w:color w:val="auto"/>
                <w:sz w:val="24"/>
                <w:szCs w:val="24"/>
              </w:rPr>
              <w:t xml:space="preserve"> Betimi</w:t>
            </w:r>
            <w:bookmarkEnd w:id="118"/>
          </w:p>
        </w:tc>
        <w:tc>
          <w:tcPr>
            <w:tcW w:w="3448" w:type="dxa"/>
            <w:tcBorders>
              <w:top w:val="nil"/>
              <w:left w:val="nil"/>
              <w:bottom w:val="nil"/>
              <w:right w:val="nil"/>
            </w:tcBorders>
          </w:tcPr>
          <w:p w14:paraId="0B6AEE24" w14:textId="3C8B33A5" w:rsidR="004130D1" w:rsidRPr="000D0B1D" w:rsidRDefault="004130D1" w:rsidP="00AC2726">
            <w:pPr>
              <w:pStyle w:val="ResimYazs"/>
              <w:rPr>
                <w:rFonts w:ascii="Times New Roman" w:hAnsi="Times New Roman" w:cs="Times New Roman"/>
                <w:i w:val="0"/>
                <w:iCs w:val="0"/>
                <w:color w:val="auto"/>
                <w:sz w:val="24"/>
                <w:szCs w:val="24"/>
                <w:lang w:eastAsia="tr-TR"/>
              </w:rPr>
            </w:pPr>
            <w:bookmarkStart w:id="119" w:name="_Toc173088054"/>
            <w:bookmarkStart w:id="120" w:name="_Toc17953625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69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Lagina Hekate Tapınağı Batı Frizi- Apollon</w:t>
            </w:r>
            <w:bookmarkEnd w:id="119"/>
            <w:r w:rsidR="00921C94">
              <w:rPr>
                <w:rFonts w:ascii="Times New Roman" w:hAnsi="Times New Roman" w:cs="Times New Roman"/>
                <w:i w:val="0"/>
                <w:iCs w:val="0"/>
                <w:color w:val="auto"/>
                <w:sz w:val="24"/>
                <w:szCs w:val="24"/>
              </w:rPr>
              <w:t xml:space="preserve"> Betimi</w:t>
            </w:r>
            <w:bookmarkEnd w:id="120"/>
          </w:p>
        </w:tc>
      </w:tr>
    </w:tbl>
    <w:p w14:paraId="1E3CC93D" w14:textId="77777777" w:rsidR="004130D1" w:rsidRPr="000D0B1D" w:rsidRDefault="004130D1" w:rsidP="004130D1">
      <w:pPr>
        <w:pStyle w:val="ResimYazs"/>
        <w:rPr>
          <w:rFonts w:ascii="Times New Roman" w:hAnsi="Times New Roman" w:cs="Times New Roman"/>
          <w:i w:val="0"/>
          <w:iCs w:val="0"/>
          <w:color w:val="auto"/>
          <w:sz w:val="24"/>
          <w:szCs w:val="24"/>
          <w:lang w:eastAsia="tr-TR"/>
        </w:rPr>
      </w:pPr>
    </w:p>
    <w:p w14:paraId="3FEB0CF6" w14:textId="77777777" w:rsidR="004130D1" w:rsidRPr="000D0B1D" w:rsidRDefault="004130D1" w:rsidP="004130D1">
      <w:pPr>
        <w:rPr>
          <w:rFonts w:ascii="Times New Roman" w:hAnsi="Times New Roman" w:cs="Times New Roman"/>
          <w:lang w:eastAsia="tr-TR"/>
        </w:rPr>
      </w:pPr>
    </w:p>
    <w:p w14:paraId="375D0186" w14:textId="77777777" w:rsidR="004130D1" w:rsidRPr="000D0B1D" w:rsidRDefault="004130D1" w:rsidP="004130D1">
      <w:pPr>
        <w:rPr>
          <w:rFonts w:ascii="Times New Roman" w:hAnsi="Times New Roman" w:cs="Times New Roman"/>
          <w:lang w:eastAsia="tr-TR"/>
        </w:rPr>
      </w:pPr>
    </w:p>
    <w:p w14:paraId="06104873" w14:textId="77777777" w:rsidR="004130D1" w:rsidRPr="000D0B1D" w:rsidRDefault="004130D1" w:rsidP="004130D1">
      <w:pPr>
        <w:rPr>
          <w:rFonts w:ascii="Times New Roman" w:hAnsi="Times New Roman" w:cs="Times New Roman"/>
          <w:lang w:eastAsia="tr-TR"/>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5"/>
        <w:gridCol w:w="4249"/>
      </w:tblGrid>
      <w:tr w:rsidR="004130D1" w:rsidRPr="000D0B1D" w14:paraId="22E4C4E3" w14:textId="77777777" w:rsidTr="00AC2726">
        <w:tc>
          <w:tcPr>
            <w:tcW w:w="4531" w:type="dxa"/>
          </w:tcPr>
          <w:p w14:paraId="39B8244B"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"https://www.wga.hu/art/a/antico/apollo.jpg"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55CC2DD3" wp14:editId="5BBE11A1">
                  <wp:extent cx="1449139" cy="2880995"/>
                  <wp:effectExtent l="0" t="0" r="0" b="1905"/>
                  <wp:docPr id="346559701" name="Resim 3" descr="Bronz heykel, heykel, bronz,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59701" name="Resim 3" descr="Bronz heykel, heykel, bronz, sanat içeren bir resim&#10;&#10;Açıklama otomatik olarak oluşturuldu"/>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55193" cy="2893031"/>
                          </a:xfrm>
                          <a:prstGeom prst="rect">
                            <a:avLst/>
                          </a:prstGeom>
                          <a:noFill/>
                          <a:ln>
                            <a:noFill/>
                          </a:ln>
                        </pic:spPr>
                      </pic:pic>
                    </a:graphicData>
                  </a:graphic>
                </wp:inline>
              </w:drawing>
            </w:r>
            <w:r w:rsidRPr="000D0B1D">
              <w:rPr>
                <w:rFonts w:ascii="Times New Roman" w:hAnsi="Times New Roman" w:cs="Times New Roman"/>
              </w:rPr>
              <w:fldChar w:fldCharType="end"/>
            </w:r>
          </w:p>
        </w:tc>
        <w:tc>
          <w:tcPr>
            <w:tcW w:w="4531" w:type="dxa"/>
          </w:tcPr>
          <w:p w14:paraId="685513C8"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noProof/>
              </w:rPr>
              <w:drawing>
                <wp:inline distT="0" distB="0" distL="0" distR="0" wp14:anchorId="45F52E87" wp14:editId="6A06B899">
                  <wp:extent cx="1418162" cy="2881346"/>
                  <wp:effectExtent l="0" t="0" r="0" b="0"/>
                  <wp:docPr id="2086620815" name="Resim 2086620815" descr="taslak, çizim, sanat,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20815" name="Resim 2086620815" descr="taslak, çizim, sanat, adam, insan içeren bir resim&#10;&#10;Açıklama otomatik olarak oluşturuldu"/>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18162" cy="2881346"/>
                          </a:xfrm>
                          <a:prstGeom prst="rect">
                            <a:avLst/>
                          </a:prstGeom>
                        </pic:spPr>
                      </pic:pic>
                    </a:graphicData>
                  </a:graphic>
                </wp:inline>
              </w:drawing>
            </w:r>
          </w:p>
        </w:tc>
      </w:tr>
      <w:tr w:rsidR="004130D1" w:rsidRPr="000D0B1D" w14:paraId="028CB1E8" w14:textId="77777777" w:rsidTr="00AC2726">
        <w:tc>
          <w:tcPr>
            <w:tcW w:w="4531" w:type="dxa"/>
          </w:tcPr>
          <w:p w14:paraId="3D61FB27" w14:textId="1A478C48" w:rsidR="004130D1" w:rsidRPr="000D0B1D" w:rsidRDefault="004130D1" w:rsidP="00AC2726">
            <w:pPr>
              <w:pStyle w:val="ResimYazs"/>
              <w:rPr>
                <w:rFonts w:ascii="Times New Roman" w:hAnsi="Times New Roman" w:cs="Times New Roman"/>
                <w:i w:val="0"/>
                <w:iCs w:val="0"/>
                <w:color w:val="auto"/>
                <w:sz w:val="24"/>
                <w:szCs w:val="24"/>
              </w:rPr>
            </w:pPr>
            <w:bookmarkStart w:id="121" w:name="_Toc173088055"/>
            <w:bookmarkStart w:id="122" w:name="_Toc176272815"/>
            <w:bookmarkStart w:id="123" w:name="_Toc179536259"/>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Pier Jacopo Alari Bonacolsi Apollon Belvedere</w:t>
            </w:r>
            <w:bookmarkEnd w:id="121"/>
            <w:bookmarkEnd w:id="122"/>
            <w:r w:rsidR="00921C94">
              <w:rPr>
                <w:rFonts w:ascii="Times New Roman" w:hAnsi="Times New Roman" w:cs="Times New Roman"/>
                <w:i w:val="0"/>
                <w:iCs w:val="0"/>
                <w:color w:val="auto"/>
                <w:sz w:val="24"/>
                <w:szCs w:val="24"/>
              </w:rPr>
              <w:t xml:space="preserve"> (1490)</w:t>
            </w:r>
            <w:bookmarkEnd w:id="123"/>
          </w:p>
        </w:tc>
        <w:tc>
          <w:tcPr>
            <w:tcW w:w="4531" w:type="dxa"/>
          </w:tcPr>
          <w:p w14:paraId="72ECD3F7" w14:textId="737BD054" w:rsidR="004130D1" w:rsidRPr="000D0B1D" w:rsidRDefault="004130D1" w:rsidP="00AC2726">
            <w:pPr>
              <w:pStyle w:val="ResimYazs"/>
              <w:keepNext/>
              <w:rPr>
                <w:rFonts w:ascii="Times New Roman" w:hAnsi="Times New Roman" w:cs="Times New Roman"/>
                <w:i w:val="0"/>
                <w:iCs w:val="0"/>
                <w:color w:val="auto"/>
                <w:sz w:val="24"/>
                <w:szCs w:val="24"/>
              </w:rPr>
            </w:pPr>
            <w:bookmarkStart w:id="124" w:name="_Toc173088056"/>
            <w:bookmarkStart w:id="125" w:name="_Toc17953626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Geç 15. yy.- erken 16. yy. Codex Escurialensis’te </w:t>
            </w:r>
            <w:r w:rsidR="00921C94">
              <w:rPr>
                <w:rFonts w:ascii="Times New Roman" w:hAnsi="Times New Roman" w:cs="Times New Roman"/>
                <w:i w:val="0"/>
                <w:iCs w:val="0"/>
                <w:color w:val="auto"/>
                <w:sz w:val="24"/>
                <w:szCs w:val="24"/>
              </w:rPr>
              <w:t xml:space="preserve">Apollon Belvedere </w:t>
            </w:r>
            <w:r w:rsidRPr="000D0B1D">
              <w:rPr>
                <w:rFonts w:ascii="Times New Roman" w:hAnsi="Times New Roman" w:cs="Times New Roman"/>
                <w:i w:val="0"/>
                <w:iCs w:val="0"/>
                <w:color w:val="auto"/>
                <w:sz w:val="24"/>
                <w:szCs w:val="24"/>
              </w:rPr>
              <w:t>Heykelin</w:t>
            </w:r>
            <w:r w:rsidR="00921C94">
              <w:rPr>
                <w:rFonts w:ascii="Times New Roman" w:hAnsi="Times New Roman" w:cs="Times New Roman"/>
                <w:i w:val="0"/>
                <w:iCs w:val="0"/>
                <w:color w:val="auto"/>
                <w:sz w:val="24"/>
                <w:szCs w:val="24"/>
              </w:rPr>
              <w:t xml:space="preserve">in </w:t>
            </w:r>
            <w:r w:rsidRPr="000D0B1D">
              <w:rPr>
                <w:rFonts w:ascii="Times New Roman" w:hAnsi="Times New Roman" w:cs="Times New Roman"/>
                <w:i w:val="0"/>
                <w:iCs w:val="0"/>
                <w:color w:val="auto"/>
                <w:sz w:val="24"/>
                <w:szCs w:val="24"/>
              </w:rPr>
              <w:t>En Erken Çizimi</w:t>
            </w:r>
            <w:bookmarkEnd w:id="124"/>
            <w:bookmarkEnd w:id="125"/>
          </w:p>
        </w:tc>
      </w:tr>
    </w:tbl>
    <w:p w14:paraId="6A91B877" w14:textId="77777777" w:rsidR="004130D1" w:rsidRPr="000D0B1D" w:rsidRDefault="004130D1" w:rsidP="004130D1">
      <w:pPr>
        <w:pStyle w:val="ResimYazs"/>
        <w:rPr>
          <w:rFonts w:ascii="Times New Roman" w:hAnsi="Times New Roman" w:cs="Times New Roman"/>
          <w:i w:val="0"/>
          <w:iCs w:val="0"/>
          <w:color w:val="auto"/>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3"/>
        <w:gridCol w:w="3089"/>
        <w:gridCol w:w="2562"/>
      </w:tblGrid>
      <w:tr w:rsidR="004130D1" w:rsidRPr="000D0B1D" w14:paraId="23AAE65A" w14:textId="77777777" w:rsidTr="0013045E">
        <w:trPr>
          <w:trHeight w:val="4201"/>
        </w:trPr>
        <w:tc>
          <w:tcPr>
            <w:tcW w:w="2853" w:type="dxa"/>
          </w:tcPr>
          <w:p w14:paraId="735EAD5B" w14:textId="77777777" w:rsidR="004130D1" w:rsidRPr="000D0B1D" w:rsidRDefault="004130D1" w:rsidP="00AC2726">
            <w:pPr>
              <w:keepNext/>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"https://live.staticflickr.com/3497/3981980000_00f358f0a2_b.jpg"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1EE4B155" wp14:editId="74029C6D">
                  <wp:extent cx="1723154" cy="2583402"/>
                  <wp:effectExtent l="0" t="0" r="4445" b="0"/>
                  <wp:docPr id="1845042863" name="Resim 1845042863" descr="müze, bina, klasik heykel,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42863" name="Resim 1845042863" descr="müze, bina, klasik heykel, taş oymacılık içeren bir resim&#10;&#10;Açıklama otomatik olarak oluşturuldu"/>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29086" cy="2592296"/>
                          </a:xfrm>
                          <a:prstGeom prst="rect">
                            <a:avLst/>
                          </a:prstGeom>
                          <a:noFill/>
                          <a:ln>
                            <a:noFill/>
                          </a:ln>
                        </pic:spPr>
                      </pic:pic>
                    </a:graphicData>
                  </a:graphic>
                </wp:inline>
              </w:drawing>
            </w:r>
            <w:r w:rsidRPr="000D0B1D">
              <w:rPr>
                <w:rFonts w:ascii="Times New Roman" w:hAnsi="Times New Roman" w:cs="Times New Roman"/>
              </w:rPr>
              <w:fldChar w:fldCharType="end"/>
            </w:r>
          </w:p>
          <w:p w14:paraId="122D8422" w14:textId="77777777" w:rsidR="004130D1" w:rsidRPr="000D0B1D" w:rsidRDefault="004130D1" w:rsidP="00AC2726">
            <w:pPr>
              <w:pStyle w:val="ResimYazs"/>
              <w:rPr>
                <w:rFonts w:ascii="Times New Roman" w:hAnsi="Times New Roman" w:cs="Times New Roman"/>
                <w:i w:val="0"/>
                <w:iCs w:val="0"/>
                <w:color w:val="auto"/>
                <w:sz w:val="24"/>
                <w:szCs w:val="24"/>
              </w:rPr>
            </w:pPr>
          </w:p>
        </w:tc>
        <w:tc>
          <w:tcPr>
            <w:tcW w:w="3089" w:type="dxa"/>
          </w:tcPr>
          <w:p w14:paraId="7732BA6E" w14:textId="77777777" w:rsidR="004130D1" w:rsidRPr="000D0B1D" w:rsidRDefault="004130D1" w:rsidP="00AC2726">
            <w:pPr>
              <w:spacing w:line="360" w:lineRule="auto"/>
              <w:jc w:val="both"/>
              <w:rPr>
                <w:rFonts w:ascii="Times New Roman" w:hAnsi="Times New Roman" w:cs="Times New Roman"/>
              </w:rPr>
            </w:pPr>
            <w:r w:rsidRPr="000D0B1D">
              <w:rPr>
                <w:rFonts w:ascii="Times New Roman" w:hAnsi="Times New Roman" w:cs="Times New Roman"/>
                <w:noProof/>
              </w:rPr>
              <w:drawing>
                <wp:inline distT="0" distB="0" distL="0" distR="0" wp14:anchorId="6259508A" wp14:editId="31E01034">
                  <wp:extent cx="1881852" cy="2583180"/>
                  <wp:effectExtent l="0" t="0" r="0" b="0"/>
                  <wp:docPr id="1263537128" name="Resim 4" descr="resim, sanat, insan yüzü,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37128" name="Resim 4" descr="resim, sanat, insan yüzü, çizim içeren bir resim&#10;&#10;Açıklama otomatik olarak oluşturuldu"/>
                          <pic:cNvPicPr/>
                        </pic:nvPicPr>
                        <pic:blipFill rotWithShape="1">
                          <a:blip r:embed="rId103" cstate="print">
                            <a:extLst>
                              <a:ext uri="{28A0092B-C50C-407E-A947-70E740481C1C}">
                                <a14:useLocalDpi xmlns:a14="http://schemas.microsoft.com/office/drawing/2010/main" val="0"/>
                              </a:ext>
                            </a:extLst>
                          </a:blip>
                          <a:srcRect t="3014"/>
                          <a:stretch/>
                        </pic:blipFill>
                        <pic:spPr bwMode="auto">
                          <a:xfrm>
                            <a:off x="0" y="0"/>
                            <a:ext cx="1906329" cy="2616778"/>
                          </a:xfrm>
                          <a:prstGeom prst="rect">
                            <a:avLst/>
                          </a:prstGeom>
                          <a:ln>
                            <a:noFill/>
                          </a:ln>
                          <a:extLst>
                            <a:ext uri="{53640926-AAD7-44D8-BBD7-CCE9431645EC}">
                              <a14:shadowObscured xmlns:a14="http://schemas.microsoft.com/office/drawing/2010/main"/>
                            </a:ext>
                          </a:extLst>
                        </pic:spPr>
                      </pic:pic>
                    </a:graphicData>
                  </a:graphic>
                </wp:inline>
              </w:drawing>
            </w:r>
          </w:p>
        </w:tc>
        <w:tc>
          <w:tcPr>
            <w:tcW w:w="2562" w:type="dxa"/>
          </w:tcPr>
          <w:p w14:paraId="702702FF" w14:textId="77777777" w:rsidR="004130D1" w:rsidRPr="000D0B1D" w:rsidRDefault="004130D1" w:rsidP="00AC2726">
            <w:pPr>
              <w:spacing w:line="360" w:lineRule="auto"/>
              <w:jc w:val="both"/>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"https://upload.wikimedia.org/wikipedia/commons/0/09/Roma%2C_dioscuri_di_montecavallo%2C_copie_di_et%C3%A0_imperiale_da_originali_greci_del_V_secolo_ac._02.JPG"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48C7FB0F" wp14:editId="266F47AC">
                  <wp:extent cx="1530804" cy="2583180"/>
                  <wp:effectExtent l="0" t="0" r="6350" b="0"/>
                  <wp:docPr id="977815653" name="Resim 5" descr="anıt, abide, bina, dış mekan,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15653" name="Resim 5" descr="anıt, abide, bina, dış mekan, taş oymacılık içeren bir resim&#10;&#10;Açıklama otomatik olarak oluşturuldu"/>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28195"/>
                          <a:stretch/>
                        </pic:blipFill>
                        <pic:spPr bwMode="auto">
                          <a:xfrm>
                            <a:off x="0" y="0"/>
                            <a:ext cx="1544407" cy="2606135"/>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1785B783" w14:textId="77777777" w:rsidTr="0013045E">
        <w:tc>
          <w:tcPr>
            <w:tcW w:w="2853" w:type="dxa"/>
          </w:tcPr>
          <w:p w14:paraId="6E53CBF5" w14:textId="5CB61DCC" w:rsidR="004130D1" w:rsidRPr="000D0B1D" w:rsidRDefault="004130D1" w:rsidP="00AC2726">
            <w:pPr>
              <w:pStyle w:val="ResimYazs"/>
              <w:rPr>
                <w:rFonts w:ascii="Times New Roman" w:hAnsi="Times New Roman" w:cs="Times New Roman"/>
                <w:i w:val="0"/>
                <w:iCs w:val="0"/>
                <w:color w:val="auto"/>
                <w:sz w:val="24"/>
                <w:szCs w:val="24"/>
              </w:rPr>
            </w:pPr>
            <w:bookmarkStart w:id="126" w:name="_Toc173088057"/>
            <w:bookmarkStart w:id="127" w:name="_Toc17953626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921C94">
              <w:rPr>
                <w:rFonts w:ascii="Times New Roman" w:hAnsi="Times New Roman" w:cs="Times New Roman"/>
                <w:i w:val="0"/>
                <w:iCs w:val="0"/>
                <w:color w:val="auto"/>
                <w:sz w:val="24"/>
                <w:szCs w:val="24"/>
              </w:rPr>
              <w:t xml:space="preserve">Leochares’e Atfedilen </w:t>
            </w:r>
            <w:r w:rsidR="00921C94" w:rsidRPr="000D0B1D">
              <w:rPr>
                <w:rFonts w:ascii="Times New Roman" w:hAnsi="Times New Roman" w:cs="Times New Roman"/>
                <w:i w:val="0"/>
                <w:iCs w:val="0"/>
                <w:color w:val="auto"/>
                <w:sz w:val="24"/>
                <w:szCs w:val="24"/>
              </w:rPr>
              <w:t>Apollon</w:t>
            </w:r>
            <w:r w:rsidR="00921C94">
              <w:rPr>
                <w:rFonts w:ascii="Times New Roman" w:hAnsi="Times New Roman" w:cs="Times New Roman"/>
                <w:i w:val="0"/>
                <w:iCs w:val="0"/>
                <w:color w:val="auto"/>
                <w:sz w:val="24"/>
                <w:szCs w:val="24"/>
              </w:rPr>
              <w:t xml:space="preserve"> Heykelinin Kopyası- Apollon</w:t>
            </w:r>
            <w:r w:rsidR="00921C94" w:rsidRPr="000D0B1D">
              <w:rPr>
                <w:rFonts w:ascii="Times New Roman" w:hAnsi="Times New Roman" w:cs="Times New Roman"/>
                <w:i w:val="0"/>
                <w:iCs w:val="0"/>
                <w:color w:val="auto"/>
                <w:sz w:val="24"/>
                <w:szCs w:val="24"/>
              </w:rPr>
              <w:t xml:space="preserve"> Belvedere</w:t>
            </w:r>
            <w:r w:rsidR="00921C94">
              <w:rPr>
                <w:rFonts w:ascii="Times New Roman" w:hAnsi="Times New Roman" w:cs="Times New Roman"/>
                <w:i w:val="0"/>
                <w:iCs w:val="0"/>
                <w:color w:val="auto"/>
                <w:sz w:val="24"/>
                <w:szCs w:val="24"/>
              </w:rPr>
              <w:t xml:space="preserve"> Heykeli</w:t>
            </w:r>
            <w:r w:rsidR="00921C94" w:rsidRPr="000D0B1D">
              <w:rPr>
                <w:rFonts w:ascii="Times New Roman" w:hAnsi="Times New Roman" w:cs="Times New Roman"/>
                <w:i w:val="0"/>
                <w:iCs w:val="0"/>
                <w:color w:val="auto"/>
                <w:sz w:val="24"/>
                <w:szCs w:val="24"/>
              </w:rPr>
              <w:t xml:space="preserve"> Vatikan Müzesi</w:t>
            </w:r>
            <w:bookmarkEnd w:id="126"/>
            <w:bookmarkEnd w:id="127"/>
          </w:p>
        </w:tc>
        <w:tc>
          <w:tcPr>
            <w:tcW w:w="3089" w:type="dxa"/>
          </w:tcPr>
          <w:p w14:paraId="1FC457DD" w14:textId="502F8B15" w:rsidR="0092279B" w:rsidRPr="00D52B4C" w:rsidRDefault="004130D1" w:rsidP="00D52B4C">
            <w:pPr>
              <w:pStyle w:val="ResimYazs"/>
              <w:rPr>
                <w:rFonts w:ascii="Times New Roman" w:hAnsi="Times New Roman" w:cs="Times New Roman"/>
                <w:i w:val="0"/>
                <w:iCs w:val="0"/>
                <w:color w:val="auto"/>
                <w:sz w:val="24"/>
                <w:szCs w:val="24"/>
              </w:rPr>
            </w:pPr>
            <w:bookmarkStart w:id="128" w:name="_Toc173088058"/>
            <w:bookmarkStart w:id="129" w:name="_Toc179536262"/>
            <w:r w:rsidRPr="004F7FAF">
              <w:rPr>
                <w:rFonts w:ascii="Times New Roman" w:hAnsi="Times New Roman" w:cs="Times New Roman"/>
                <w:b/>
                <w:bCs/>
                <w:i w:val="0"/>
                <w:iCs w:val="0"/>
                <w:color w:val="auto"/>
                <w:sz w:val="24"/>
                <w:szCs w:val="24"/>
              </w:rPr>
              <w:t xml:space="preserve">Fig. </w:t>
            </w:r>
            <w:r w:rsidRPr="004F7FAF">
              <w:rPr>
                <w:rFonts w:ascii="Times New Roman" w:hAnsi="Times New Roman" w:cs="Times New Roman"/>
                <w:b/>
                <w:bCs/>
                <w:i w:val="0"/>
                <w:iCs w:val="0"/>
                <w:color w:val="auto"/>
                <w:sz w:val="24"/>
                <w:szCs w:val="24"/>
              </w:rPr>
              <w:fldChar w:fldCharType="begin"/>
            </w:r>
            <w:r w:rsidRPr="004F7FAF">
              <w:rPr>
                <w:rFonts w:ascii="Times New Roman" w:hAnsi="Times New Roman" w:cs="Times New Roman"/>
                <w:b/>
                <w:bCs/>
                <w:i w:val="0"/>
                <w:iCs w:val="0"/>
                <w:color w:val="auto"/>
                <w:sz w:val="24"/>
                <w:szCs w:val="24"/>
              </w:rPr>
              <w:instrText xml:space="preserve"> SEQ Şekil \* ARABIC </w:instrText>
            </w:r>
            <w:r w:rsidRPr="004F7FAF">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73</w:t>
            </w:r>
            <w:r w:rsidRPr="004F7FAF">
              <w:rPr>
                <w:rFonts w:ascii="Times New Roman" w:hAnsi="Times New Roman" w:cs="Times New Roman"/>
                <w:b/>
                <w:bCs/>
                <w:i w:val="0"/>
                <w:iCs w:val="0"/>
                <w:color w:val="auto"/>
                <w:sz w:val="24"/>
                <w:szCs w:val="24"/>
              </w:rPr>
              <w:fldChar w:fldCharType="end"/>
            </w:r>
            <w:r w:rsidRPr="004F7FAF">
              <w:rPr>
                <w:rFonts w:ascii="Times New Roman" w:hAnsi="Times New Roman" w:cs="Times New Roman"/>
                <w:b/>
                <w:bCs/>
                <w:i w:val="0"/>
                <w:iCs w:val="0"/>
                <w:color w:val="auto"/>
                <w:sz w:val="24"/>
                <w:szCs w:val="24"/>
              </w:rPr>
              <w:t>:</w:t>
            </w:r>
            <w:r w:rsidRPr="004F7FAF">
              <w:rPr>
                <w:rFonts w:ascii="Times New Roman" w:hAnsi="Times New Roman" w:cs="Times New Roman"/>
                <w:i w:val="0"/>
                <w:iCs w:val="0"/>
                <w:color w:val="auto"/>
                <w:sz w:val="24"/>
                <w:szCs w:val="24"/>
              </w:rPr>
              <w:t xml:space="preserve"> Andrea Del Castagno </w:t>
            </w:r>
            <w:r w:rsidR="0092279B" w:rsidRPr="004F7FAF">
              <w:rPr>
                <w:rFonts w:ascii="Times New Roman" w:hAnsi="Times New Roman" w:cs="Times New Roman"/>
                <w:i w:val="0"/>
                <w:iCs w:val="0"/>
                <w:color w:val="auto"/>
                <w:sz w:val="24"/>
                <w:szCs w:val="24"/>
              </w:rPr>
              <w:t xml:space="preserve">Tarafından Yapılan </w:t>
            </w:r>
            <w:r w:rsidR="00834E90">
              <w:rPr>
                <w:rFonts w:ascii="Times New Roman" w:hAnsi="Times New Roman" w:cs="Times New Roman"/>
                <w:i w:val="0"/>
                <w:iCs w:val="0"/>
                <w:color w:val="auto"/>
                <w:sz w:val="24"/>
                <w:szCs w:val="24"/>
              </w:rPr>
              <w:t>G</w:t>
            </w:r>
            <w:r w:rsidR="0092279B" w:rsidRPr="004F7FAF">
              <w:rPr>
                <w:rFonts w:ascii="Times New Roman" w:hAnsi="Times New Roman" w:cs="Times New Roman"/>
                <w:i w:val="0"/>
                <w:iCs w:val="0"/>
                <w:color w:val="auto"/>
                <w:sz w:val="24"/>
                <w:szCs w:val="24"/>
              </w:rPr>
              <w:t xml:space="preserve">eçit </w:t>
            </w:r>
            <w:r w:rsidR="00834E90">
              <w:rPr>
                <w:rFonts w:ascii="Times New Roman" w:hAnsi="Times New Roman" w:cs="Times New Roman"/>
                <w:i w:val="0"/>
                <w:iCs w:val="0"/>
                <w:color w:val="auto"/>
                <w:sz w:val="24"/>
                <w:szCs w:val="24"/>
              </w:rPr>
              <w:t>K</w:t>
            </w:r>
            <w:r w:rsidR="0092279B" w:rsidRPr="004F7FAF">
              <w:rPr>
                <w:rFonts w:ascii="Times New Roman" w:hAnsi="Times New Roman" w:cs="Times New Roman"/>
                <w:i w:val="0"/>
                <w:iCs w:val="0"/>
                <w:color w:val="auto"/>
                <w:sz w:val="24"/>
                <w:szCs w:val="24"/>
              </w:rPr>
              <w:t xml:space="preserve">alkanı </w:t>
            </w:r>
            <w:r w:rsidR="004F7FAF" w:rsidRPr="004F7FAF">
              <w:rPr>
                <w:rFonts w:ascii="Times New Roman" w:hAnsi="Times New Roman" w:cs="Times New Roman"/>
                <w:i w:val="0"/>
                <w:iCs w:val="0"/>
                <w:color w:val="auto"/>
                <w:sz w:val="24"/>
                <w:szCs w:val="24"/>
              </w:rPr>
              <w:t xml:space="preserve">Üzerinde </w:t>
            </w:r>
            <w:r w:rsidRPr="004F7FAF">
              <w:rPr>
                <w:rFonts w:ascii="Times New Roman" w:hAnsi="Times New Roman" w:cs="Times New Roman"/>
                <w:i w:val="0"/>
                <w:iCs w:val="0"/>
                <w:color w:val="auto"/>
                <w:sz w:val="24"/>
                <w:szCs w:val="24"/>
              </w:rPr>
              <w:t>Davut ve Goliath</w:t>
            </w:r>
            <w:bookmarkEnd w:id="128"/>
            <w:r w:rsidR="004F7FAF">
              <w:rPr>
                <w:rFonts w:ascii="Times New Roman" w:hAnsi="Times New Roman" w:cs="Times New Roman"/>
                <w:i w:val="0"/>
                <w:iCs w:val="0"/>
                <w:color w:val="auto"/>
                <w:sz w:val="24"/>
                <w:szCs w:val="24"/>
              </w:rPr>
              <w:t xml:space="preserve"> Betimi</w:t>
            </w:r>
            <w:r w:rsidR="0092279B" w:rsidRPr="004F7FAF">
              <w:rPr>
                <w:rFonts w:ascii="Times New Roman" w:hAnsi="Times New Roman" w:cs="Times New Roman"/>
                <w:i w:val="0"/>
                <w:iCs w:val="0"/>
                <w:color w:val="auto"/>
                <w:sz w:val="24"/>
                <w:szCs w:val="24"/>
              </w:rPr>
              <w:t xml:space="preserve"> (1450-1455)</w:t>
            </w:r>
            <w:bookmarkEnd w:id="129"/>
          </w:p>
        </w:tc>
        <w:tc>
          <w:tcPr>
            <w:tcW w:w="2562" w:type="dxa"/>
          </w:tcPr>
          <w:p w14:paraId="4A6B7574" w14:textId="4AF77BDB" w:rsidR="004130D1" w:rsidRPr="000D0B1D" w:rsidRDefault="004130D1" w:rsidP="00AC2726">
            <w:pPr>
              <w:pStyle w:val="ResimYazs"/>
              <w:rPr>
                <w:rFonts w:ascii="Times New Roman" w:hAnsi="Times New Roman" w:cs="Times New Roman"/>
                <w:i w:val="0"/>
                <w:iCs w:val="0"/>
                <w:color w:val="auto"/>
                <w:sz w:val="24"/>
                <w:szCs w:val="24"/>
              </w:rPr>
            </w:pPr>
            <w:bookmarkStart w:id="130" w:name="_Toc173088059"/>
            <w:bookmarkStart w:id="131" w:name="_Toc17953626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Roma At Terbiyecileri</w:t>
            </w:r>
            <w:bookmarkEnd w:id="130"/>
            <w:r w:rsidR="00A84307">
              <w:rPr>
                <w:rFonts w:ascii="Times New Roman" w:hAnsi="Times New Roman" w:cs="Times New Roman"/>
                <w:i w:val="0"/>
                <w:iCs w:val="0"/>
                <w:color w:val="auto"/>
                <w:sz w:val="24"/>
                <w:szCs w:val="24"/>
              </w:rPr>
              <w:t>/Dioscur Roma</w:t>
            </w:r>
            <w:bookmarkEnd w:id="131"/>
          </w:p>
        </w:tc>
      </w:tr>
    </w:tbl>
    <w:tbl>
      <w:tblPr>
        <w:tblStyle w:val="TabloKlavuzu"/>
        <w:tblpPr w:leftFromText="141" w:rightFromText="141" w:vertAnchor="text" w:horzAnchor="margin" w:tblpY="-1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9"/>
        <w:gridCol w:w="4135"/>
      </w:tblGrid>
      <w:tr w:rsidR="0013045E" w:rsidRPr="000D0B1D" w14:paraId="2A483D30" w14:textId="77777777" w:rsidTr="0013045E">
        <w:tc>
          <w:tcPr>
            <w:tcW w:w="4208" w:type="dxa"/>
          </w:tcPr>
          <w:p w14:paraId="423B735F" w14:textId="77777777" w:rsidR="0013045E" w:rsidRPr="000D0B1D" w:rsidRDefault="0013045E" w:rsidP="0013045E">
            <w:pPr>
              <w:spacing w:line="360" w:lineRule="auto"/>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"https://live.staticflickr.com/3497/3981980000_00f358f0a2_b.jpg"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57A4239E" wp14:editId="4EF7437B">
                  <wp:extent cx="2504876" cy="3755382"/>
                  <wp:effectExtent l="0" t="0" r="0" b="4445"/>
                  <wp:docPr id="456779700" name="Resim 456779700" descr="müze, bina, klasik heykel,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79700" name="Resim 456779700" descr="müze, bina, klasik heykel, taş oymacılık içeren bir resim&#10;&#10;Açıklama otomatik olarak oluşturuldu"/>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8277" cy="3865427"/>
                          </a:xfrm>
                          <a:prstGeom prst="rect">
                            <a:avLst/>
                          </a:prstGeom>
                          <a:noFill/>
                          <a:ln>
                            <a:noFill/>
                          </a:ln>
                        </pic:spPr>
                      </pic:pic>
                    </a:graphicData>
                  </a:graphic>
                </wp:inline>
              </w:drawing>
            </w:r>
            <w:r w:rsidRPr="000D0B1D">
              <w:rPr>
                <w:rFonts w:ascii="Times New Roman" w:hAnsi="Times New Roman" w:cs="Times New Roman"/>
              </w:rPr>
              <w:fldChar w:fldCharType="end"/>
            </w:r>
          </w:p>
        </w:tc>
        <w:tc>
          <w:tcPr>
            <w:tcW w:w="4296" w:type="dxa"/>
          </w:tcPr>
          <w:p w14:paraId="7DC5D9FA" w14:textId="77777777" w:rsidR="0013045E" w:rsidRPr="000D0B1D" w:rsidRDefault="0013045E" w:rsidP="0013045E">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"https://collectionapi.metmuseum.org/api/collection/v1/iiif/387383/766693/main-image"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7EE4B2C7" wp14:editId="26AB681E">
                  <wp:extent cx="2590704" cy="3657600"/>
                  <wp:effectExtent l="0" t="0" r="635" b="0"/>
                  <wp:docPr id="955911534" name="Resim 955911534" descr="The Resurrection, Albrecht Dürer (German, Nuremberg 1471–1528 Nuremberg), Woodc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esurrection, Albrecht Dürer (German, Nuremberg 1471–1528 Nuremberg), Woodcut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15868" cy="3693127"/>
                          </a:xfrm>
                          <a:prstGeom prst="rect">
                            <a:avLst/>
                          </a:prstGeom>
                          <a:noFill/>
                          <a:ln>
                            <a:noFill/>
                          </a:ln>
                        </pic:spPr>
                      </pic:pic>
                    </a:graphicData>
                  </a:graphic>
                </wp:inline>
              </w:drawing>
            </w:r>
            <w:r w:rsidRPr="000D0B1D">
              <w:rPr>
                <w:rFonts w:ascii="Times New Roman" w:hAnsi="Times New Roman" w:cs="Times New Roman"/>
              </w:rPr>
              <w:fldChar w:fldCharType="end"/>
            </w:r>
          </w:p>
        </w:tc>
      </w:tr>
      <w:tr w:rsidR="0013045E" w:rsidRPr="000D0B1D" w14:paraId="772DC975" w14:textId="77777777" w:rsidTr="0013045E">
        <w:tc>
          <w:tcPr>
            <w:tcW w:w="4208" w:type="dxa"/>
          </w:tcPr>
          <w:p w14:paraId="30602D89" w14:textId="71967E12" w:rsidR="0013045E" w:rsidRPr="000D0B1D" w:rsidRDefault="0013045E" w:rsidP="0013045E">
            <w:pPr>
              <w:pStyle w:val="ResimYazs"/>
              <w:rPr>
                <w:rFonts w:ascii="Times New Roman" w:hAnsi="Times New Roman" w:cs="Times New Roman"/>
                <w:i w:val="0"/>
                <w:iCs w:val="0"/>
                <w:color w:val="auto"/>
                <w:sz w:val="24"/>
                <w:szCs w:val="24"/>
                <w:lang w:eastAsia="tr-TR"/>
              </w:rPr>
            </w:pPr>
            <w:bookmarkStart w:id="132" w:name="_Toc173088060"/>
            <w:bookmarkStart w:id="133" w:name="_Toc17953626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rPr>
              <w:t xml:space="preserve">Leochares’e Atfedilen </w:t>
            </w:r>
            <w:r w:rsidRPr="000D0B1D">
              <w:rPr>
                <w:rFonts w:ascii="Times New Roman" w:hAnsi="Times New Roman" w:cs="Times New Roman"/>
                <w:i w:val="0"/>
                <w:iCs w:val="0"/>
                <w:color w:val="auto"/>
                <w:sz w:val="24"/>
                <w:szCs w:val="24"/>
              </w:rPr>
              <w:t>Apollon</w:t>
            </w:r>
            <w:r>
              <w:rPr>
                <w:rFonts w:ascii="Times New Roman" w:hAnsi="Times New Roman" w:cs="Times New Roman"/>
                <w:i w:val="0"/>
                <w:iCs w:val="0"/>
                <w:color w:val="auto"/>
                <w:sz w:val="24"/>
                <w:szCs w:val="24"/>
              </w:rPr>
              <w:t xml:space="preserve"> Heykelinin Kopyası- Apollon</w:t>
            </w:r>
            <w:r w:rsidRPr="000D0B1D">
              <w:rPr>
                <w:rFonts w:ascii="Times New Roman" w:hAnsi="Times New Roman" w:cs="Times New Roman"/>
                <w:i w:val="0"/>
                <w:iCs w:val="0"/>
                <w:color w:val="auto"/>
                <w:sz w:val="24"/>
                <w:szCs w:val="24"/>
              </w:rPr>
              <w:t xml:space="preserve"> Belvedere</w:t>
            </w:r>
            <w:r>
              <w:rPr>
                <w:rFonts w:ascii="Times New Roman" w:hAnsi="Times New Roman" w:cs="Times New Roman"/>
                <w:i w:val="0"/>
                <w:iCs w:val="0"/>
                <w:color w:val="auto"/>
                <w:sz w:val="24"/>
                <w:szCs w:val="24"/>
              </w:rPr>
              <w:t xml:space="preserve"> Heykeli</w:t>
            </w:r>
            <w:r w:rsidRPr="000D0B1D">
              <w:rPr>
                <w:rFonts w:ascii="Times New Roman" w:hAnsi="Times New Roman" w:cs="Times New Roman"/>
                <w:i w:val="0"/>
                <w:iCs w:val="0"/>
                <w:color w:val="auto"/>
                <w:sz w:val="24"/>
                <w:szCs w:val="24"/>
              </w:rPr>
              <w:t xml:space="preserve"> Vatikan Müzesi</w:t>
            </w:r>
            <w:bookmarkEnd w:id="132"/>
            <w:bookmarkEnd w:id="133"/>
          </w:p>
        </w:tc>
        <w:tc>
          <w:tcPr>
            <w:tcW w:w="4296" w:type="dxa"/>
          </w:tcPr>
          <w:p w14:paraId="74BFA51A" w14:textId="422C78E8" w:rsidR="0013045E" w:rsidRPr="000D0B1D" w:rsidRDefault="0013045E" w:rsidP="0013045E">
            <w:pPr>
              <w:pStyle w:val="ResimYazs"/>
              <w:rPr>
                <w:rFonts w:ascii="Times New Roman" w:hAnsi="Times New Roman" w:cs="Times New Roman"/>
                <w:i w:val="0"/>
                <w:iCs w:val="0"/>
                <w:color w:val="auto"/>
                <w:sz w:val="24"/>
                <w:szCs w:val="24"/>
              </w:rPr>
            </w:pPr>
            <w:bookmarkStart w:id="134" w:name="_Toc173088061"/>
            <w:bookmarkStart w:id="135" w:name="_Toc17953626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Alberct Dürer- İsa’nın Dirilişi</w:t>
            </w:r>
            <w:bookmarkEnd w:id="134"/>
            <w:r>
              <w:rPr>
                <w:rFonts w:ascii="Times New Roman" w:hAnsi="Times New Roman" w:cs="Times New Roman"/>
                <w:i w:val="0"/>
                <w:iCs w:val="0"/>
                <w:color w:val="auto"/>
                <w:sz w:val="24"/>
                <w:szCs w:val="24"/>
              </w:rPr>
              <w:t xml:space="preserve"> (1497) Metropolitan Müzesi</w:t>
            </w:r>
            <w:bookmarkEnd w:id="135"/>
          </w:p>
        </w:tc>
      </w:tr>
      <w:tr w:rsidR="0013045E" w:rsidRPr="000D0B1D" w14:paraId="566842EA" w14:textId="77777777" w:rsidTr="0013045E">
        <w:tc>
          <w:tcPr>
            <w:tcW w:w="4208" w:type="dxa"/>
          </w:tcPr>
          <w:p w14:paraId="329686D0" w14:textId="77777777" w:rsidR="0013045E" w:rsidRPr="000D0B1D" w:rsidRDefault="0013045E" w:rsidP="0013045E">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"https://images.metmuseum.org/CRDImages/dp/original/DP816026.jpg"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18C60910" wp14:editId="28602545">
                  <wp:extent cx="2745639" cy="3474720"/>
                  <wp:effectExtent l="0" t="0" r="0" b="5080"/>
                  <wp:docPr id="1365213696" name="Resim 1365213696" descr="adam, insan, sandık, ağaç gövdesi, göğüs, may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13696" name="Resim 1365213696" descr="adam, insan, sandık, ağaç gövdesi, göğüs, mayo içeren bir resim&#10;&#10;Açıklama otomatik olarak oluşturuldu"/>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81149" cy="3519659"/>
                          </a:xfrm>
                          <a:prstGeom prst="rect">
                            <a:avLst/>
                          </a:prstGeom>
                          <a:noFill/>
                          <a:ln>
                            <a:noFill/>
                          </a:ln>
                        </pic:spPr>
                      </pic:pic>
                    </a:graphicData>
                  </a:graphic>
                </wp:inline>
              </w:drawing>
            </w:r>
            <w:r w:rsidRPr="000D0B1D">
              <w:rPr>
                <w:rFonts w:ascii="Times New Roman" w:hAnsi="Times New Roman" w:cs="Times New Roman"/>
              </w:rPr>
              <w:fldChar w:fldCharType="end"/>
            </w:r>
          </w:p>
        </w:tc>
        <w:tc>
          <w:tcPr>
            <w:tcW w:w="4296" w:type="dxa"/>
          </w:tcPr>
          <w:p w14:paraId="53BEB666" w14:textId="77777777" w:rsidR="0013045E" w:rsidRPr="000D0B1D" w:rsidRDefault="0013045E" w:rsidP="0013045E">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"https://upload.wikimedia.org/wikipedia/commons/thumb/2/2a/Albrecht_D%C3%BCrer_-_Apollo_with_the_Solar_Disc_-_WGA7055.jpg/438px-Albrecht_D%C3%BCrer_-_Apollo_with_the_Solar_Disc_-_WGA7055.jpg?20200714141554"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EA814D2" wp14:editId="7A8D084C">
                  <wp:extent cx="2535968" cy="3474720"/>
                  <wp:effectExtent l="0" t="0" r="4445" b="5080"/>
                  <wp:docPr id="159446773" name="Resim 159446773" descr="taslak, resim, çiz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6773" name="Resim 159446773" descr="taslak, resim, çizim, sanat içeren bir resim&#10;&#10;Açıklama otomatik olarak oluşturuldu"/>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35339" cy="3610876"/>
                          </a:xfrm>
                          <a:prstGeom prst="rect">
                            <a:avLst/>
                          </a:prstGeom>
                          <a:noFill/>
                          <a:ln>
                            <a:noFill/>
                          </a:ln>
                        </pic:spPr>
                      </pic:pic>
                    </a:graphicData>
                  </a:graphic>
                </wp:inline>
              </w:drawing>
            </w:r>
            <w:r w:rsidRPr="000D0B1D">
              <w:rPr>
                <w:rFonts w:ascii="Times New Roman" w:hAnsi="Times New Roman" w:cs="Times New Roman"/>
              </w:rPr>
              <w:fldChar w:fldCharType="end"/>
            </w:r>
          </w:p>
        </w:tc>
      </w:tr>
      <w:tr w:rsidR="0013045E" w:rsidRPr="000D0B1D" w14:paraId="0AB4DD8D" w14:textId="77777777" w:rsidTr="0013045E">
        <w:tc>
          <w:tcPr>
            <w:tcW w:w="4208" w:type="dxa"/>
          </w:tcPr>
          <w:p w14:paraId="78DBFF5E" w14:textId="641E5989" w:rsidR="0013045E" w:rsidRPr="000D0B1D" w:rsidRDefault="0013045E" w:rsidP="0013045E">
            <w:pPr>
              <w:pStyle w:val="ResimYazs"/>
              <w:rPr>
                <w:rFonts w:ascii="Times New Roman" w:hAnsi="Times New Roman" w:cs="Times New Roman"/>
                <w:i w:val="0"/>
                <w:iCs w:val="0"/>
                <w:color w:val="auto"/>
                <w:sz w:val="24"/>
                <w:szCs w:val="24"/>
              </w:rPr>
            </w:pPr>
            <w:bookmarkStart w:id="136" w:name="_Toc173088062"/>
            <w:bookmarkStart w:id="137" w:name="_Toc17953626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Albrecht Dürer- Adem ve Havva</w:t>
            </w:r>
            <w:bookmarkEnd w:id="136"/>
            <w:r>
              <w:rPr>
                <w:rFonts w:ascii="Times New Roman" w:hAnsi="Times New Roman" w:cs="Times New Roman"/>
                <w:i w:val="0"/>
                <w:iCs w:val="0"/>
                <w:color w:val="auto"/>
                <w:sz w:val="24"/>
                <w:szCs w:val="24"/>
              </w:rPr>
              <w:t xml:space="preserve"> (1504) Boston Güzel Sanatlar Müzesi</w:t>
            </w:r>
            <w:bookmarkEnd w:id="137"/>
          </w:p>
        </w:tc>
        <w:tc>
          <w:tcPr>
            <w:tcW w:w="4296" w:type="dxa"/>
          </w:tcPr>
          <w:p w14:paraId="2AE0BCB9" w14:textId="2BEF7E57" w:rsidR="0013045E" w:rsidRPr="000D0B1D" w:rsidRDefault="0013045E" w:rsidP="0013045E">
            <w:pPr>
              <w:pStyle w:val="ResimYazs"/>
              <w:keepNext/>
              <w:rPr>
                <w:rFonts w:ascii="Times New Roman" w:hAnsi="Times New Roman" w:cs="Times New Roman"/>
                <w:i w:val="0"/>
                <w:iCs w:val="0"/>
                <w:color w:val="auto"/>
                <w:sz w:val="24"/>
                <w:szCs w:val="24"/>
              </w:rPr>
            </w:pPr>
            <w:bookmarkStart w:id="138" w:name="_Toc173088063"/>
            <w:bookmarkStart w:id="139" w:name="_Toc17953626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Albrecht Dürer- Sol/Apollo</w:t>
            </w:r>
            <w:bookmarkEnd w:id="138"/>
            <w:r>
              <w:rPr>
                <w:rFonts w:ascii="Times New Roman" w:hAnsi="Times New Roman" w:cs="Times New Roman"/>
                <w:i w:val="0"/>
                <w:iCs w:val="0"/>
                <w:color w:val="auto"/>
                <w:sz w:val="24"/>
                <w:szCs w:val="24"/>
              </w:rPr>
              <w:t xml:space="preserve"> (1504) British Museum</w:t>
            </w:r>
            <w:bookmarkEnd w:id="139"/>
          </w:p>
        </w:tc>
      </w:tr>
    </w:tbl>
    <w:p w14:paraId="7FDDE44B" w14:textId="77777777" w:rsidR="004130D1" w:rsidRPr="000D0B1D" w:rsidRDefault="004130D1" w:rsidP="004130D1">
      <w:pPr>
        <w:rPr>
          <w:rFonts w:ascii="Times New Roman" w:hAnsi="Times New Roman" w:cs="Times New Roman"/>
          <w:lang w:eastAsia="tr-TR"/>
        </w:rPr>
      </w:pPr>
      <w:r w:rsidRPr="000D0B1D">
        <w:rPr>
          <w:rFonts w:ascii="Times New Roman" w:hAnsi="Times New Roman" w:cs="Times New Roman"/>
          <w:lang w:eastAsia="tr-TR"/>
        </w:rPr>
        <w:t xml:space="preserve">  </w:t>
      </w:r>
    </w:p>
    <w:p w14:paraId="3CF92661" w14:textId="77777777" w:rsidR="004130D1" w:rsidRPr="000D0B1D" w:rsidRDefault="004130D1" w:rsidP="004130D1">
      <w:pPr>
        <w:rPr>
          <w:rFonts w:ascii="Times New Roman" w:hAnsi="Times New Roman" w:cs="Times New Roman"/>
          <w:lang w:eastAsia="tr-TR"/>
        </w:rPr>
      </w:pPr>
    </w:p>
    <w:p w14:paraId="3D422F94" w14:textId="77777777" w:rsidR="004130D1" w:rsidRPr="000D0B1D" w:rsidRDefault="004130D1" w:rsidP="004130D1">
      <w:pPr>
        <w:rPr>
          <w:rFonts w:ascii="Times New Roman" w:hAnsi="Times New Roman" w:cs="Times New Roman"/>
          <w:lang w:eastAsia="tr-TR"/>
        </w:rPr>
      </w:pPr>
    </w:p>
    <w:p w14:paraId="2F282086" w14:textId="77777777" w:rsidR="004130D1" w:rsidRPr="000D0B1D" w:rsidRDefault="004130D1" w:rsidP="004130D1">
      <w:pPr>
        <w:rPr>
          <w:rFonts w:ascii="Times New Roman" w:hAnsi="Times New Roman" w:cs="Times New Roman"/>
          <w:lang w:eastAsia="tr-TR"/>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9"/>
        <w:gridCol w:w="1608"/>
        <w:gridCol w:w="1113"/>
        <w:gridCol w:w="3074"/>
      </w:tblGrid>
      <w:tr w:rsidR="004130D1" w:rsidRPr="000D0B1D" w14:paraId="7748DA63" w14:textId="77777777" w:rsidTr="00AC2726">
        <w:trPr>
          <w:jc w:val="center"/>
        </w:trPr>
        <w:tc>
          <w:tcPr>
            <w:tcW w:w="4167" w:type="dxa"/>
            <w:gridSpan w:val="2"/>
          </w:tcPr>
          <w:p w14:paraId="317493C4" w14:textId="77777777" w:rsidR="004130D1" w:rsidRPr="000D0B1D" w:rsidRDefault="004130D1" w:rsidP="00AC2726">
            <w:pPr>
              <w:keepNext/>
              <w:spacing w:line="360" w:lineRule="auto"/>
              <w:rPr>
                <w:rFonts w:ascii="Times New Roman" w:hAnsi="Times New Roman" w:cs="Times New Roman"/>
              </w:rPr>
            </w:pPr>
            <w:r w:rsidRPr="000D0B1D">
              <w:rPr>
                <w:rFonts w:ascii="Times New Roman" w:hAnsi="Times New Roman" w:cs="Times New Roman"/>
                <w:noProof/>
              </w:rPr>
              <w:drawing>
                <wp:inline distT="0" distB="0" distL="0" distR="0" wp14:anchorId="6A92D5DA" wp14:editId="22C3001A">
                  <wp:extent cx="2305319" cy="2689537"/>
                  <wp:effectExtent l="0" t="0" r="6350" b="3175"/>
                  <wp:docPr id="831831150" name="Resim 831831150" descr="duvar, seramik kaplar, iç mekan,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duvar, seramik kaplar, iç mekan, bitki içeren bir resim&#10;&#10;Açıklama otomatik olarak oluşturuldu"/>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05319" cy="2689537"/>
                          </a:xfrm>
                          <a:prstGeom prst="rect">
                            <a:avLst/>
                          </a:prstGeom>
                        </pic:spPr>
                      </pic:pic>
                    </a:graphicData>
                  </a:graphic>
                </wp:inline>
              </w:drawing>
            </w:r>
          </w:p>
          <w:p w14:paraId="60558CEF" w14:textId="77777777" w:rsidR="004130D1" w:rsidRPr="000D0B1D" w:rsidRDefault="004130D1" w:rsidP="00AC2726">
            <w:pPr>
              <w:pStyle w:val="ResimYazs"/>
              <w:rPr>
                <w:rFonts w:ascii="Times New Roman" w:hAnsi="Times New Roman" w:cs="Times New Roman"/>
                <w:i w:val="0"/>
                <w:iCs w:val="0"/>
                <w:color w:val="auto"/>
                <w:sz w:val="24"/>
                <w:szCs w:val="24"/>
              </w:rPr>
            </w:pPr>
          </w:p>
        </w:tc>
        <w:tc>
          <w:tcPr>
            <w:tcW w:w="4053" w:type="dxa"/>
            <w:gridSpan w:val="2"/>
          </w:tcPr>
          <w:p w14:paraId="4D0C98A5"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"https://images.metmuseum.org/CRDImages/es/original/DP310137.jpg"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4015A872" wp14:editId="3051B0D3">
                  <wp:extent cx="2314749" cy="2716868"/>
                  <wp:effectExtent l="0" t="0" r="0" b="1270"/>
                  <wp:docPr id="348042659" name="Resim 348042659" descr="Pharmacy jar with the Apollo Belvedere and King David, Figure of Apollo Belvedere based on an engraving by Nicoletto da Modena (Italian, Modena, active ca. 1500–ca. 1520), Maiolica (tin-glazed earthenware), Italian, possibly Cast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armacy jar with the Apollo Belvedere and King David, Figure of Apollo Belvedere based on an engraving by Nicoletto da Modena (Italian, Modena, active ca. 1500–ca. 1520), Maiolica (tin-glazed earthenware), Italian, possibly Castelli"/>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14749" cy="2716868"/>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2E49DDA9" w14:textId="77777777" w:rsidTr="00AC2726">
        <w:tblPrEx>
          <w:tblCellMar>
            <w:left w:w="70" w:type="dxa"/>
            <w:right w:w="70" w:type="dxa"/>
          </w:tblCellMar>
          <w:tblLook w:val="0000" w:firstRow="0" w:lastRow="0" w:firstColumn="0" w:lastColumn="0" w:noHBand="0" w:noVBand="0"/>
        </w:tblPrEx>
        <w:trPr>
          <w:trHeight w:val="100"/>
          <w:jc w:val="center"/>
        </w:trPr>
        <w:tc>
          <w:tcPr>
            <w:tcW w:w="8220" w:type="dxa"/>
            <w:gridSpan w:val="4"/>
          </w:tcPr>
          <w:p w14:paraId="724779A8" w14:textId="3E014357" w:rsidR="0013045E" w:rsidRDefault="004130D1" w:rsidP="00AC2726">
            <w:pPr>
              <w:pStyle w:val="ResimYazs"/>
              <w:rPr>
                <w:rFonts w:ascii="Times New Roman" w:hAnsi="Times New Roman" w:cs="Times New Roman"/>
                <w:i w:val="0"/>
                <w:iCs w:val="0"/>
                <w:color w:val="auto"/>
                <w:sz w:val="24"/>
                <w:szCs w:val="24"/>
              </w:rPr>
            </w:pPr>
            <w:bookmarkStart w:id="140" w:name="_Toc173088064"/>
            <w:bookmarkStart w:id="141" w:name="_Toc17953626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79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a-b:</w:t>
            </w:r>
            <w:r w:rsidRPr="000D0B1D">
              <w:rPr>
                <w:rFonts w:ascii="Times New Roman" w:hAnsi="Times New Roman" w:cs="Times New Roman"/>
                <w:i w:val="0"/>
                <w:iCs w:val="0"/>
                <w:color w:val="auto"/>
                <w:sz w:val="24"/>
                <w:szCs w:val="24"/>
              </w:rPr>
              <w:t xml:space="preserve"> Tıbbi Kavanoz Üzerinde Apollon Belvedere ve Davut</w:t>
            </w:r>
            <w:bookmarkEnd w:id="140"/>
            <w:r w:rsidR="0013045E">
              <w:rPr>
                <w:rFonts w:ascii="Times New Roman" w:hAnsi="Times New Roman" w:cs="Times New Roman"/>
                <w:i w:val="0"/>
                <w:iCs w:val="0"/>
                <w:color w:val="auto"/>
                <w:sz w:val="24"/>
                <w:szCs w:val="24"/>
              </w:rPr>
              <w:t xml:space="preserve"> Betimi (1545-1550)</w:t>
            </w:r>
            <w:bookmarkEnd w:id="141"/>
          </w:p>
          <w:p w14:paraId="40EF101C" w14:textId="3B132262" w:rsidR="004130D1" w:rsidRPr="000D0B1D" w:rsidRDefault="0013045E" w:rsidP="00AC2726">
            <w:pPr>
              <w:pStyle w:val="ResimYazs"/>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t xml:space="preserve">Metropolitan Müzesi </w:t>
            </w:r>
          </w:p>
        </w:tc>
      </w:tr>
      <w:tr w:rsidR="004130D1" w:rsidRPr="000D0B1D" w14:paraId="7DD8A443" w14:textId="77777777" w:rsidTr="00AC2726">
        <w:tblPrEx>
          <w:jc w:val="left"/>
        </w:tblPrEx>
        <w:tc>
          <w:tcPr>
            <w:tcW w:w="2693" w:type="dxa"/>
          </w:tcPr>
          <w:p w14:paraId="62C96DEA"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"https://upload.wikimedia.org/wikipedia/commons/d/df/Captain_the_Honourable_Augustus_Keppel_1725-86_by_Sir_Joshua_Reynolds.jpg"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AC73DD1" wp14:editId="189B366C">
                  <wp:extent cx="1647582" cy="2665827"/>
                  <wp:effectExtent l="0" t="0" r="3810" b="1270"/>
                  <wp:docPr id="600699055" name="Resim 600699055" descr="giyim, resim, sanat,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99055" name="Resim 600699055" descr="giyim, resim, sanat, kişi, şahıs içeren bir resim&#10;&#10;Açıklama otomatik olarak oluşturuldu"/>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12549" cy="2770946"/>
                          </a:xfrm>
                          <a:prstGeom prst="rect">
                            <a:avLst/>
                          </a:prstGeom>
                          <a:noFill/>
                          <a:ln>
                            <a:noFill/>
                          </a:ln>
                        </pic:spPr>
                      </pic:pic>
                    </a:graphicData>
                  </a:graphic>
                </wp:inline>
              </w:drawing>
            </w:r>
            <w:r w:rsidRPr="000D0B1D">
              <w:rPr>
                <w:rFonts w:ascii="Times New Roman" w:hAnsi="Times New Roman" w:cs="Times New Roman"/>
              </w:rPr>
              <w:fldChar w:fldCharType="end"/>
            </w:r>
          </w:p>
        </w:tc>
        <w:tc>
          <w:tcPr>
            <w:tcW w:w="2544" w:type="dxa"/>
            <w:gridSpan w:val="2"/>
          </w:tcPr>
          <w:p w14:paraId="648A9BD2" w14:textId="77777777" w:rsidR="004130D1" w:rsidRPr="000D0B1D" w:rsidRDefault="004130D1" w:rsidP="00AC2726">
            <w:pPr>
              <w:spacing w:line="360" w:lineRule="auto"/>
              <w:jc w:val="both"/>
              <w:rPr>
                <w:rFonts w:ascii="Times New Roman" w:hAnsi="Times New Roman" w:cs="Times New Roman"/>
              </w:rPr>
            </w:pPr>
            <w:r w:rsidRPr="000D0B1D">
              <w:rPr>
                <w:rFonts w:ascii="Times New Roman" w:hAnsi="Times New Roman" w:cs="Times New Roman"/>
                <w:noProof/>
              </w:rPr>
              <w:drawing>
                <wp:inline distT="0" distB="0" distL="0" distR="0" wp14:anchorId="15838941" wp14:editId="7E1DE3EE">
                  <wp:extent cx="1652753" cy="2665730"/>
                  <wp:effectExtent l="0" t="0" r="0" b="1270"/>
                  <wp:docPr id="1979690228" name="Resim 6" descr="resim, giyim, insan yüzü,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90228" name="Resim 6" descr="resim, giyim, insan yüzü, sanat içeren bir resim&#10;&#10;Açıklama otomatik olarak oluşturuldu"/>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67634" cy="2689732"/>
                          </a:xfrm>
                          <a:prstGeom prst="rect">
                            <a:avLst/>
                          </a:prstGeom>
                        </pic:spPr>
                      </pic:pic>
                    </a:graphicData>
                  </a:graphic>
                </wp:inline>
              </w:drawing>
            </w:r>
          </w:p>
        </w:tc>
        <w:tc>
          <w:tcPr>
            <w:tcW w:w="2983" w:type="dxa"/>
          </w:tcPr>
          <w:p w14:paraId="3488C41F" w14:textId="77777777" w:rsidR="004130D1" w:rsidRPr="000D0B1D" w:rsidRDefault="004130D1" w:rsidP="00AC2726">
            <w:pPr>
              <w:spacing w:line="360" w:lineRule="auto"/>
              <w:jc w:val="both"/>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"https://collectionapi.metmuseum.org/api/collection/v1/iiif/12823/42307/main-image"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1402150" wp14:editId="144AA659">
                  <wp:extent cx="1886439" cy="2673495"/>
                  <wp:effectExtent l="0" t="0" r="6350" b="0"/>
                  <wp:docPr id="186985926" name="Resim 3" descr="George Washington before the Battle of Trenton, John Trumbull (American, Lebanon, Connecticut 1756–1843 New York), Oil on canvas, Americ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rge Washington before the Battle of Trenton, John Trumbull (American, Lebanon, Connecticut 1756–1843 New York), Oil on canvas, American "/>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00307" cy="2693148"/>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475E665C" w14:textId="77777777" w:rsidTr="00AC2726">
        <w:tblPrEx>
          <w:jc w:val="left"/>
        </w:tblPrEx>
        <w:tc>
          <w:tcPr>
            <w:tcW w:w="2693" w:type="dxa"/>
          </w:tcPr>
          <w:p w14:paraId="7B2297B8" w14:textId="1C734714" w:rsidR="004130D1" w:rsidRPr="000D0B1D" w:rsidRDefault="004130D1" w:rsidP="00AC2726">
            <w:pPr>
              <w:spacing w:line="360" w:lineRule="auto"/>
              <w:rPr>
                <w:rFonts w:ascii="Times New Roman" w:hAnsi="Times New Roman" w:cs="Times New Roman"/>
              </w:rPr>
            </w:pPr>
            <w:bookmarkStart w:id="142" w:name="_Toc173088065"/>
            <w:bookmarkStart w:id="143" w:name="_Toc179536269"/>
            <w:r w:rsidRPr="000D0B1D">
              <w:rPr>
                <w:rFonts w:ascii="Times New Roman" w:hAnsi="Times New Roman" w:cs="Times New Roman"/>
                <w:b/>
                <w:bCs/>
              </w:rPr>
              <w:t xml:space="preserve">Fig.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80</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Joshua Reynolds- Saygıdeğer Kaptan Augustus Keppel</w:t>
            </w:r>
            <w:bookmarkEnd w:id="142"/>
            <w:r w:rsidR="0013045E">
              <w:rPr>
                <w:rFonts w:ascii="Times New Roman" w:hAnsi="Times New Roman" w:cs="Times New Roman"/>
              </w:rPr>
              <w:t xml:space="preserve"> (1752) Ulusal Denizcilik Müzesi Londra</w:t>
            </w:r>
            <w:bookmarkEnd w:id="143"/>
          </w:p>
        </w:tc>
        <w:tc>
          <w:tcPr>
            <w:tcW w:w="2544" w:type="dxa"/>
            <w:gridSpan w:val="2"/>
          </w:tcPr>
          <w:p w14:paraId="792377EF" w14:textId="4B3B9921" w:rsidR="004130D1" w:rsidRDefault="004130D1" w:rsidP="00AC2726">
            <w:pPr>
              <w:spacing w:line="360" w:lineRule="auto"/>
              <w:rPr>
                <w:rFonts w:ascii="Times New Roman" w:hAnsi="Times New Roman" w:cs="Times New Roman"/>
              </w:rPr>
            </w:pPr>
            <w:bookmarkStart w:id="144" w:name="_Toc173088066"/>
            <w:bookmarkStart w:id="145" w:name="_Toc179536270"/>
            <w:r w:rsidRPr="000D0B1D">
              <w:rPr>
                <w:rFonts w:ascii="Times New Roman" w:hAnsi="Times New Roman" w:cs="Times New Roman"/>
                <w:b/>
                <w:bCs/>
              </w:rPr>
              <w:t xml:space="preserve">Fig.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81</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Joshua Reynolds- Harrington Kontesi Jane</w:t>
            </w:r>
            <w:bookmarkEnd w:id="144"/>
            <w:r w:rsidR="0013045E">
              <w:rPr>
                <w:rFonts w:ascii="Times New Roman" w:hAnsi="Times New Roman" w:cs="Times New Roman"/>
              </w:rPr>
              <w:t xml:space="preserve"> (1778-1779)</w:t>
            </w:r>
            <w:bookmarkEnd w:id="145"/>
          </w:p>
          <w:p w14:paraId="635FAAF5" w14:textId="3520F506" w:rsidR="0013045E" w:rsidRPr="000D0B1D" w:rsidRDefault="0013045E" w:rsidP="00AC2726">
            <w:pPr>
              <w:spacing w:line="360" w:lineRule="auto"/>
              <w:rPr>
                <w:rFonts w:ascii="Times New Roman" w:hAnsi="Times New Roman" w:cs="Times New Roman"/>
              </w:rPr>
            </w:pPr>
            <w:r>
              <w:rPr>
                <w:rFonts w:ascii="Times New Roman" w:hAnsi="Times New Roman" w:cs="Times New Roman"/>
              </w:rPr>
              <w:t>Huntington Kütüphanesi</w:t>
            </w:r>
          </w:p>
          <w:p w14:paraId="60BD0309" w14:textId="77777777" w:rsidR="004130D1" w:rsidRPr="000D0B1D" w:rsidRDefault="004130D1" w:rsidP="00AC2726">
            <w:pPr>
              <w:spacing w:line="360" w:lineRule="auto"/>
              <w:rPr>
                <w:rFonts w:ascii="Times New Roman" w:hAnsi="Times New Roman" w:cs="Times New Roman"/>
              </w:rPr>
            </w:pPr>
          </w:p>
        </w:tc>
        <w:tc>
          <w:tcPr>
            <w:tcW w:w="2983" w:type="dxa"/>
          </w:tcPr>
          <w:p w14:paraId="11F336DD" w14:textId="78845F7B" w:rsidR="004130D1" w:rsidRDefault="004130D1" w:rsidP="00AC2726">
            <w:pPr>
              <w:keepNext/>
              <w:spacing w:line="360" w:lineRule="auto"/>
              <w:rPr>
                <w:rFonts w:ascii="Times New Roman" w:hAnsi="Times New Roman" w:cs="Times New Roman"/>
              </w:rPr>
            </w:pPr>
            <w:bookmarkStart w:id="146" w:name="_Toc173088067"/>
            <w:bookmarkStart w:id="147" w:name="_Toc179536271"/>
            <w:r w:rsidRPr="000D0B1D">
              <w:rPr>
                <w:rFonts w:ascii="Times New Roman" w:hAnsi="Times New Roman" w:cs="Times New Roman"/>
                <w:b/>
                <w:bCs/>
              </w:rPr>
              <w:t xml:space="preserve">Fig.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82</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John Trumbul- Trenton Savaşında George Washington</w:t>
            </w:r>
            <w:bookmarkEnd w:id="146"/>
            <w:r w:rsidR="0013045E">
              <w:rPr>
                <w:rFonts w:ascii="Times New Roman" w:hAnsi="Times New Roman" w:cs="Times New Roman"/>
              </w:rPr>
              <w:t xml:space="preserve"> (1792-1794)</w:t>
            </w:r>
            <w:bookmarkEnd w:id="147"/>
            <w:r w:rsidR="0013045E">
              <w:rPr>
                <w:rFonts w:ascii="Times New Roman" w:hAnsi="Times New Roman" w:cs="Times New Roman"/>
              </w:rPr>
              <w:t xml:space="preserve"> </w:t>
            </w:r>
          </w:p>
          <w:p w14:paraId="4E2A49CF" w14:textId="3A8C6D10" w:rsidR="0013045E" w:rsidRPr="000D0B1D" w:rsidRDefault="0013045E" w:rsidP="00AC2726">
            <w:pPr>
              <w:keepNext/>
              <w:spacing w:line="360" w:lineRule="auto"/>
              <w:rPr>
                <w:rFonts w:ascii="Times New Roman" w:hAnsi="Times New Roman" w:cs="Times New Roman"/>
              </w:rPr>
            </w:pPr>
            <w:r>
              <w:rPr>
                <w:rFonts w:ascii="Times New Roman" w:hAnsi="Times New Roman" w:cs="Times New Roman"/>
                <w:i/>
                <w:iCs/>
              </w:rPr>
              <w:t>Metropolitan Müzesi</w:t>
            </w:r>
          </w:p>
        </w:tc>
      </w:tr>
    </w:tbl>
    <w:p w14:paraId="0B89C14D" w14:textId="77777777" w:rsidR="004130D1" w:rsidRPr="000D0B1D" w:rsidRDefault="004130D1" w:rsidP="004130D1">
      <w:pPr>
        <w:rPr>
          <w:rFonts w:ascii="Times New Roman" w:hAnsi="Times New Roman" w:cs="Times New Roman"/>
          <w:lang w:eastAsia="tr-TR"/>
        </w:rPr>
      </w:pPr>
    </w:p>
    <w:p w14:paraId="3EC94D56" w14:textId="77777777" w:rsidR="004130D1" w:rsidRPr="000D0B1D" w:rsidRDefault="004130D1" w:rsidP="004130D1">
      <w:pPr>
        <w:rPr>
          <w:rFonts w:ascii="Times New Roman" w:hAnsi="Times New Roman" w:cs="Times New Roman"/>
          <w:lang w:eastAsia="tr-TR"/>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
      <w:tblGrid>
        <w:gridCol w:w="8504"/>
      </w:tblGrid>
      <w:tr w:rsidR="004130D1" w:rsidRPr="000D0B1D" w14:paraId="225E154E" w14:textId="77777777" w:rsidTr="00AC2726">
        <w:trPr>
          <w:trHeight w:val="102"/>
          <w:jc w:val="center"/>
        </w:trPr>
        <w:tc>
          <w:tcPr>
            <w:tcW w:w="9072" w:type="dxa"/>
          </w:tcPr>
          <w:p w14:paraId="4BA8B615" w14:textId="77777777" w:rsidR="004130D1" w:rsidRPr="000D0B1D" w:rsidRDefault="004130D1" w:rsidP="00AC2726">
            <w:pPr>
              <w:keepNext/>
              <w:spacing w:line="360" w:lineRule="auto"/>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"https://img.wikioo.org/ADC/Art.nsf/O/AQR9U5/$File/Henry-Fuseli-Henry-V-Act-II-Scene-2-Discovering-the-Conspirators.jpg"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EDC6539" wp14:editId="38240639">
                  <wp:extent cx="3088797" cy="2369713"/>
                  <wp:effectExtent l="0" t="0" r="0" b="5715"/>
                  <wp:docPr id="707786704" name="Resim 707786704" descr="WikiOO.org - Güzel Sanatlar Ansiklopedisi - Resim, Resimler Henry Fuseli (Johann Heinrich Füssli) - Henry V' Act II Scene 2 Discovering the Conspi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kiOO.org - Güzel Sanatlar Ansiklopedisi - Resim, Resimler Henry Fuseli (Johann Heinrich Füssli) - Henry V' Act II Scene 2 Discovering the Conspirator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48652" cy="2415633"/>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2E083203" w14:textId="77777777" w:rsidTr="00CF13A7">
        <w:trPr>
          <w:trHeight w:val="102"/>
          <w:jc w:val="center"/>
        </w:trPr>
        <w:tc>
          <w:tcPr>
            <w:tcW w:w="9072" w:type="dxa"/>
          </w:tcPr>
          <w:p w14:paraId="0E64045E" w14:textId="5D7DE900" w:rsidR="004130D1" w:rsidRPr="000D0B1D" w:rsidRDefault="004130D1" w:rsidP="00AC2726">
            <w:pPr>
              <w:pStyle w:val="ResimYazs"/>
              <w:jc w:val="center"/>
              <w:rPr>
                <w:rFonts w:ascii="Times New Roman" w:hAnsi="Times New Roman" w:cs="Times New Roman"/>
                <w:i w:val="0"/>
                <w:iCs w:val="0"/>
                <w:color w:val="auto"/>
                <w:sz w:val="24"/>
                <w:szCs w:val="24"/>
              </w:rPr>
            </w:pPr>
            <w:bookmarkStart w:id="148" w:name="_Toc173088068"/>
            <w:bookmarkStart w:id="149" w:name="_Toc179536272"/>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83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Henry Fuseli- Henry Komplocuları Keşfediyor</w:t>
            </w:r>
            <w:bookmarkEnd w:id="148"/>
            <w:r w:rsidR="0013045E">
              <w:rPr>
                <w:rFonts w:ascii="Times New Roman" w:hAnsi="Times New Roman" w:cs="Times New Roman"/>
                <w:i w:val="0"/>
                <w:iCs w:val="0"/>
                <w:color w:val="auto"/>
                <w:sz w:val="24"/>
                <w:szCs w:val="24"/>
              </w:rPr>
              <w:t xml:space="preserve"> (1780) Royal Shakespeare Tiyatrosu</w:t>
            </w:r>
            <w:bookmarkEnd w:id="149"/>
          </w:p>
        </w:tc>
      </w:tr>
      <w:tr w:rsidR="004130D1" w:rsidRPr="000D0B1D" w14:paraId="6589F272" w14:textId="77777777" w:rsidTr="00CF13A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00"/>
        </w:trPr>
        <w:tc>
          <w:tcPr>
            <w:tcW w:w="9072" w:type="dxa"/>
            <w:tcBorders>
              <w:top w:val="nil"/>
              <w:left w:val="nil"/>
              <w:bottom w:val="nil"/>
              <w:right w:val="nil"/>
            </w:tcBorders>
          </w:tcPr>
          <w:p w14:paraId="0B7368D9" w14:textId="77777777" w:rsidR="004130D1" w:rsidRPr="000D0B1D" w:rsidRDefault="004130D1" w:rsidP="00AC2726">
            <w:pPr>
              <w:spacing w:line="360" w:lineRule="auto"/>
              <w:jc w:val="both"/>
              <w:rPr>
                <w:rFonts w:ascii="Times New Roman" w:hAnsi="Times New Roman" w:cs="Times New Roman"/>
              </w:rPr>
            </w:pPr>
            <w:r w:rsidRPr="000D0B1D">
              <w:rPr>
                <w:rFonts w:ascii="Times New Roman" w:hAnsi="Times New Roman" w:cs="Times New Roman"/>
                <w:noProof/>
              </w:rPr>
              <w:drawing>
                <wp:inline distT="0" distB="0" distL="0" distR="0" wp14:anchorId="590F97FA" wp14:editId="7F44F0A6">
                  <wp:extent cx="5099446" cy="1739110"/>
                  <wp:effectExtent l="0" t="0" r="6350" b="0"/>
                  <wp:docPr id="371520102" name="Resim 371520102" descr="Preparatory drawing for the Sèvres v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paratory drawing for the Sèvres vas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37437" cy="1752067"/>
                          </a:xfrm>
                          <a:prstGeom prst="rect">
                            <a:avLst/>
                          </a:prstGeom>
                          <a:noFill/>
                          <a:ln>
                            <a:noFill/>
                          </a:ln>
                        </pic:spPr>
                      </pic:pic>
                    </a:graphicData>
                  </a:graphic>
                </wp:inline>
              </w:drawing>
            </w:r>
          </w:p>
        </w:tc>
      </w:tr>
      <w:tr w:rsidR="004130D1" w:rsidRPr="000D0B1D" w14:paraId="06779822" w14:textId="77777777" w:rsidTr="00CF13A7">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rPr>
          <w:trHeight w:val="100"/>
        </w:trPr>
        <w:tc>
          <w:tcPr>
            <w:tcW w:w="9072" w:type="dxa"/>
            <w:tcBorders>
              <w:top w:val="nil"/>
              <w:left w:val="nil"/>
              <w:bottom w:val="nil"/>
              <w:right w:val="nil"/>
            </w:tcBorders>
          </w:tcPr>
          <w:p w14:paraId="7826E04B" w14:textId="5544BD55" w:rsidR="004130D1" w:rsidRPr="000D0B1D" w:rsidRDefault="004130D1" w:rsidP="00AC2726">
            <w:pPr>
              <w:pStyle w:val="ResimYazs"/>
              <w:jc w:val="center"/>
              <w:rPr>
                <w:rFonts w:ascii="Times New Roman" w:hAnsi="Times New Roman" w:cs="Times New Roman"/>
                <w:i w:val="0"/>
                <w:iCs w:val="0"/>
                <w:color w:val="auto"/>
                <w:sz w:val="24"/>
                <w:szCs w:val="24"/>
              </w:rPr>
            </w:pPr>
            <w:bookmarkStart w:id="150" w:name="_Toc173088069"/>
            <w:bookmarkStart w:id="151" w:name="_Toc17953627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84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1798 Paris Geçit Törenini Göstere</w:t>
            </w:r>
            <w:r w:rsidR="00DE17CE">
              <w:rPr>
                <w:rFonts w:ascii="Times New Roman" w:hAnsi="Times New Roman" w:cs="Times New Roman"/>
                <w:i w:val="0"/>
                <w:iCs w:val="0"/>
                <w:color w:val="auto"/>
                <w:sz w:val="24"/>
                <w:szCs w:val="24"/>
              </w:rPr>
              <w:t xml:space="preserve">n </w:t>
            </w:r>
            <w:r w:rsidR="00DE17CE" w:rsidRPr="00DE17CE">
              <w:rPr>
                <w:rFonts w:ascii="Times New Roman" w:hAnsi="Times New Roman" w:cs="Times New Roman"/>
                <w:i w:val="0"/>
                <w:iCs w:val="0"/>
                <w:color w:val="auto"/>
                <w:sz w:val="24"/>
                <w:szCs w:val="24"/>
              </w:rPr>
              <w:t>Sèvres</w:t>
            </w:r>
            <w:r w:rsidR="00DE17CE">
              <w:rPr>
                <w:rFonts w:ascii="Times New Roman" w:hAnsi="Times New Roman" w:cs="Times New Roman"/>
                <w:i w:val="0"/>
                <w:iCs w:val="0"/>
                <w:color w:val="auto"/>
                <w:sz w:val="24"/>
                <w:szCs w:val="24"/>
              </w:rPr>
              <w:t xml:space="preserve"> Vazosu</w:t>
            </w:r>
            <w:bookmarkEnd w:id="150"/>
            <w:r w:rsidR="00DE17CE">
              <w:rPr>
                <w:rFonts w:ascii="Times New Roman" w:hAnsi="Times New Roman" w:cs="Times New Roman"/>
                <w:i w:val="0"/>
                <w:iCs w:val="0"/>
                <w:color w:val="auto"/>
                <w:sz w:val="24"/>
                <w:szCs w:val="24"/>
              </w:rPr>
              <w:t>’nun Hazırlık Çizimi</w:t>
            </w:r>
            <w:bookmarkEnd w:id="151"/>
            <w:r w:rsidR="00DE17CE">
              <w:rPr>
                <w:rFonts w:ascii="Times New Roman" w:hAnsi="Times New Roman" w:cs="Times New Roman"/>
                <w:i w:val="0"/>
                <w:iCs w:val="0"/>
                <w:color w:val="auto"/>
                <w:sz w:val="24"/>
                <w:szCs w:val="24"/>
              </w:rPr>
              <w:t xml:space="preserve"> </w:t>
            </w:r>
          </w:p>
        </w:tc>
      </w:tr>
    </w:tbl>
    <w:p w14:paraId="3513FFA2"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4"/>
      </w:tblGrid>
      <w:tr w:rsidR="004130D1" w:rsidRPr="000D0B1D" w14:paraId="2923E874" w14:textId="77777777" w:rsidTr="00AC2726">
        <w:tc>
          <w:tcPr>
            <w:tcW w:w="8034" w:type="dxa"/>
          </w:tcPr>
          <w:p w14:paraId="5B42B4EE"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noProof/>
              </w:rPr>
              <w:drawing>
                <wp:inline distT="0" distB="0" distL="0" distR="0" wp14:anchorId="0FA385F0" wp14:editId="5601AD56">
                  <wp:extent cx="3549429" cy="2888579"/>
                  <wp:effectExtent l="0" t="0" r="0" b="7620"/>
                  <wp:docPr id="652435527" name="Resim 4" descr="giyim, fotoğraf kağıdı, ayakkabı,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35527" name="Resim 4" descr="giyim, fotoğraf kağıdı, ayakkabı, sanat içeren bir resim&#10;&#10;Açıklama otomatik olarak oluşturuldu"/>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2850" t="3773" r="20392" b="5703"/>
                          <a:stretch/>
                        </pic:blipFill>
                        <pic:spPr bwMode="auto">
                          <a:xfrm>
                            <a:off x="0" y="0"/>
                            <a:ext cx="3556949" cy="28946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0D1" w:rsidRPr="000D0B1D" w14:paraId="54869E1C" w14:textId="77777777" w:rsidTr="00AC2726">
        <w:tc>
          <w:tcPr>
            <w:tcW w:w="8034" w:type="dxa"/>
          </w:tcPr>
          <w:p w14:paraId="61996362" w14:textId="038405D5" w:rsidR="004130D1" w:rsidRPr="000D0B1D" w:rsidRDefault="004130D1" w:rsidP="00AC2726">
            <w:pPr>
              <w:pStyle w:val="ResimYazs"/>
              <w:jc w:val="center"/>
              <w:rPr>
                <w:rFonts w:ascii="Times New Roman" w:hAnsi="Times New Roman" w:cs="Times New Roman"/>
                <w:i w:val="0"/>
                <w:iCs w:val="0"/>
                <w:color w:val="auto"/>
                <w:sz w:val="24"/>
                <w:szCs w:val="24"/>
              </w:rPr>
            </w:pPr>
            <w:bookmarkStart w:id="152" w:name="_Toc173088070"/>
            <w:bookmarkStart w:id="153" w:name="_Toc17953627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85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Napoleon’un Apollon Belvedere Rehberliği (Eh bien, Messieurs! Deux Millions)</w:t>
            </w:r>
            <w:bookmarkEnd w:id="152"/>
            <w:r w:rsidR="00DE17CE">
              <w:rPr>
                <w:rFonts w:ascii="Times New Roman" w:hAnsi="Times New Roman" w:cs="Times New Roman"/>
                <w:i w:val="0"/>
                <w:iCs w:val="0"/>
                <w:color w:val="auto"/>
                <w:sz w:val="24"/>
                <w:szCs w:val="24"/>
              </w:rPr>
              <w:t xml:space="preserve"> (1797) </w:t>
            </w:r>
            <w:r w:rsidR="00DE17CE" w:rsidRPr="00DE17CE">
              <w:rPr>
                <w:rFonts w:ascii="Times New Roman" w:hAnsi="Times New Roman" w:cs="Times New Roman"/>
                <w:i w:val="0"/>
                <w:iCs w:val="0"/>
                <w:color w:val="auto"/>
                <w:sz w:val="24"/>
                <w:szCs w:val="24"/>
              </w:rPr>
              <w:t>Fransız Siyasi Karikatür Koleksiyonu (Kongre Kütüphanesi)</w:t>
            </w:r>
            <w:bookmarkEnd w:id="153"/>
          </w:p>
        </w:tc>
      </w:tr>
    </w:tbl>
    <w:p w14:paraId="4B6C8D82" w14:textId="77777777" w:rsidR="004130D1" w:rsidRPr="000D0B1D" w:rsidRDefault="004130D1" w:rsidP="004130D1">
      <w:pPr>
        <w:rPr>
          <w:rFonts w:ascii="Times New Roman" w:hAnsi="Times New Roman" w:cs="Times New Roman"/>
        </w:rPr>
      </w:pPr>
    </w:p>
    <w:p w14:paraId="1E7D9F4D"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drawing>
          <wp:inline distT="0" distB="0" distL="0" distR="0" wp14:anchorId="70681D25" wp14:editId="152F15B5">
            <wp:extent cx="4876628" cy="3576193"/>
            <wp:effectExtent l="0" t="0" r="635" b="5715"/>
            <wp:docPr id="1952324396" name="Resim 5" descr="resim, müze, görsel sanatlar, resim çerçev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24396" name="Resim 5" descr="resim, müze, görsel sanatlar, resim çerçevesi içeren bir resim&#10;&#10;Açıklama otomatik olarak oluşturuldu"/>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937083" cy="3620526"/>
                    </a:xfrm>
                    <a:prstGeom prst="rect">
                      <a:avLst/>
                    </a:prstGeom>
                  </pic:spPr>
                </pic:pic>
              </a:graphicData>
            </a:graphic>
          </wp:inline>
        </w:drawing>
      </w:r>
    </w:p>
    <w:p w14:paraId="5455161A" w14:textId="3A159152" w:rsidR="004130D1" w:rsidRPr="000D0B1D" w:rsidRDefault="004130D1" w:rsidP="004130D1">
      <w:pPr>
        <w:pStyle w:val="ResimYazs"/>
        <w:jc w:val="center"/>
        <w:rPr>
          <w:rFonts w:ascii="Times New Roman" w:hAnsi="Times New Roman" w:cs="Times New Roman"/>
          <w:i w:val="0"/>
          <w:iCs w:val="0"/>
          <w:color w:val="auto"/>
          <w:sz w:val="24"/>
          <w:szCs w:val="24"/>
          <w:lang w:eastAsia="tr-TR"/>
        </w:rPr>
      </w:pPr>
      <w:bookmarkStart w:id="154" w:name="_Toc17953627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86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DE17CE">
        <w:rPr>
          <w:rFonts w:ascii="Times New Roman" w:hAnsi="Times New Roman" w:cs="Times New Roman"/>
          <w:i w:val="0"/>
          <w:iCs w:val="0"/>
          <w:color w:val="auto"/>
          <w:sz w:val="24"/>
          <w:szCs w:val="24"/>
        </w:rPr>
        <w:t>Anto</w:t>
      </w:r>
      <w:r w:rsidR="00503786">
        <w:rPr>
          <w:rFonts w:ascii="Times New Roman" w:hAnsi="Times New Roman" w:cs="Times New Roman"/>
          <w:i w:val="0"/>
          <w:iCs w:val="0"/>
          <w:color w:val="auto"/>
          <w:sz w:val="24"/>
          <w:szCs w:val="24"/>
        </w:rPr>
        <w:t xml:space="preserve">ine – Jean Gros- </w:t>
      </w:r>
      <w:r w:rsidRPr="000D0B1D">
        <w:rPr>
          <w:rFonts w:ascii="Times New Roman" w:hAnsi="Times New Roman" w:cs="Times New Roman"/>
          <w:i w:val="0"/>
          <w:iCs w:val="0"/>
          <w:color w:val="auto"/>
          <w:sz w:val="24"/>
          <w:szCs w:val="24"/>
        </w:rPr>
        <w:t>Bonaparte Yafa’da Veba Kurbanlarını Ziyaret Ederken</w:t>
      </w:r>
      <w:r w:rsidR="00DE17CE">
        <w:rPr>
          <w:rFonts w:ascii="Times New Roman" w:hAnsi="Times New Roman" w:cs="Times New Roman"/>
          <w:i w:val="0"/>
          <w:iCs w:val="0"/>
          <w:color w:val="auto"/>
          <w:sz w:val="24"/>
          <w:szCs w:val="24"/>
        </w:rPr>
        <w:t xml:space="preserve"> (1804)</w:t>
      </w:r>
      <w:r w:rsidR="00503786">
        <w:rPr>
          <w:rFonts w:ascii="Times New Roman" w:hAnsi="Times New Roman" w:cs="Times New Roman"/>
          <w:i w:val="0"/>
          <w:iCs w:val="0"/>
          <w:color w:val="auto"/>
          <w:sz w:val="24"/>
          <w:szCs w:val="24"/>
        </w:rPr>
        <w:t xml:space="preserve"> Louvre Müzesi</w:t>
      </w:r>
      <w:bookmarkEnd w:id="154"/>
    </w:p>
    <w:p w14:paraId="5F3DC813" w14:textId="77777777" w:rsidR="004130D1" w:rsidRPr="000D0B1D" w:rsidRDefault="004130D1" w:rsidP="004130D1">
      <w:pPr>
        <w:jc w:val="center"/>
        <w:rPr>
          <w:rFonts w:ascii="Times New Roman" w:hAnsi="Times New Roman" w:cs="Times New Roman"/>
          <w:lang w:eastAsia="tr-TR"/>
        </w:rPr>
      </w:pPr>
    </w:p>
    <w:p w14:paraId="60315891" w14:textId="77777777" w:rsidR="004130D1" w:rsidRPr="000D0B1D" w:rsidRDefault="004130D1" w:rsidP="004130D1">
      <w:pPr>
        <w:jc w:val="center"/>
        <w:rPr>
          <w:rFonts w:ascii="Times New Roman" w:hAnsi="Times New Roman" w:cs="Times New Roman"/>
          <w:lang w:eastAsia="tr-TR"/>
        </w:rPr>
      </w:pPr>
      <w:r w:rsidRPr="000D0B1D">
        <w:rPr>
          <w:rFonts w:ascii="Times New Roman" w:hAnsi="Times New Roman" w:cs="Times New Roman"/>
          <w:noProof/>
        </w:rPr>
        <w:drawing>
          <wp:inline distT="0" distB="0" distL="0" distR="0" wp14:anchorId="6F5361A9" wp14:editId="3FE98EF3">
            <wp:extent cx="4844774" cy="3788451"/>
            <wp:effectExtent l="0" t="0" r="0" b="2540"/>
            <wp:docPr id="1129635131" name="Resim 7" descr="resim, sanat, bulut,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35131" name="Resim 7" descr="resim, sanat, bulut, gökyüzü içeren bir resim&#10;&#10;Açıklama otomatik olarak oluşturuldu"/>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876844" cy="3813529"/>
                    </a:xfrm>
                    <a:prstGeom prst="rect">
                      <a:avLst/>
                    </a:prstGeom>
                  </pic:spPr>
                </pic:pic>
              </a:graphicData>
            </a:graphic>
          </wp:inline>
        </w:drawing>
      </w:r>
    </w:p>
    <w:p w14:paraId="601FA072" w14:textId="6CE3FDE6" w:rsidR="004130D1" w:rsidRPr="000D0B1D" w:rsidRDefault="004130D1" w:rsidP="004130D1">
      <w:pPr>
        <w:jc w:val="center"/>
        <w:rPr>
          <w:rFonts w:ascii="Times New Roman" w:hAnsi="Times New Roman" w:cs="Times New Roman"/>
        </w:rPr>
      </w:pPr>
      <w:bookmarkStart w:id="155" w:name="_Toc179536276"/>
      <w:r w:rsidRPr="000D0B1D">
        <w:rPr>
          <w:rFonts w:ascii="Times New Roman" w:hAnsi="Times New Roman" w:cs="Times New Roman"/>
          <w:b/>
          <w:bCs/>
        </w:rPr>
        <w:t xml:space="preserve">Fig.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87</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Hubert Robert- Louvre Büyük Galerisinin Hayali Görüntüsü</w:t>
      </w:r>
      <w:r w:rsidR="00503786">
        <w:rPr>
          <w:rFonts w:ascii="Times New Roman" w:hAnsi="Times New Roman" w:cs="Times New Roman"/>
        </w:rPr>
        <w:t xml:space="preserve"> (1796) Louvre Müzesi</w:t>
      </w:r>
      <w:bookmarkEnd w:id="155"/>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2"/>
        <w:gridCol w:w="4662"/>
      </w:tblGrid>
      <w:tr w:rsidR="004130D1" w:rsidRPr="000D0B1D" w14:paraId="613EEA9D" w14:textId="77777777" w:rsidTr="00AC2726">
        <w:trPr>
          <w:jc w:val="center"/>
        </w:trPr>
        <w:tc>
          <w:tcPr>
            <w:tcW w:w="4242" w:type="dxa"/>
          </w:tcPr>
          <w:p w14:paraId="385B133A" w14:textId="77777777" w:rsidR="004130D1" w:rsidRPr="000D0B1D" w:rsidRDefault="004130D1" w:rsidP="00AC2726">
            <w:pPr>
              <w:keepNext/>
              <w:spacing w:line="360" w:lineRule="auto"/>
              <w:rPr>
                <w:rFonts w:ascii="Times New Roman" w:hAnsi="Times New Roman" w:cs="Times New Roman"/>
              </w:rPr>
            </w:pPr>
            <w:r w:rsidRPr="000D0B1D">
              <w:rPr>
                <w:rFonts w:ascii="Times New Roman" w:hAnsi="Times New Roman" w:cs="Times New Roman"/>
                <w:noProof/>
              </w:rPr>
              <w:lastRenderedPageBreak/>
              <w:drawing>
                <wp:inline distT="0" distB="0" distL="0" distR="0" wp14:anchorId="7BEF4C80" wp14:editId="2656B86C">
                  <wp:extent cx="2369713" cy="2912249"/>
                  <wp:effectExtent l="0" t="0" r="5715" b="0"/>
                  <wp:docPr id="574259333" name="Resim 574259333" descr="resim, sanat, çizim, insan 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59333" name="Resim 574259333" descr="resim, sanat, çizim, insan yüzü içeren bir resim&#10;&#10;Açıklama otomatik olarak oluşturuldu"/>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79373" cy="2924121"/>
                          </a:xfrm>
                          <a:prstGeom prst="rect">
                            <a:avLst/>
                          </a:prstGeom>
                        </pic:spPr>
                      </pic:pic>
                    </a:graphicData>
                  </a:graphic>
                </wp:inline>
              </w:drawing>
            </w:r>
          </w:p>
          <w:p w14:paraId="18FD5B6F" w14:textId="77777777" w:rsidR="004130D1" w:rsidRPr="000D0B1D" w:rsidRDefault="004130D1" w:rsidP="00AC2726">
            <w:pPr>
              <w:pStyle w:val="ResimYazs"/>
              <w:rPr>
                <w:rFonts w:ascii="Times New Roman" w:hAnsi="Times New Roman" w:cs="Times New Roman"/>
                <w:i w:val="0"/>
                <w:iCs w:val="0"/>
                <w:color w:val="auto"/>
                <w:sz w:val="24"/>
                <w:szCs w:val="24"/>
              </w:rPr>
            </w:pPr>
          </w:p>
        </w:tc>
        <w:tc>
          <w:tcPr>
            <w:tcW w:w="4262" w:type="dxa"/>
          </w:tcPr>
          <w:p w14:paraId="4AA9701D"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"https://www.nasa.gov/sites/default/files/thumbnails/image/s72-49079.jpg"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7EDCCB1" wp14:editId="28D28AC1">
                  <wp:extent cx="2912110" cy="2912110"/>
                  <wp:effectExtent l="0" t="0" r="0" b="0"/>
                  <wp:docPr id="1532554545" name="Resim 1532554545" descr="insan yüzü, simge, sembol, amblem,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54545" name="Resim 1532554545" descr="insan yüzü, simge, sembol, amblem, metin içeren bir resim&#10;&#10;Açıklama otomatik olarak oluşturuldu"/>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34162" cy="2934162"/>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5D2D1DC7" w14:textId="77777777" w:rsidTr="00AC2726">
        <w:trPr>
          <w:jc w:val="center"/>
        </w:trPr>
        <w:tc>
          <w:tcPr>
            <w:tcW w:w="4242" w:type="dxa"/>
          </w:tcPr>
          <w:p w14:paraId="45BB8052" w14:textId="4DC62996" w:rsidR="004130D1" w:rsidRPr="000D0B1D" w:rsidRDefault="004130D1" w:rsidP="00AC2726">
            <w:pPr>
              <w:pStyle w:val="ResimYazs"/>
              <w:rPr>
                <w:rFonts w:ascii="Times New Roman" w:hAnsi="Times New Roman" w:cs="Times New Roman"/>
                <w:i w:val="0"/>
                <w:iCs w:val="0"/>
                <w:color w:val="auto"/>
                <w:sz w:val="24"/>
                <w:szCs w:val="24"/>
              </w:rPr>
            </w:pPr>
            <w:bookmarkStart w:id="156" w:name="_Toc173088073"/>
            <w:bookmarkStart w:id="157" w:name="_Toc17953627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88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Giorgio de Chirico- Aşk Şarkısı</w:t>
            </w:r>
            <w:bookmarkEnd w:id="156"/>
            <w:r w:rsidR="00503786">
              <w:rPr>
                <w:rFonts w:ascii="Times New Roman" w:hAnsi="Times New Roman" w:cs="Times New Roman"/>
                <w:i w:val="0"/>
                <w:iCs w:val="0"/>
                <w:color w:val="auto"/>
                <w:sz w:val="24"/>
                <w:szCs w:val="24"/>
              </w:rPr>
              <w:t xml:space="preserve"> (1914) New York Modern Sanat Müzesi</w:t>
            </w:r>
            <w:bookmarkEnd w:id="157"/>
          </w:p>
        </w:tc>
        <w:tc>
          <w:tcPr>
            <w:tcW w:w="4262" w:type="dxa"/>
          </w:tcPr>
          <w:p w14:paraId="4536AA39" w14:textId="2E9ABC26" w:rsidR="004130D1" w:rsidRPr="000D0B1D" w:rsidRDefault="004130D1" w:rsidP="00AC2726">
            <w:pPr>
              <w:pStyle w:val="ResimYazs"/>
              <w:rPr>
                <w:rFonts w:ascii="Times New Roman" w:hAnsi="Times New Roman" w:cs="Times New Roman"/>
                <w:i w:val="0"/>
                <w:iCs w:val="0"/>
                <w:color w:val="auto"/>
                <w:sz w:val="24"/>
                <w:szCs w:val="24"/>
              </w:rPr>
            </w:pPr>
            <w:bookmarkStart w:id="158" w:name="_Toc173088074"/>
            <w:bookmarkStart w:id="159" w:name="_Toc17953627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89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Apollo 17 Aya İniş Görevinin Resmi Amblemi</w:t>
            </w:r>
            <w:bookmarkEnd w:id="158"/>
            <w:bookmarkEnd w:id="159"/>
            <w:r w:rsidR="00503786">
              <w:rPr>
                <w:rFonts w:ascii="Times New Roman" w:hAnsi="Times New Roman" w:cs="Times New Roman"/>
                <w:i w:val="0"/>
                <w:iCs w:val="0"/>
                <w:color w:val="auto"/>
                <w:sz w:val="24"/>
                <w:szCs w:val="24"/>
              </w:rPr>
              <w:t xml:space="preserve"> </w:t>
            </w:r>
          </w:p>
        </w:tc>
      </w:tr>
    </w:tbl>
    <w:p w14:paraId="26DC49AA" w14:textId="77777777" w:rsidR="004130D1" w:rsidRPr="000D0B1D" w:rsidRDefault="004130D1" w:rsidP="004130D1">
      <w:pPr>
        <w:jc w:val="center"/>
        <w:rPr>
          <w:rFonts w:ascii="Times New Roman" w:hAnsi="Times New Roman" w:cs="Times New Roman"/>
          <w:lang w:eastAsia="tr-TR"/>
        </w:rPr>
      </w:pPr>
    </w:p>
    <w:p w14:paraId="6C02C796"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"https://www.wga.hu/art/b/bandinel/1/orpheus.jpg"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3021C988" wp14:editId="364AC0EC">
            <wp:extent cx="2107198" cy="3697356"/>
            <wp:effectExtent l="0" t="0" r="7620" b="0"/>
            <wp:docPr id="265380286" name="Resim 7" descr="bina, dış mekan, anıt, abide, heyk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80286" name="Resim 7" descr="bina, dış mekan, anıt, abide, heykel içeren bir resim&#10;&#10;Açıklama otomatik olarak oluşturuldu"/>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5364" r="2302" b="6466"/>
                    <a:stretch/>
                  </pic:blipFill>
                  <pic:spPr bwMode="auto">
                    <a:xfrm>
                      <a:off x="0" y="0"/>
                      <a:ext cx="2117534" cy="3715492"/>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p w14:paraId="41AFB49C" w14:textId="79F46816" w:rsidR="004130D1" w:rsidRPr="000D0B1D" w:rsidRDefault="004130D1" w:rsidP="004130D1">
      <w:pPr>
        <w:pStyle w:val="ResimYazs"/>
        <w:jc w:val="center"/>
        <w:rPr>
          <w:rFonts w:ascii="Times New Roman" w:hAnsi="Times New Roman" w:cs="Times New Roman"/>
          <w:i w:val="0"/>
          <w:iCs w:val="0"/>
          <w:color w:val="auto"/>
          <w:sz w:val="24"/>
          <w:szCs w:val="24"/>
        </w:rPr>
      </w:pPr>
      <w:bookmarkStart w:id="160" w:name="_Toc179536279"/>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Baccio Bandinelli</w:t>
      </w:r>
      <w:r w:rsidR="003565ED">
        <w:rPr>
          <w:rFonts w:ascii="Times New Roman" w:hAnsi="Times New Roman" w:cs="Times New Roman"/>
          <w:i w:val="0"/>
          <w:iCs w:val="0"/>
          <w:color w:val="auto"/>
          <w:sz w:val="24"/>
          <w:szCs w:val="24"/>
        </w:rPr>
        <w:t>’nin</w:t>
      </w:r>
      <w:r w:rsidRPr="000D0B1D">
        <w:rPr>
          <w:rFonts w:ascii="Times New Roman" w:hAnsi="Times New Roman" w:cs="Times New Roman"/>
          <w:i w:val="0"/>
          <w:iCs w:val="0"/>
          <w:color w:val="auto"/>
          <w:sz w:val="24"/>
          <w:szCs w:val="24"/>
        </w:rPr>
        <w:t xml:space="preserve"> Orpheus ve Kerberos </w:t>
      </w:r>
      <w:r w:rsidRPr="003565ED">
        <w:rPr>
          <w:rFonts w:ascii="Times New Roman" w:hAnsi="Times New Roman" w:cs="Times New Roman"/>
          <w:i w:val="0"/>
          <w:iCs w:val="0"/>
          <w:color w:val="auto"/>
          <w:sz w:val="24"/>
          <w:szCs w:val="24"/>
        </w:rPr>
        <w:t>Heykeli</w:t>
      </w:r>
      <w:r w:rsidR="003565ED" w:rsidRPr="003565ED">
        <w:rPr>
          <w:rFonts w:ascii="Times New Roman" w:hAnsi="Times New Roman" w:cs="Times New Roman"/>
          <w:i w:val="0"/>
          <w:iCs w:val="0"/>
          <w:color w:val="auto"/>
          <w:sz w:val="24"/>
          <w:szCs w:val="24"/>
        </w:rPr>
        <w:t xml:space="preserve"> (1516-1517) Medici </w:t>
      </w:r>
      <w:r w:rsidR="003565ED">
        <w:rPr>
          <w:rFonts w:ascii="Times New Roman" w:hAnsi="Times New Roman" w:cs="Times New Roman"/>
          <w:i w:val="0"/>
          <w:iCs w:val="0"/>
          <w:color w:val="auto"/>
          <w:sz w:val="24"/>
          <w:szCs w:val="24"/>
        </w:rPr>
        <w:t>Riccardi Sarayı</w:t>
      </w:r>
      <w:bookmarkEnd w:id="160"/>
    </w:p>
    <w:p w14:paraId="0CB0ACE7" w14:textId="77777777" w:rsidR="004130D1" w:rsidRPr="000D0B1D" w:rsidRDefault="004130D1" w:rsidP="004130D1">
      <w:pPr>
        <w:rPr>
          <w:rFonts w:ascii="Times New Roman" w:hAnsi="Times New Roman" w:cs="Times New Roman"/>
        </w:rPr>
      </w:pPr>
    </w:p>
    <w:p w14:paraId="70E5C06E" w14:textId="00291142" w:rsidR="004130D1" w:rsidRPr="000D0B1D" w:rsidRDefault="004E060C" w:rsidP="004130D1">
      <w:pPr>
        <w:keepNext/>
        <w:jc w:val="center"/>
        <w:rPr>
          <w:rFonts w:ascii="Times New Roman" w:hAnsi="Times New Roman" w:cs="Times New Roman"/>
        </w:rPr>
      </w:pPr>
      <w:r>
        <w:lastRenderedPageBreak/>
        <w:fldChar w:fldCharType="begin"/>
      </w:r>
      <w:r>
        <w:instrText xml:space="preserve"> INCLUDEPICTURE "https://www.researchgate.net/profile/Maureen-Maggio/publication/330498885/figure/fig1/AS:716763339706368@1547901105143/Benvenuto-Cellini-Perseus-and-Medusa-c1545-54-bronze-H-32-metres-Florence-Italy.jpg" \* MERGEFORMATINET </w:instrText>
      </w:r>
      <w:r>
        <w:fldChar w:fldCharType="separate"/>
      </w:r>
      <w:r>
        <w:rPr>
          <w:noProof/>
        </w:rPr>
        <w:drawing>
          <wp:inline distT="0" distB="0" distL="0" distR="0" wp14:anchorId="26A18976" wp14:editId="4EF8A38E">
            <wp:extent cx="5400040" cy="7019290"/>
            <wp:effectExtent l="0" t="0" r="0" b="3810"/>
            <wp:docPr id="2140411783" name="Resim 7" descr="Benvenuto Cellini, Perseus and Medusa, c.1545-54, bronze, H. 3.2 metres, Florence, Italy, Loggia deiLanzi (Photo: aut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venuto Cellini, Perseus and Medusa, c.1545-54, bronze, H. 3.2 metres, Florence, Italy, Loggia deiLanzi (Photo: autho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7019290"/>
                    </a:xfrm>
                    <a:prstGeom prst="rect">
                      <a:avLst/>
                    </a:prstGeom>
                    <a:noFill/>
                    <a:ln>
                      <a:noFill/>
                    </a:ln>
                  </pic:spPr>
                </pic:pic>
              </a:graphicData>
            </a:graphic>
          </wp:inline>
        </w:drawing>
      </w:r>
      <w:r>
        <w:fldChar w:fldCharType="end"/>
      </w:r>
    </w:p>
    <w:p w14:paraId="391423BD" w14:textId="747169A6" w:rsidR="004130D1" w:rsidRPr="000D0B1D" w:rsidRDefault="004130D1" w:rsidP="004130D1">
      <w:pPr>
        <w:pStyle w:val="ResimYazs"/>
        <w:jc w:val="center"/>
        <w:rPr>
          <w:rFonts w:ascii="Times New Roman" w:hAnsi="Times New Roman" w:cs="Times New Roman"/>
          <w:i w:val="0"/>
          <w:iCs w:val="0"/>
          <w:color w:val="auto"/>
          <w:sz w:val="24"/>
          <w:szCs w:val="24"/>
        </w:rPr>
      </w:pPr>
      <w:bookmarkStart w:id="161" w:name="_Toc17953628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Benve</w:t>
      </w:r>
      <w:r w:rsidR="00503786">
        <w:rPr>
          <w:rFonts w:ascii="Times New Roman" w:hAnsi="Times New Roman" w:cs="Times New Roman"/>
          <w:i w:val="0"/>
          <w:iCs w:val="0"/>
          <w:color w:val="auto"/>
          <w:sz w:val="24"/>
          <w:szCs w:val="24"/>
        </w:rPr>
        <w:t>nuto</w:t>
      </w:r>
      <w:r w:rsidRPr="000D0B1D">
        <w:rPr>
          <w:rFonts w:ascii="Times New Roman" w:hAnsi="Times New Roman" w:cs="Times New Roman"/>
          <w:i w:val="0"/>
          <w:iCs w:val="0"/>
          <w:color w:val="auto"/>
          <w:sz w:val="24"/>
          <w:szCs w:val="24"/>
        </w:rPr>
        <w:t xml:space="preserve"> Cellini</w:t>
      </w:r>
      <w:r w:rsidR="00BB631F">
        <w:rPr>
          <w:rFonts w:ascii="Times New Roman" w:hAnsi="Times New Roman" w:cs="Times New Roman"/>
          <w:i w:val="0"/>
          <w:iCs w:val="0"/>
          <w:color w:val="auto"/>
          <w:sz w:val="24"/>
          <w:szCs w:val="24"/>
        </w:rPr>
        <w:t>’nin Bronz</w:t>
      </w:r>
      <w:r w:rsidRPr="000D0B1D">
        <w:rPr>
          <w:rFonts w:ascii="Times New Roman" w:hAnsi="Times New Roman" w:cs="Times New Roman"/>
          <w:i w:val="0"/>
          <w:iCs w:val="0"/>
          <w:color w:val="auto"/>
          <w:sz w:val="24"/>
          <w:szCs w:val="24"/>
        </w:rPr>
        <w:t xml:space="preserve"> Perseus Heykeli</w:t>
      </w:r>
      <w:r w:rsidR="004E060C">
        <w:rPr>
          <w:rFonts w:ascii="Times New Roman" w:hAnsi="Times New Roman" w:cs="Times New Roman"/>
          <w:i w:val="0"/>
          <w:iCs w:val="0"/>
          <w:color w:val="auto"/>
          <w:sz w:val="24"/>
          <w:szCs w:val="24"/>
        </w:rPr>
        <w:t xml:space="preserve"> (1545-1554), Floransa</w:t>
      </w:r>
      <w:bookmarkEnd w:id="161"/>
    </w:p>
    <w:p w14:paraId="54ABD32A" w14:textId="77777777" w:rsidR="004130D1" w:rsidRPr="000D0B1D" w:rsidRDefault="004130D1" w:rsidP="004130D1">
      <w:pPr>
        <w:rPr>
          <w:rFonts w:ascii="Times New Roman" w:hAnsi="Times New Roman" w:cs="Times New Roman"/>
        </w:rPr>
      </w:pPr>
    </w:p>
    <w:p w14:paraId="5ED0D35D" w14:textId="77777777" w:rsidR="004130D1" w:rsidRPr="000D0B1D" w:rsidRDefault="004130D1" w:rsidP="004130D1">
      <w:pPr>
        <w:keepNext/>
        <w:jc w:val="center"/>
        <w:rPr>
          <w:rFonts w:ascii="Times New Roman" w:hAnsi="Times New Roman" w:cs="Times New Roman"/>
        </w:rPr>
      </w:pPr>
      <w:r w:rsidRPr="000D0B1D">
        <w:rPr>
          <w:rFonts w:ascii="Times New Roman" w:hAnsi="Times New Roman" w:cs="Times New Roman"/>
          <w:noProof/>
        </w:rPr>
        <w:lastRenderedPageBreak/>
        <w:drawing>
          <wp:inline distT="0" distB="0" distL="0" distR="0" wp14:anchorId="65C04916" wp14:editId="1CC0C5E2">
            <wp:extent cx="4039981" cy="6787166"/>
            <wp:effectExtent l="0" t="0" r="0" b="0"/>
            <wp:docPr id="1622853705" name="Resim 1622853705" descr="müze, klasik heykel, taş oymacılık,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6392" name="Resim 1" descr="müze, klasik heykel, taş oymacılık, bina içeren bir resim&#10;&#10;Açıklama otomatik olarak oluşturuldu"/>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118547" cy="6919158"/>
                    </a:xfrm>
                    <a:prstGeom prst="rect">
                      <a:avLst/>
                    </a:prstGeom>
                  </pic:spPr>
                </pic:pic>
              </a:graphicData>
            </a:graphic>
          </wp:inline>
        </w:drawing>
      </w:r>
    </w:p>
    <w:p w14:paraId="0C498036" w14:textId="2453BCA4" w:rsidR="004130D1" w:rsidRPr="000D0B1D" w:rsidRDefault="004130D1" w:rsidP="004130D1">
      <w:pPr>
        <w:pStyle w:val="ResimYazs"/>
        <w:jc w:val="center"/>
        <w:rPr>
          <w:rFonts w:ascii="Times New Roman" w:hAnsi="Times New Roman" w:cs="Times New Roman"/>
          <w:i w:val="0"/>
          <w:iCs w:val="0"/>
          <w:color w:val="auto"/>
          <w:sz w:val="24"/>
          <w:szCs w:val="24"/>
        </w:rPr>
      </w:pPr>
      <w:bookmarkStart w:id="162" w:name="_Toc17953628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G. L. Bernini</w:t>
      </w:r>
      <w:r w:rsidR="003565ED">
        <w:rPr>
          <w:rFonts w:ascii="Times New Roman" w:hAnsi="Times New Roman" w:cs="Times New Roman"/>
          <w:i w:val="0"/>
          <w:iCs w:val="0"/>
          <w:color w:val="auto"/>
          <w:sz w:val="24"/>
          <w:szCs w:val="24"/>
        </w:rPr>
        <w:t xml:space="preserve"> </w:t>
      </w:r>
      <w:r w:rsidRPr="000D0B1D">
        <w:rPr>
          <w:rFonts w:ascii="Times New Roman" w:hAnsi="Times New Roman" w:cs="Times New Roman"/>
          <w:i w:val="0"/>
          <w:iCs w:val="0"/>
          <w:color w:val="auto"/>
          <w:sz w:val="24"/>
          <w:szCs w:val="24"/>
        </w:rPr>
        <w:t>Apollon Daphne Heykel</w:t>
      </w:r>
      <w:r w:rsidR="003565ED">
        <w:rPr>
          <w:rFonts w:ascii="Times New Roman" w:hAnsi="Times New Roman" w:cs="Times New Roman"/>
          <w:i w:val="0"/>
          <w:iCs w:val="0"/>
          <w:color w:val="auto"/>
          <w:sz w:val="24"/>
          <w:szCs w:val="24"/>
        </w:rPr>
        <w:t xml:space="preserve"> Grubu (1622-1625) Galleria Borghese, Roma</w:t>
      </w:r>
      <w:bookmarkEnd w:id="162"/>
    </w:p>
    <w:p w14:paraId="7AC860E5" w14:textId="77777777" w:rsidR="004130D1" w:rsidRPr="000D0B1D" w:rsidRDefault="004130D1" w:rsidP="004130D1">
      <w:pPr>
        <w:rPr>
          <w:rFonts w:ascii="Times New Roman" w:hAnsi="Times New Roman" w:cs="Times New Roman"/>
        </w:rPr>
      </w:pPr>
    </w:p>
    <w:p w14:paraId="743A23C1" w14:textId="77777777" w:rsidR="004130D1" w:rsidRPr="000D0B1D" w:rsidRDefault="004130D1" w:rsidP="004130D1">
      <w:pPr>
        <w:rPr>
          <w:rFonts w:ascii="Times New Roman" w:hAnsi="Times New Roman" w:cs="Times New Roman"/>
        </w:rPr>
      </w:pPr>
    </w:p>
    <w:p w14:paraId="757A98F9" w14:textId="77777777" w:rsidR="004130D1" w:rsidRPr="000D0B1D" w:rsidRDefault="004130D1" w:rsidP="004130D1">
      <w:pPr>
        <w:rPr>
          <w:rFonts w:ascii="Times New Roman" w:hAnsi="Times New Roman" w:cs="Times New Roman"/>
        </w:rPr>
      </w:pPr>
    </w:p>
    <w:p w14:paraId="7B4B7E04" w14:textId="77777777" w:rsidR="004130D1" w:rsidRPr="000D0B1D" w:rsidRDefault="004130D1" w:rsidP="004130D1">
      <w:pPr>
        <w:rPr>
          <w:rFonts w:ascii="Times New Roman" w:hAnsi="Times New Roman" w:cs="Times New Roman"/>
        </w:rPr>
      </w:pPr>
    </w:p>
    <w:p w14:paraId="1A2E5F82" w14:textId="77777777" w:rsidR="004130D1" w:rsidRPr="000D0B1D" w:rsidRDefault="004130D1" w:rsidP="004130D1">
      <w:pPr>
        <w:rPr>
          <w:rFonts w:ascii="Times New Roman" w:hAnsi="Times New Roman" w:cs="Times New Roman"/>
        </w:rPr>
      </w:pPr>
    </w:p>
    <w:p w14:paraId="0012C20A" w14:textId="77777777" w:rsidR="004130D1" w:rsidRPr="000D0B1D" w:rsidRDefault="004130D1" w:rsidP="004130D1">
      <w:pPr>
        <w:rPr>
          <w:rFonts w:ascii="Times New Roman" w:hAnsi="Times New Roman" w:cs="Times New Roman"/>
        </w:rPr>
      </w:pPr>
    </w:p>
    <w:p w14:paraId="6AAABBDE" w14:textId="77777777" w:rsidR="004130D1" w:rsidRPr="000D0B1D" w:rsidRDefault="004130D1" w:rsidP="004130D1">
      <w:pPr>
        <w:rPr>
          <w:rFonts w:ascii="Times New Roman" w:hAnsi="Times New Roman" w:cs="Times New Roman"/>
        </w:rPr>
      </w:pPr>
    </w:p>
    <w:p w14:paraId="32F6235E" w14:textId="77777777" w:rsidR="004130D1" w:rsidRPr="000D0B1D" w:rsidRDefault="004130D1" w:rsidP="004130D1">
      <w:pPr>
        <w:rPr>
          <w:rFonts w:ascii="Times New Roman" w:hAnsi="Times New Roman" w:cs="Times New Roman"/>
        </w:rPr>
      </w:pPr>
    </w:p>
    <w:p w14:paraId="27B7ADF5" w14:textId="77777777" w:rsidR="004130D1" w:rsidRPr="000D0B1D" w:rsidRDefault="004130D1" w:rsidP="004130D1">
      <w:pPr>
        <w:rPr>
          <w:rFonts w:ascii="Times New Roman" w:hAnsi="Times New Roman" w:cs="Times New Roman"/>
        </w:rPr>
      </w:pPr>
    </w:p>
    <w:tbl>
      <w:tblPr>
        <w:tblStyle w:val="TabloKlavuzu"/>
        <w:tblpPr w:leftFromText="141" w:rightFromText="141" w:horzAnchor="margin" w:tblpY="268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4130D1" w:rsidRPr="000D0B1D" w14:paraId="32A6EA5A" w14:textId="77777777" w:rsidTr="003565ED">
        <w:tc>
          <w:tcPr>
            <w:tcW w:w="8210" w:type="dxa"/>
          </w:tcPr>
          <w:p w14:paraId="4C995D8E" w14:textId="77777777" w:rsidR="004130D1" w:rsidRPr="000D0B1D" w:rsidRDefault="004130D1" w:rsidP="003565ED">
            <w:pPr>
              <w:rPr>
                <w:rFonts w:ascii="Times New Roman" w:hAnsi="Times New Roman" w:cs="Times New Roman"/>
              </w:rPr>
            </w:pPr>
            <w:r w:rsidRPr="000D0B1D">
              <w:rPr>
                <w:rFonts w:ascii="Times New Roman" w:hAnsi="Times New Roman" w:cs="Times New Roman"/>
                <w:noProof/>
              </w:rPr>
              <w:drawing>
                <wp:anchor distT="0" distB="0" distL="114300" distR="114300" simplePos="0" relativeHeight="251661312" behindDoc="1" locked="0" layoutInCell="1" allowOverlap="1" wp14:anchorId="2A74305E" wp14:editId="467041A4">
                  <wp:simplePos x="0" y="0"/>
                  <wp:positionH relativeFrom="column">
                    <wp:posOffset>2606675</wp:posOffset>
                  </wp:positionH>
                  <wp:positionV relativeFrom="paragraph">
                    <wp:posOffset>0</wp:posOffset>
                  </wp:positionV>
                  <wp:extent cx="2454910" cy="2317750"/>
                  <wp:effectExtent l="0" t="0" r="0" b="6350"/>
                  <wp:wrapTight wrapText="bothSides">
                    <wp:wrapPolygon edited="0">
                      <wp:start x="0" y="0"/>
                      <wp:lineTo x="0" y="21541"/>
                      <wp:lineTo x="21455" y="21541"/>
                      <wp:lineTo x="21455" y="0"/>
                      <wp:lineTo x="0" y="0"/>
                    </wp:wrapPolygon>
                  </wp:wrapTight>
                  <wp:docPr id="658001141" name="Resim 5" descr="heykel, bina, klasik heykel,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01141" name="Resim 5" descr="heykel, bina, klasik heykel, taş oymacılık içeren bir resim&#10;&#10;Açıklama otomatik olarak oluşturuldu"/>
                          <pic:cNvPicPr/>
                        </pic:nvPicPr>
                        <pic:blipFill rotWithShape="1">
                          <a:blip r:embed="rId124" cstate="print">
                            <a:extLst>
                              <a:ext uri="{28A0092B-C50C-407E-A947-70E740481C1C}">
                                <a14:useLocalDpi xmlns:a14="http://schemas.microsoft.com/office/drawing/2010/main" val="0"/>
                              </a:ext>
                            </a:extLst>
                          </a:blip>
                          <a:srcRect t="21349" r="56049" b="18877"/>
                          <a:stretch/>
                        </pic:blipFill>
                        <pic:spPr bwMode="auto">
                          <a:xfrm>
                            <a:off x="0" y="0"/>
                            <a:ext cx="2454910" cy="231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0B1D">
              <w:rPr>
                <w:rFonts w:ascii="Times New Roman" w:hAnsi="Times New Roman" w:cs="Times New Roman"/>
                <w:noProof/>
              </w:rPr>
              <w:drawing>
                <wp:inline distT="0" distB="0" distL="0" distR="0" wp14:anchorId="5B9312F5" wp14:editId="6D15410F">
                  <wp:extent cx="2395140" cy="2317750"/>
                  <wp:effectExtent l="0" t="0" r="5715" b="0"/>
                  <wp:docPr id="1847777065" name="Resim 4" descr="heykel, bina, insan yüzü,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77065" name="Resim 4" descr="heykel, bina, insan yüzü, taş oymacılık içeren bir resim&#10;&#10;Açıklama otomatik olarak oluşturuldu"/>
                          <pic:cNvPicPr/>
                        </pic:nvPicPr>
                        <pic:blipFill rotWithShape="1">
                          <a:blip r:embed="rId125" cstate="print">
                            <a:extLst>
                              <a:ext uri="{28A0092B-C50C-407E-A947-70E740481C1C}">
                                <a14:useLocalDpi xmlns:a14="http://schemas.microsoft.com/office/drawing/2010/main" val="0"/>
                              </a:ext>
                            </a:extLst>
                          </a:blip>
                          <a:srcRect l="1" t="-45" r="34001" b="14914"/>
                          <a:stretch/>
                        </pic:blipFill>
                        <pic:spPr bwMode="auto">
                          <a:xfrm>
                            <a:off x="0" y="0"/>
                            <a:ext cx="2395140" cy="2317750"/>
                          </a:xfrm>
                          <a:prstGeom prst="rect">
                            <a:avLst/>
                          </a:prstGeom>
                          <a:ln>
                            <a:noFill/>
                          </a:ln>
                          <a:extLst>
                            <a:ext uri="{53640926-AAD7-44D8-BBD7-CCE9431645EC}">
                              <a14:shadowObscured xmlns:a14="http://schemas.microsoft.com/office/drawing/2010/main"/>
                            </a:ext>
                          </a:extLst>
                        </pic:spPr>
                      </pic:pic>
                    </a:graphicData>
                  </a:graphic>
                </wp:inline>
              </w:drawing>
            </w:r>
          </w:p>
        </w:tc>
      </w:tr>
      <w:tr w:rsidR="004130D1" w:rsidRPr="000D0B1D" w14:paraId="7001AB90" w14:textId="77777777" w:rsidTr="003565ED">
        <w:tc>
          <w:tcPr>
            <w:tcW w:w="8210" w:type="dxa"/>
          </w:tcPr>
          <w:p w14:paraId="48794966" w14:textId="77777777" w:rsidR="004130D1" w:rsidRPr="000D0B1D" w:rsidRDefault="004130D1" w:rsidP="003565ED">
            <w:pPr>
              <w:keepNext/>
              <w:rPr>
                <w:rFonts w:ascii="Times New Roman" w:hAnsi="Times New Roman" w:cs="Times New Roman"/>
              </w:rPr>
            </w:pPr>
            <w:r w:rsidRPr="000D0B1D">
              <w:rPr>
                <w:rFonts w:ascii="Times New Roman" w:hAnsi="Times New Roman" w:cs="Times New Roman"/>
                <w:noProof/>
              </w:rPr>
              <w:drawing>
                <wp:anchor distT="0" distB="0" distL="114300" distR="114300" simplePos="0" relativeHeight="251659264" behindDoc="1" locked="0" layoutInCell="1" allowOverlap="1" wp14:anchorId="4328E16C" wp14:editId="125CBECF">
                  <wp:simplePos x="0" y="0"/>
                  <wp:positionH relativeFrom="column">
                    <wp:posOffset>-3175</wp:posOffset>
                  </wp:positionH>
                  <wp:positionV relativeFrom="paragraph">
                    <wp:posOffset>0</wp:posOffset>
                  </wp:positionV>
                  <wp:extent cx="2394585" cy="2513965"/>
                  <wp:effectExtent l="0" t="0" r="5715" b="635"/>
                  <wp:wrapTight wrapText="bothSides">
                    <wp:wrapPolygon edited="0">
                      <wp:start x="0" y="0"/>
                      <wp:lineTo x="0" y="21496"/>
                      <wp:lineTo x="21537" y="21496"/>
                      <wp:lineTo x="21537" y="0"/>
                      <wp:lineTo x="0" y="0"/>
                    </wp:wrapPolygon>
                  </wp:wrapTight>
                  <wp:docPr id="407266891" name="Resim 6" descr="sanat, İnsan yapımı, Oyma,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66891" name="Resim 6" descr="sanat, İnsan yapımı, Oyma, taş oymacılık içeren bir resim&#10;&#10;Açıklama otomatik olarak oluşturuldu"/>
                          <pic:cNvPicPr/>
                        </pic:nvPicPr>
                        <pic:blipFill rotWithShape="1">
                          <a:blip r:embed="rId126" cstate="print">
                            <a:extLst>
                              <a:ext uri="{28A0092B-C50C-407E-A947-70E740481C1C}">
                                <a14:useLocalDpi xmlns:a14="http://schemas.microsoft.com/office/drawing/2010/main" val="0"/>
                              </a:ext>
                            </a:extLst>
                          </a:blip>
                          <a:srcRect l="27161" t="5112" r="7530" b="9288"/>
                          <a:stretch/>
                        </pic:blipFill>
                        <pic:spPr bwMode="auto">
                          <a:xfrm>
                            <a:off x="0" y="0"/>
                            <a:ext cx="2394585" cy="2513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0B1D">
              <w:rPr>
                <w:rFonts w:ascii="Times New Roman" w:hAnsi="Times New Roman" w:cs="Times New Roman"/>
                <w:noProof/>
              </w:rPr>
              <w:drawing>
                <wp:anchor distT="0" distB="0" distL="114300" distR="114300" simplePos="0" relativeHeight="251660288" behindDoc="1" locked="0" layoutInCell="1" allowOverlap="1" wp14:anchorId="0B10C51F" wp14:editId="1D66F966">
                  <wp:simplePos x="0" y="0"/>
                  <wp:positionH relativeFrom="column">
                    <wp:posOffset>2606040</wp:posOffset>
                  </wp:positionH>
                  <wp:positionV relativeFrom="paragraph">
                    <wp:posOffset>0</wp:posOffset>
                  </wp:positionV>
                  <wp:extent cx="2454910" cy="2513965"/>
                  <wp:effectExtent l="0" t="0" r="0" b="635"/>
                  <wp:wrapTight wrapText="bothSides">
                    <wp:wrapPolygon edited="0">
                      <wp:start x="0" y="0"/>
                      <wp:lineTo x="0" y="21496"/>
                      <wp:lineTo x="21455" y="21496"/>
                      <wp:lineTo x="21455" y="0"/>
                      <wp:lineTo x="0" y="0"/>
                    </wp:wrapPolygon>
                  </wp:wrapTight>
                  <wp:docPr id="91333968" name="Resim 7" descr="heykel, sanat, iç mekan,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3968" name="Resim 7" descr="heykel, sanat, iç mekan, kişi, şahıs içeren bir resim&#10;&#10;Açıklama otomatik olarak oluşturuldu"/>
                          <pic:cNvPicPr/>
                        </pic:nvPicPr>
                        <pic:blipFill rotWithShape="1">
                          <a:blip r:embed="rId127" cstate="print">
                            <a:extLst>
                              <a:ext uri="{28A0092B-C50C-407E-A947-70E740481C1C}">
                                <a14:useLocalDpi xmlns:a14="http://schemas.microsoft.com/office/drawing/2010/main" val="0"/>
                              </a:ext>
                            </a:extLst>
                          </a:blip>
                          <a:srcRect t="11554" r="2986" b="9890"/>
                          <a:stretch/>
                        </pic:blipFill>
                        <pic:spPr bwMode="auto">
                          <a:xfrm>
                            <a:off x="0" y="0"/>
                            <a:ext cx="2454910" cy="2513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130D1" w:rsidRPr="000D0B1D" w14:paraId="586AB564" w14:textId="77777777" w:rsidTr="003565ED">
        <w:tc>
          <w:tcPr>
            <w:tcW w:w="8210" w:type="dxa"/>
          </w:tcPr>
          <w:p w14:paraId="0B1FA788" w14:textId="6D26AE4C" w:rsidR="004130D1" w:rsidRPr="000D0B1D" w:rsidRDefault="004130D1" w:rsidP="003565ED">
            <w:pPr>
              <w:pStyle w:val="ResimYazs"/>
              <w:jc w:val="center"/>
              <w:rPr>
                <w:rFonts w:ascii="Times New Roman" w:hAnsi="Times New Roman" w:cs="Times New Roman"/>
                <w:i w:val="0"/>
                <w:iCs w:val="0"/>
                <w:color w:val="auto"/>
                <w:sz w:val="24"/>
                <w:szCs w:val="24"/>
              </w:rPr>
            </w:pPr>
            <w:bookmarkStart w:id="163" w:name="_Toc179536282"/>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Apollon Belvedere ve G. L. Bernini’nin Apollon Heykelinin Saç ve Sandalet Karşılaştırması</w:t>
            </w:r>
            <w:bookmarkEnd w:id="163"/>
          </w:p>
        </w:tc>
      </w:tr>
    </w:tbl>
    <w:p w14:paraId="10BDA4E2" w14:textId="77777777" w:rsidR="004130D1" w:rsidRPr="000D0B1D" w:rsidRDefault="004130D1" w:rsidP="004130D1">
      <w:pPr>
        <w:rPr>
          <w:rFonts w:ascii="Times New Roman" w:hAnsi="Times New Roman" w:cs="Times New Roman"/>
        </w:rPr>
      </w:pPr>
    </w:p>
    <w:p w14:paraId="566B26A0" w14:textId="77777777" w:rsidR="004130D1" w:rsidRPr="000D0B1D" w:rsidRDefault="004130D1" w:rsidP="004130D1">
      <w:pPr>
        <w:rPr>
          <w:rFonts w:ascii="Times New Roman" w:hAnsi="Times New Roman" w:cs="Times New Roman"/>
        </w:rPr>
      </w:pPr>
    </w:p>
    <w:p w14:paraId="67B5AEA0" w14:textId="77777777" w:rsidR="004130D1" w:rsidRPr="000D0B1D" w:rsidRDefault="004130D1" w:rsidP="004130D1">
      <w:pPr>
        <w:rPr>
          <w:rFonts w:ascii="Times New Roman" w:hAnsi="Times New Roman" w:cs="Times New Roman"/>
        </w:rPr>
      </w:pPr>
    </w:p>
    <w:p w14:paraId="3FF91C8C" w14:textId="77777777" w:rsidR="004130D1" w:rsidRPr="000D0B1D" w:rsidRDefault="004130D1" w:rsidP="004130D1">
      <w:pPr>
        <w:rPr>
          <w:rFonts w:ascii="Times New Roman" w:hAnsi="Times New Roman" w:cs="Times New Roman"/>
        </w:rPr>
      </w:pPr>
    </w:p>
    <w:p w14:paraId="52C8FA54" w14:textId="77777777" w:rsidR="004130D1" w:rsidRPr="000D0B1D" w:rsidRDefault="004130D1" w:rsidP="004130D1">
      <w:pPr>
        <w:rPr>
          <w:rFonts w:ascii="Times New Roman" w:hAnsi="Times New Roman" w:cs="Times New Roman"/>
        </w:rPr>
      </w:pPr>
    </w:p>
    <w:p w14:paraId="03384FB2" w14:textId="77777777" w:rsidR="004130D1" w:rsidRPr="000D0B1D" w:rsidRDefault="004130D1" w:rsidP="004130D1">
      <w:pPr>
        <w:rPr>
          <w:rFonts w:ascii="Times New Roman" w:hAnsi="Times New Roman" w:cs="Times New Roman"/>
        </w:rPr>
      </w:pPr>
    </w:p>
    <w:p w14:paraId="225617B6" w14:textId="77777777" w:rsidR="004130D1" w:rsidRPr="000D0B1D" w:rsidRDefault="004130D1" w:rsidP="004130D1">
      <w:pPr>
        <w:rPr>
          <w:rFonts w:ascii="Times New Roman" w:hAnsi="Times New Roman" w:cs="Times New Roman"/>
        </w:rPr>
      </w:pPr>
    </w:p>
    <w:p w14:paraId="5BD875DD" w14:textId="77777777" w:rsidR="004130D1" w:rsidRPr="000D0B1D" w:rsidRDefault="004130D1" w:rsidP="004130D1">
      <w:pPr>
        <w:rPr>
          <w:rFonts w:ascii="Times New Roman" w:hAnsi="Times New Roman" w:cs="Times New Roman"/>
        </w:rPr>
      </w:pPr>
    </w:p>
    <w:p w14:paraId="1A2E7A7A" w14:textId="77777777" w:rsidR="004130D1" w:rsidRPr="000D0B1D" w:rsidRDefault="004130D1" w:rsidP="004130D1">
      <w:pPr>
        <w:rPr>
          <w:rFonts w:ascii="Times New Roman" w:hAnsi="Times New Roman" w:cs="Times New Roman"/>
        </w:rPr>
      </w:pPr>
    </w:p>
    <w:p w14:paraId="041D4FF9" w14:textId="77777777" w:rsidR="004130D1" w:rsidRPr="000D0B1D" w:rsidRDefault="004130D1" w:rsidP="004130D1">
      <w:pPr>
        <w:rPr>
          <w:rFonts w:ascii="Times New Roman" w:hAnsi="Times New Roman" w:cs="Times New Roman"/>
        </w:rPr>
      </w:pPr>
    </w:p>
    <w:p w14:paraId="7391B907" w14:textId="77777777" w:rsidR="004130D1" w:rsidRPr="000D0B1D" w:rsidRDefault="004130D1" w:rsidP="004130D1">
      <w:pPr>
        <w:rPr>
          <w:rFonts w:ascii="Times New Roman" w:hAnsi="Times New Roman" w:cs="Times New Roman"/>
        </w:rPr>
      </w:pPr>
    </w:p>
    <w:p w14:paraId="38743CE0" w14:textId="77777777" w:rsidR="004130D1" w:rsidRPr="000D0B1D" w:rsidRDefault="004130D1" w:rsidP="004130D1">
      <w:pPr>
        <w:rPr>
          <w:rFonts w:ascii="Times New Roman" w:hAnsi="Times New Roman" w:cs="Times New Roman"/>
        </w:rPr>
      </w:pPr>
    </w:p>
    <w:p w14:paraId="5E50369D" w14:textId="77777777" w:rsidR="004130D1" w:rsidRPr="000D0B1D" w:rsidRDefault="004130D1" w:rsidP="004130D1">
      <w:pPr>
        <w:rPr>
          <w:rFonts w:ascii="Times New Roman" w:hAnsi="Times New Roman" w:cs="Times New Roman"/>
        </w:rPr>
      </w:pPr>
    </w:p>
    <w:p w14:paraId="464C0BB0" w14:textId="77777777" w:rsidR="004130D1" w:rsidRPr="000D0B1D" w:rsidRDefault="004130D1" w:rsidP="004130D1">
      <w:pPr>
        <w:rPr>
          <w:rFonts w:ascii="Times New Roman" w:hAnsi="Times New Roman" w:cs="Times New Roman"/>
        </w:rPr>
      </w:pPr>
    </w:p>
    <w:p w14:paraId="6E6932EE" w14:textId="77777777" w:rsidR="004130D1" w:rsidRPr="000D0B1D" w:rsidRDefault="004130D1" w:rsidP="004130D1">
      <w:pPr>
        <w:rPr>
          <w:rFonts w:ascii="Times New Roman" w:hAnsi="Times New Roman" w:cs="Times New Roman"/>
        </w:rPr>
      </w:pPr>
    </w:p>
    <w:p w14:paraId="54D3C60D" w14:textId="77777777" w:rsidR="004130D1" w:rsidRPr="000D0B1D" w:rsidRDefault="004130D1" w:rsidP="004130D1">
      <w:pPr>
        <w:rPr>
          <w:rFonts w:ascii="Times New Roman" w:hAnsi="Times New Roman" w:cs="Times New Roman"/>
        </w:rPr>
      </w:pPr>
    </w:p>
    <w:p w14:paraId="5B61C8A6" w14:textId="77777777" w:rsidR="004130D1" w:rsidRPr="000D0B1D" w:rsidRDefault="004130D1" w:rsidP="004130D1">
      <w:pPr>
        <w:rPr>
          <w:rFonts w:ascii="Times New Roman" w:hAnsi="Times New Roman" w:cs="Times New Roman"/>
        </w:rPr>
      </w:pPr>
    </w:p>
    <w:tbl>
      <w:tblPr>
        <w:tblStyle w:val="TabloKlavuzu"/>
        <w:tblpPr w:leftFromText="141" w:rightFromText="141" w:vertAnchor="text" w:horzAnchor="margin" w:tblpY="-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4130D1" w:rsidRPr="000D0B1D" w14:paraId="39721B62" w14:textId="77777777" w:rsidTr="00AC2726">
        <w:tc>
          <w:tcPr>
            <w:tcW w:w="9062" w:type="dxa"/>
          </w:tcPr>
          <w:p w14:paraId="515B5FAC"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ia904502.us.archive.org/BookReader/BookReaderImages.php?zip=/22/items/limc_20210516/Lexicon%20Iconographicum%20Mythologiae%20Classicae/LIMC%20III-2%20Atherion-Eros_jp2.zip&amp;file=LIMC%20III-2%20Atherion-Eros_jp2/LIMC%20III-2%20Atherion-Eros_0127.jp2&amp;id=limc_20210516&amp;scale=2&amp;rotate=0"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127A8E4E" wp14:editId="02B20E6C">
                  <wp:extent cx="952620" cy="2504661"/>
                  <wp:effectExtent l="0" t="0" r="0" b="0"/>
                  <wp:docPr id="11539903" name="Resim 1" descr="Book 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 page image"/>
                          <pic:cNvPicPr>
                            <a:picLocks noChangeAspect="1" noChangeArrowheads="1"/>
                          </pic:cNvPicPr>
                        </pic:nvPicPr>
                        <pic:blipFill rotWithShape="1">
                          <a:blip r:embed="rId128">
                            <a:extLst>
                              <a:ext uri="{28A0092B-C50C-407E-A947-70E740481C1C}">
                                <a14:useLocalDpi xmlns:a14="http://schemas.microsoft.com/office/drawing/2010/main" val="0"/>
                              </a:ext>
                            </a:extLst>
                          </a:blip>
                          <a:srcRect l="67928" t="50362" r="20238" b="6990"/>
                          <a:stretch/>
                        </pic:blipFill>
                        <pic:spPr bwMode="auto">
                          <a:xfrm>
                            <a:off x="0" y="0"/>
                            <a:ext cx="970789" cy="2552432"/>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054BB7A3" w14:textId="77777777" w:rsidTr="00AC2726">
        <w:tc>
          <w:tcPr>
            <w:tcW w:w="9062" w:type="dxa"/>
          </w:tcPr>
          <w:p w14:paraId="69914688" w14:textId="5BFBD7CC" w:rsidR="004130D1" w:rsidRPr="000D0B1D" w:rsidRDefault="004130D1" w:rsidP="00AC2726">
            <w:pPr>
              <w:pStyle w:val="ResimYazs"/>
              <w:jc w:val="center"/>
              <w:rPr>
                <w:rFonts w:ascii="Times New Roman" w:hAnsi="Times New Roman" w:cs="Times New Roman"/>
                <w:i w:val="0"/>
                <w:iCs w:val="0"/>
                <w:color w:val="auto"/>
                <w:sz w:val="24"/>
                <w:szCs w:val="24"/>
              </w:rPr>
            </w:pPr>
            <w:bookmarkStart w:id="164" w:name="_Toc173088086"/>
            <w:bookmarkStart w:id="165" w:name="_Toc179536283"/>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94</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C371D5">
              <w:rPr>
                <w:rFonts w:ascii="Times New Roman" w:hAnsi="Times New Roman" w:cs="Times New Roman"/>
                <w:i w:val="0"/>
                <w:iCs w:val="0"/>
                <w:color w:val="auto"/>
                <w:sz w:val="24"/>
                <w:szCs w:val="24"/>
              </w:rPr>
              <w:t xml:space="preserve">Orijinali Geç Hellenistik Dönem Tarihlenen </w:t>
            </w:r>
            <w:r w:rsidRPr="000D0B1D">
              <w:rPr>
                <w:rFonts w:ascii="Times New Roman" w:hAnsi="Times New Roman" w:cs="Times New Roman"/>
                <w:i w:val="0"/>
                <w:iCs w:val="0"/>
                <w:color w:val="auto"/>
                <w:sz w:val="24"/>
                <w:szCs w:val="24"/>
              </w:rPr>
              <w:t>Daphne Heykeli</w:t>
            </w:r>
            <w:bookmarkEnd w:id="164"/>
            <w:r w:rsidR="00C371D5">
              <w:rPr>
                <w:rFonts w:ascii="Times New Roman" w:hAnsi="Times New Roman" w:cs="Times New Roman"/>
                <w:i w:val="0"/>
                <w:iCs w:val="0"/>
                <w:color w:val="auto"/>
                <w:sz w:val="24"/>
                <w:szCs w:val="24"/>
              </w:rPr>
              <w:t xml:space="preserve"> Augustus Dönemi (MÖ 27-MS 14) Kopyası, </w:t>
            </w:r>
            <w:r w:rsidR="00C371D5" w:rsidRPr="00C371D5">
              <w:rPr>
                <w:rFonts w:ascii="Times New Roman" w:hAnsi="Times New Roman" w:cs="Times New Roman"/>
                <w:i w:val="0"/>
                <w:iCs w:val="0"/>
                <w:color w:val="auto"/>
                <w:sz w:val="24"/>
                <w:szCs w:val="24"/>
                <w:shd w:val="clear" w:color="auto" w:fill="FFFFFF"/>
              </w:rPr>
              <w:t>Ny</w:t>
            </w:r>
            <w:r w:rsidR="00C371D5" w:rsidRPr="00C371D5">
              <w:rPr>
                <w:rFonts w:ascii="Times New Roman" w:hAnsi="Times New Roman" w:cs="Times New Roman"/>
                <w:i w:val="0"/>
                <w:iCs w:val="0"/>
                <w:color w:val="auto"/>
                <w:sz w:val="24"/>
                <w:szCs w:val="24"/>
              </w:rPr>
              <w:t xml:space="preserve"> Carlsberg Glyptotek</w:t>
            </w:r>
            <w:bookmarkEnd w:id="165"/>
          </w:p>
        </w:tc>
      </w:tr>
    </w:tbl>
    <w:tbl>
      <w:tblPr>
        <w:tblStyle w:val="TabloKlavuzu"/>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1"/>
        <w:gridCol w:w="4011"/>
      </w:tblGrid>
      <w:tr w:rsidR="004130D1" w:rsidRPr="000D0B1D" w14:paraId="7909E8C2" w14:textId="77777777" w:rsidTr="00AC2726">
        <w:tc>
          <w:tcPr>
            <w:tcW w:w="4211" w:type="dxa"/>
          </w:tcPr>
          <w:p w14:paraId="44D08EBA" w14:textId="77777777" w:rsidR="004130D1" w:rsidRPr="000D0B1D" w:rsidRDefault="004130D1" w:rsidP="00AC2726">
            <w:pPr>
              <w:keepNext/>
              <w:spacing w:line="360" w:lineRule="auto"/>
              <w:rPr>
                <w:rFonts w:ascii="Times New Roman" w:hAnsi="Times New Roman" w:cs="Times New Roman"/>
              </w:rPr>
            </w:pPr>
            <w:r w:rsidRPr="000D0B1D">
              <w:rPr>
                <w:rFonts w:ascii="Times New Roman" w:hAnsi="Times New Roman" w:cs="Times New Roman"/>
                <w:noProof/>
              </w:rPr>
              <w:drawing>
                <wp:anchor distT="0" distB="0" distL="114300" distR="114300" simplePos="0" relativeHeight="251662336" behindDoc="1" locked="0" layoutInCell="1" allowOverlap="1" wp14:anchorId="03DFEEAC" wp14:editId="57755281">
                  <wp:simplePos x="0" y="0"/>
                  <wp:positionH relativeFrom="column">
                    <wp:posOffset>415290</wp:posOffset>
                  </wp:positionH>
                  <wp:positionV relativeFrom="paragraph">
                    <wp:posOffset>0</wp:posOffset>
                  </wp:positionV>
                  <wp:extent cx="1892935" cy="2150745"/>
                  <wp:effectExtent l="0" t="0" r="0" b="1905"/>
                  <wp:wrapTight wrapText="bothSides">
                    <wp:wrapPolygon edited="0">
                      <wp:start x="0" y="0"/>
                      <wp:lineTo x="0" y="21428"/>
                      <wp:lineTo x="21303" y="21428"/>
                      <wp:lineTo x="21303" y="0"/>
                      <wp:lineTo x="0" y="0"/>
                    </wp:wrapPolygon>
                  </wp:wrapTight>
                  <wp:docPr id="1364294277" name="Resim 1" descr="Apollo and Daphn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ollo and Daphne - Wikipedia"/>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92935" cy="2150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thumb/b/b2/Apollo_and_Daphne%2C_fresco_from_South_wall_of_Casa_dell%E2%80%99Efebo_%28Domus_P._Cornelius_Tages%29_bedroom%2C_Pompeii.jpg/250px-Apollo_and_Daphne%2C_fresco_from_South_wall_of_Casa_dell%E2%80%99Efebo_%28Domus_P._Cornelius_Tages%29_bedroom%2C_Pompeii.jpg" \* MERGEFORMATINET </w:instrText>
            </w:r>
            <w:r w:rsidR="00000000">
              <w:rPr>
                <w:rFonts w:ascii="Times New Roman" w:hAnsi="Times New Roman" w:cs="Times New Roman"/>
              </w:rPr>
              <w:fldChar w:fldCharType="separate"/>
            </w:r>
            <w:r w:rsidRPr="000D0B1D">
              <w:rPr>
                <w:rFonts w:ascii="Times New Roman" w:hAnsi="Times New Roman" w:cs="Times New Roman"/>
              </w:rPr>
              <w:fldChar w:fldCharType="end"/>
            </w:r>
          </w:p>
        </w:tc>
        <w:tc>
          <w:tcPr>
            <w:tcW w:w="4009" w:type="dxa"/>
          </w:tcPr>
          <w:p w14:paraId="10005D59"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"https://upload.wikimedia.org/wikipedia/commons/1/12/Apollo_and_Daphne%2C_fresco_from_Pompeii.jpg"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203BDB6B" wp14:editId="4AEB0C7C">
                  <wp:extent cx="2070956" cy="2180074"/>
                  <wp:effectExtent l="0" t="0" r="5715" b="0"/>
                  <wp:docPr id="2103761548" name="Resim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93851" cy="2204176"/>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29361671" w14:textId="77777777" w:rsidTr="00AC2726">
        <w:tblPrEx>
          <w:tblCellMar>
            <w:left w:w="70" w:type="dxa"/>
            <w:right w:w="70" w:type="dxa"/>
          </w:tblCellMar>
          <w:tblLook w:val="0000" w:firstRow="0" w:lastRow="0" w:firstColumn="0" w:lastColumn="0" w:noHBand="0" w:noVBand="0"/>
        </w:tblPrEx>
        <w:trPr>
          <w:trHeight w:val="480"/>
        </w:trPr>
        <w:tc>
          <w:tcPr>
            <w:tcW w:w="8220" w:type="dxa"/>
            <w:gridSpan w:val="2"/>
          </w:tcPr>
          <w:p w14:paraId="0C335AFB" w14:textId="00863D65" w:rsidR="004130D1" w:rsidRPr="000D0B1D" w:rsidRDefault="004130D1" w:rsidP="00AC2726">
            <w:pPr>
              <w:keepNext/>
              <w:spacing w:line="360" w:lineRule="auto"/>
              <w:jc w:val="center"/>
              <w:rPr>
                <w:rFonts w:ascii="Times New Roman" w:hAnsi="Times New Roman" w:cs="Times New Roman"/>
              </w:rPr>
            </w:pPr>
            <w:bookmarkStart w:id="166" w:name="_Toc173088087"/>
            <w:bookmarkStart w:id="167" w:name="_Toc179536284"/>
            <w:r w:rsidRPr="000D0B1D">
              <w:rPr>
                <w:rFonts w:ascii="Times New Roman" w:hAnsi="Times New Roman" w:cs="Times New Roman"/>
                <w:b/>
                <w:bCs/>
              </w:rPr>
              <w:t xml:space="preserve">Fig. </w:t>
            </w:r>
            <w:r w:rsidRPr="000D0B1D">
              <w:rPr>
                <w:rFonts w:ascii="Times New Roman" w:hAnsi="Times New Roman" w:cs="Times New Roman"/>
                <w:b/>
                <w:bCs/>
              </w:rPr>
              <w:fldChar w:fldCharType="begin"/>
            </w:r>
            <w:r w:rsidRPr="000D0B1D">
              <w:rPr>
                <w:rFonts w:ascii="Times New Roman" w:hAnsi="Times New Roman" w:cs="Times New Roman"/>
                <w:b/>
                <w:bCs/>
              </w:rPr>
              <w:instrText xml:space="preserve"> SEQ Şekil \* ARABIC </w:instrText>
            </w:r>
            <w:r w:rsidRPr="000D0B1D">
              <w:rPr>
                <w:rFonts w:ascii="Times New Roman" w:hAnsi="Times New Roman" w:cs="Times New Roman"/>
                <w:b/>
                <w:bCs/>
              </w:rPr>
              <w:fldChar w:fldCharType="separate"/>
            </w:r>
            <w:r w:rsidR="00C7206A">
              <w:rPr>
                <w:rFonts w:ascii="Times New Roman" w:hAnsi="Times New Roman" w:cs="Times New Roman"/>
                <w:b/>
                <w:bCs/>
                <w:noProof/>
              </w:rPr>
              <w:t>95</w:t>
            </w:r>
            <w:r w:rsidRPr="000D0B1D">
              <w:rPr>
                <w:rFonts w:ascii="Times New Roman" w:hAnsi="Times New Roman" w:cs="Times New Roman"/>
                <w:b/>
                <w:bCs/>
              </w:rPr>
              <w:fldChar w:fldCharType="end"/>
            </w:r>
            <w:r w:rsidRPr="000D0B1D">
              <w:rPr>
                <w:rFonts w:ascii="Times New Roman" w:hAnsi="Times New Roman" w:cs="Times New Roman"/>
                <w:b/>
                <w:bCs/>
              </w:rPr>
              <w:t>:</w:t>
            </w:r>
            <w:r w:rsidRPr="000D0B1D">
              <w:rPr>
                <w:rFonts w:ascii="Times New Roman" w:hAnsi="Times New Roman" w:cs="Times New Roman"/>
              </w:rPr>
              <w:t xml:space="preserve"> Pompeii Duvar Resimlerinde Apollon ve Daphne</w:t>
            </w:r>
            <w:bookmarkEnd w:id="166"/>
            <w:r w:rsidR="00C371D5">
              <w:rPr>
                <w:rFonts w:ascii="Times New Roman" w:hAnsi="Times New Roman" w:cs="Times New Roman"/>
              </w:rPr>
              <w:t xml:space="preserve"> Betimli Freskler</w:t>
            </w:r>
            <w:bookmarkEnd w:id="167"/>
            <w:r w:rsidR="00C371D5">
              <w:rPr>
                <w:rFonts w:ascii="Times New Roman" w:hAnsi="Times New Roman" w:cs="Times New Roman"/>
              </w:rPr>
              <w:t xml:space="preserve"> </w:t>
            </w:r>
          </w:p>
        </w:tc>
      </w:tr>
      <w:tr w:rsidR="004130D1" w:rsidRPr="000D0B1D" w14:paraId="5A4D066E" w14:textId="77777777" w:rsidTr="00AC2726">
        <w:tc>
          <w:tcPr>
            <w:tcW w:w="4211" w:type="dxa"/>
          </w:tcPr>
          <w:p w14:paraId="1B07BCED"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"https://upload.wikimedia.org/wikipedia/commons/f/ff/Apollo-daphne-roman-mosaic.webp"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2175F516" wp14:editId="4548148C">
                  <wp:extent cx="2200259" cy="1898448"/>
                  <wp:effectExtent l="0" t="0" r="0" b="0"/>
                  <wp:docPr id="1203182511" name="Resim 1" descr="File:Apollo-daphne-roman-mosaic.webp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Apollo-daphne-roman-mosaic.webp - Wikimedia Commons"/>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5100" r="6098"/>
                          <a:stretch/>
                        </pic:blipFill>
                        <pic:spPr bwMode="auto">
                          <a:xfrm>
                            <a:off x="0" y="0"/>
                            <a:ext cx="2217793" cy="1913577"/>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c>
          <w:tcPr>
            <w:tcW w:w="4011" w:type="dxa"/>
          </w:tcPr>
          <w:p w14:paraId="12E79BB4"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"https://upload.wikimedia.org/wikipedia/commons/3/31/Mosaic_floor_depicting_Apollo_and_Daphne%2C_from_the_Villa_Torre_de_Palma_near_Monforte%2C_3rd-4th_century_AD%2C_National_Archaeology_Museum_of_Lisbon%2C_Portugal_%2812973823165%29.jpg"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79492A9A" wp14:editId="06F45DCB">
                  <wp:extent cx="2292379" cy="1890395"/>
                  <wp:effectExtent l="0" t="0" r="6350" b="1905"/>
                  <wp:docPr id="598796914" name="Resim 2" descr="sanat, görsel sanatlar, resim, moza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96914" name="Resim 2" descr="sanat, görsel sanatlar, resim, mozaik içeren bir resim&#10;&#10;Açıklama otomatik olarak oluşturuldu"/>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1239" r="9360" b="3678"/>
                          <a:stretch/>
                        </pic:blipFill>
                        <pic:spPr bwMode="auto">
                          <a:xfrm>
                            <a:off x="0" y="0"/>
                            <a:ext cx="2311222" cy="1905934"/>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0FA386C4" w14:textId="77777777" w:rsidTr="00AC2726">
        <w:tblPrEx>
          <w:tblCellMar>
            <w:left w:w="70" w:type="dxa"/>
            <w:right w:w="70" w:type="dxa"/>
          </w:tblCellMar>
          <w:tblLook w:val="0000" w:firstRow="0" w:lastRow="0" w:firstColumn="0" w:lastColumn="0" w:noHBand="0" w:noVBand="0"/>
        </w:tblPrEx>
        <w:trPr>
          <w:trHeight w:val="100"/>
        </w:trPr>
        <w:tc>
          <w:tcPr>
            <w:tcW w:w="8222" w:type="dxa"/>
            <w:gridSpan w:val="2"/>
          </w:tcPr>
          <w:p w14:paraId="57FC9316" w14:textId="3CDC94F5" w:rsidR="004130D1" w:rsidRPr="000D0B1D" w:rsidRDefault="004130D1" w:rsidP="00C371D5">
            <w:pPr>
              <w:pStyle w:val="ResimYazs"/>
              <w:jc w:val="center"/>
              <w:rPr>
                <w:rFonts w:ascii="Times New Roman" w:hAnsi="Times New Roman" w:cs="Times New Roman"/>
                <w:i w:val="0"/>
                <w:iCs w:val="0"/>
                <w:color w:val="auto"/>
                <w:sz w:val="24"/>
                <w:szCs w:val="24"/>
              </w:rPr>
            </w:pPr>
            <w:bookmarkStart w:id="168" w:name="_Toc173088088"/>
            <w:bookmarkStart w:id="169" w:name="_Toc17953628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i w:val="0"/>
                <w:iCs w:val="0"/>
                <w:color w:val="auto"/>
                <w:sz w:val="24"/>
                <w:szCs w:val="24"/>
              </w:rPr>
              <w:t xml:space="preserve">: Roma Dönemi Villaları </w:t>
            </w:r>
            <w:r w:rsidR="00C371D5">
              <w:rPr>
                <w:rFonts w:ascii="Times New Roman" w:hAnsi="Times New Roman" w:cs="Times New Roman"/>
                <w:i w:val="0"/>
                <w:iCs w:val="0"/>
                <w:color w:val="auto"/>
                <w:sz w:val="24"/>
                <w:szCs w:val="24"/>
              </w:rPr>
              <w:t xml:space="preserve">Mozaik Döşeme </w:t>
            </w:r>
            <w:r w:rsidRPr="000D0B1D">
              <w:rPr>
                <w:rFonts w:ascii="Times New Roman" w:hAnsi="Times New Roman" w:cs="Times New Roman"/>
                <w:i w:val="0"/>
                <w:iCs w:val="0"/>
                <w:color w:val="auto"/>
                <w:sz w:val="24"/>
                <w:szCs w:val="24"/>
              </w:rPr>
              <w:t>Üzerinde Apollon ve Daphne</w:t>
            </w:r>
            <w:bookmarkEnd w:id="168"/>
            <w:r w:rsidR="00C371D5">
              <w:rPr>
                <w:rFonts w:ascii="Times New Roman" w:hAnsi="Times New Roman" w:cs="Times New Roman"/>
                <w:i w:val="0"/>
                <w:iCs w:val="0"/>
                <w:color w:val="auto"/>
                <w:sz w:val="24"/>
                <w:szCs w:val="24"/>
              </w:rPr>
              <w:t xml:space="preserve"> Betimleri</w:t>
            </w:r>
            <w:bookmarkEnd w:id="169"/>
          </w:p>
        </w:tc>
      </w:tr>
    </w:tbl>
    <w:p w14:paraId="0F75C388" w14:textId="77777777" w:rsidR="004130D1" w:rsidRPr="000D0B1D" w:rsidRDefault="004130D1" w:rsidP="004130D1">
      <w:pPr>
        <w:rPr>
          <w:rFonts w:ascii="Times New Roman" w:hAnsi="Times New Roman" w:cs="Times New Roman"/>
        </w:rPr>
      </w:pPr>
    </w:p>
    <w:p w14:paraId="33DADFF8" w14:textId="77777777" w:rsidR="004130D1" w:rsidRPr="000D0B1D" w:rsidRDefault="004130D1" w:rsidP="004130D1">
      <w:pPr>
        <w:rPr>
          <w:rFonts w:ascii="Times New Roman" w:hAnsi="Times New Roman" w:cs="Times New Roman"/>
        </w:rPr>
      </w:pPr>
    </w:p>
    <w:p w14:paraId="6ECF0355" w14:textId="77777777" w:rsidR="004130D1" w:rsidRPr="000D0B1D" w:rsidRDefault="004130D1" w:rsidP="004130D1">
      <w:pPr>
        <w:rPr>
          <w:rFonts w:ascii="Times New Roman" w:hAnsi="Times New Roman" w:cs="Times New Roman"/>
        </w:rPr>
      </w:pPr>
    </w:p>
    <w:p w14:paraId="16BFD6B5" w14:textId="77777777" w:rsidR="004130D1" w:rsidRPr="000D0B1D" w:rsidRDefault="004130D1" w:rsidP="004130D1">
      <w:pPr>
        <w:rPr>
          <w:rFonts w:ascii="Times New Roman" w:hAnsi="Times New Roman" w:cs="Times New Roman"/>
        </w:rPr>
      </w:pPr>
    </w:p>
    <w:p w14:paraId="589C96EC" w14:textId="77777777" w:rsidR="004130D1" w:rsidRPr="000D0B1D" w:rsidRDefault="004130D1" w:rsidP="004130D1">
      <w:pP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058"/>
      </w:tblGrid>
      <w:tr w:rsidR="004130D1" w:rsidRPr="000D0B1D" w14:paraId="54FAF929" w14:textId="77777777" w:rsidTr="00AC2726">
        <w:tc>
          <w:tcPr>
            <w:tcW w:w="4396" w:type="dxa"/>
          </w:tcPr>
          <w:p w14:paraId="0A56CC48" w14:textId="77777777" w:rsidR="004130D1" w:rsidRPr="000D0B1D" w:rsidRDefault="004130D1" w:rsidP="00AC2726">
            <w:pPr>
              <w:spacing w:line="360" w:lineRule="auto"/>
              <w:jc w:val="both"/>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"https://www.iconiclimc.ch/limc/pictures/germany/hannover/museum_august_kestner/35513X101.jpg"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7BEF45C" wp14:editId="23B14F6E">
                  <wp:extent cx="2770940" cy="2142347"/>
                  <wp:effectExtent l="0" t="0" r="0" b="4445"/>
                  <wp:docPr id="218640320" name="Resim 1" descr="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40320" name="Resim 1" descr="siyah beyaz içeren bir resim&#10;&#10;Açıklama otomatik olarak oluşturuldu"/>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86613" cy="2154465"/>
                          </a:xfrm>
                          <a:prstGeom prst="rect">
                            <a:avLst/>
                          </a:prstGeom>
                          <a:noFill/>
                          <a:ln>
                            <a:noFill/>
                          </a:ln>
                        </pic:spPr>
                      </pic:pic>
                    </a:graphicData>
                  </a:graphic>
                </wp:inline>
              </w:drawing>
            </w:r>
            <w:r w:rsidRPr="000D0B1D">
              <w:rPr>
                <w:rFonts w:ascii="Times New Roman" w:hAnsi="Times New Roman" w:cs="Times New Roman"/>
              </w:rPr>
              <w:fldChar w:fldCharType="end"/>
            </w:r>
          </w:p>
        </w:tc>
        <w:tc>
          <w:tcPr>
            <w:tcW w:w="3824" w:type="dxa"/>
          </w:tcPr>
          <w:p w14:paraId="3EE792E4"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"https://web.archive.org/web/20230319012115im_/https:/glasstire.com/wp-content/uploads/2021/02/2.4b.Corning-573x620.jpg?x88956"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440F8EA" wp14:editId="08805FD8">
                  <wp:extent cx="1981129" cy="2141855"/>
                  <wp:effectExtent l="0" t="0" r="635" b="4445"/>
                  <wp:docPr id="1792496439" name="Resim 1" descr="İnsan yapımı, vazo, kavanoz, kupa, ur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96439" name="Resim 1" descr="İnsan yapımı, vazo, kavanoz, kupa, urna içeren bir resim&#10;&#10;Açıklama otomatik olarak oluşturuldu"/>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90999" cy="2152526"/>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0AED32C0" w14:textId="77777777" w:rsidTr="00554BA4">
        <w:tc>
          <w:tcPr>
            <w:tcW w:w="4396" w:type="dxa"/>
          </w:tcPr>
          <w:p w14:paraId="3B358CE9" w14:textId="2BC29A1A" w:rsidR="004130D1" w:rsidRPr="000D0B1D" w:rsidRDefault="004130D1" w:rsidP="00AC2726">
            <w:pPr>
              <w:pStyle w:val="ResimYazs"/>
              <w:rPr>
                <w:rFonts w:ascii="Times New Roman" w:hAnsi="Times New Roman" w:cs="Times New Roman"/>
                <w:i w:val="0"/>
                <w:iCs w:val="0"/>
                <w:color w:val="auto"/>
                <w:sz w:val="24"/>
                <w:szCs w:val="24"/>
              </w:rPr>
            </w:pPr>
            <w:bookmarkStart w:id="170" w:name="_Toc173088089"/>
            <w:bookmarkStart w:id="171" w:name="_Toc17953628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0C1287">
              <w:rPr>
                <w:rFonts w:ascii="Times New Roman" w:hAnsi="Times New Roman" w:cs="Times New Roman"/>
                <w:i w:val="0"/>
                <w:iCs w:val="0"/>
                <w:color w:val="auto"/>
                <w:sz w:val="24"/>
                <w:szCs w:val="24"/>
              </w:rPr>
              <w:t xml:space="preserve">MS 100-200 Yıllarına Tarihlenen </w:t>
            </w:r>
            <w:r w:rsidRPr="000D0B1D">
              <w:rPr>
                <w:rFonts w:ascii="Times New Roman" w:hAnsi="Times New Roman" w:cs="Times New Roman"/>
                <w:i w:val="0"/>
                <w:iCs w:val="0"/>
                <w:color w:val="auto"/>
                <w:sz w:val="24"/>
                <w:szCs w:val="24"/>
              </w:rPr>
              <w:t>Antiocheia’da</w:t>
            </w:r>
            <w:r w:rsidR="000C1287">
              <w:rPr>
                <w:rFonts w:ascii="Times New Roman" w:hAnsi="Times New Roman" w:cs="Times New Roman"/>
                <w:i w:val="0"/>
                <w:iCs w:val="0"/>
                <w:color w:val="auto"/>
                <w:sz w:val="24"/>
                <w:szCs w:val="24"/>
              </w:rPr>
              <w:t>n</w:t>
            </w:r>
            <w:r w:rsidRPr="000D0B1D">
              <w:rPr>
                <w:rFonts w:ascii="Times New Roman" w:hAnsi="Times New Roman" w:cs="Times New Roman"/>
                <w:i w:val="0"/>
                <w:iCs w:val="0"/>
                <w:color w:val="auto"/>
                <w:sz w:val="24"/>
                <w:szCs w:val="24"/>
              </w:rPr>
              <w:t xml:space="preserve"> Gem</w:t>
            </w:r>
            <w:r w:rsidR="00C371D5">
              <w:rPr>
                <w:rFonts w:ascii="Times New Roman" w:hAnsi="Times New Roman" w:cs="Times New Roman"/>
                <w:i w:val="0"/>
                <w:iCs w:val="0"/>
                <w:color w:val="auto"/>
                <w:sz w:val="24"/>
                <w:szCs w:val="24"/>
              </w:rPr>
              <w:t xml:space="preserve"> </w:t>
            </w:r>
            <w:r w:rsidRPr="000D0B1D">
              <w:rPr>
                <w:rFonts w:ascii="Times New Roman" w:hAnsi="Times New Roman" w:cs="Times New Roman"/>
                <w:i w:val="0"/>
                <w:iCs w:val="0"/>
                <w:color w:val="auto"/>
                <w:sz w:val="24"/>
                <w:szCs w:val="24"/>
              </w:rPr>
              <w:t xml:space="preserve">Üzerinde Apollon ve </w:t>
            </w:r>
            <w:bookmarkEnd w:id="170"/>
            <w:r w:rsidR="000C1287" w:rsidRPr="000D0B1D">
              <w:rPr>
                <w:rFonts w:ascii="Times New Roman" w:hAnsi="Times New Roman" w:cs="Times New Roman"/>
                <w:i w:val="0"/>
                <w:iCs w:val="0"/>
                <w:color w:val="auto"/>
                <w:sz w:val="24"/>
                <w:szCs w:val="24"/>
              </w:rPr>
              <w:t>Daphne Betimi</w:t>
            </w:r>
            <w:r w:rsidR="000C1287">
              <w:rPr>
                <w:rFonts w:ascii="Times New Roman" w:hAnsi="Times New Roman" w:cs="Times New Roman"/>
                <w:i w:val="0"/>
                <w:iCs w:val="0"/>
                <w:color w:val="auto"/>
                <w:sz w:val="24"/>
                <w:szCs w:val="24"/>
              </w:rPr>
              <w:t>, August Kestner Müzesi</w:t>
            </w:r>
            <w:bookmarkEnd w:id="171"/>
            <w:r w:rsidRPr="000D0B1D">
              <w:rPr>
                <w:rFonts w:ascii="Times New Roman" w:hAnsi="Times New Roman" w:cs="Times New Roman"/>
                <w:i w:val="0"/>
                <w:iCs w:val="0"/>
                <w:color w:val="auto"/>
                <w:sz w:val="24"/>
                <w:szCs w:val="24"/>
              </w:rPr>
              <w:t xml:space="preserve">                       </w:t>
            </w:r>
          </w:p>
        </w:tc>
        <w:tc>
          <w:tcPr>
            <w:tcW w:w="3824" w:type="dxa"/>
          </w:tcPr>
          <w:p w14:paraId="106B9985" w14:textId="77D64069" w:rsidR="004130D1" w:rsidRPr="000D0B1D" w:rsidRDefault="004130D1" w:rsidP="00AC2726">
            <w:pPr>
              <w:pStyle w:val="ResimYazs"/>
              <w:rPr>
                <w:rFonts w:ascii="Times New Roman" w:hAnsi="Times New Roman" w:cs="Times New Roman"/>
                <w:i w:val="0"/>
                <w:iCs w:val="0"/>
                <w:color w:val="auto"/>
                <w:sz w:val="24"/>
                <w:szCs w:val="24"/>
              </w:rPr>
            </w:pPr>
            <w:bookmarkStart w:id="172" w:name="_Toc173088090"/>
            <w:bookmarkStart w:id="173" w:name="_Toc17953628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C371D5">
              <w:rPr>
                <w:rFonts w:ascii="Times New Roman" w:hAnsi="Times New Roman" w:cs="Times New Roman"/>
                <w:i w:val="0"/>
                <w:iCs w:val="0"/>
                <w:color w:val="auto"/>
                <w:sz w:val="24"/>
                <w:szCs w:val="24"/>
              </w:rPr>
              <w:t xml:space="preserve">MS 200 Yılına Tarihlenen Cam </w:t>
            </w:r>
            <w:r w:rsidRPr="000D0B1D">
              <w:rPr>
                <w:rFonts w:ascii="Times New Roman" w:hAnsi="Times New Roman" w:cs="Times New Roman"/>
                <w:i w:val="0"/>
                <w:iCs w:val="0"/>
                <w:color w:val="auto"/>
                <w:sz w:val="24"/>
                <w:szCs w:val="24"/>
              </w:rPr>
              <w:t>Olpe Üzerinde Apollon ve    Daphne</w:t>
            </w:r>
            <w:bookmarkEnd w:id="172"/>
            <w:r w:rsidR="000C1287">
              <w:rPr>
                <w:rFonts w:ascii="Times New Roman" w:hAnsi="Times New Roman" w:cs="Times New Roman"/>
                <w:i w:val="0"/>
                <w:iCs w:val="0"/>
                <w:color w:val="auto"/>
                <w:sz w:val="24"/>
                <w:szCs w:val="24"/>
              </w:rPr>
              <w:t xml:space="preserve"> Betimi,</w:t>
            </w:r>
            <w:r w:rsidR="00C371D5">
              <w:rPr>
                <w:rFonts w:ascii="Times New Roman" w:hAnsi="Times New Roman" w:cs="Times New Roman"/>
                <w:i w:val="0"/>
                <w:iCs w:val="0"/>
                <w:color w:val="auto"/>
                <w:sz w:val="24"/>
                <w:szCs w:val="24"/>
              </w:rPr>
              <w:t xml:space="preserve"> </w:t>
            </w:r>
            <w:r w:rsidR="00C371D5" w:rsidRPr="00C371D5">
              <w:rPr>
                <w:rFonts w:ascii="Times New Roman" w:hAnsi="Times New Roman" w:cs="Times New Roman"/>
                <w:i w:val="0"/>
                <w:iCs w:val="0"/>
                <w:color w:val="auto"/>
                <w:sz w:val="24"/>
                <w:szCs w:val="24"/>
              </w:rPr>
              <w:t>Corning Cam Müzesi</w:t>
            </w:r>
            <w:r w:rsidR="00C371D5">
              <w:rPr>
                <w:rFonts w:ascii="Times New Roman" w:hAnsi="Times New Roman" w:cs="Times New Roman"/>
                <w:i w:val="0"/>
                <w:iCs w:val="0"/>
                <w:color w:val="auto"/>
                <w:sz w:val="24"/>
                <w:szCs w:val="24"/>
              </w:rPr>
              <w:t xml:space="preserve"> New York</w:t>
            </w:r>
            <w:bookmarkEnd w:id="173"/>
          </w:p>
        </w:tc>
      </w:tr>
      <w:tr w:rsidR="004130D1" w:rsidRPr="000D0B1D" w14:paraId="5AD5FA9D" w14:textId="77777777" w:rsidTr="00554B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396" w:type="dxa"/>
            <w:tcBorders>
              <w:top w:val="nil"/>
              <w:left w:val="nil"/>
              <w:bottom w:val="nil"/>
              <w:right w:val="nil"/>
            </w:tcBorders>
          </w:tcPr>
          <w:p w14:paraId="48C0A267"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"https://web.archive.org/web/20230319012115im_/https:/glasstire.com/wp-content/uploads/2021/02/5.0.C.de_.P.jpg?x88956"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50071E02" wp14:editId="3C17249E">
                  <wp:extent cx="2709892" cy="3280229"/>
                  <wp:effectExtent l="0" t="0" r="0" b="0"/>
                  <wp:docPr id="1741285689" name="Resim 1" descr="resim, sanat, giyim, meme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85689" name="Resim 1" descr="resim, sanat, giyim, memeli içeren bir resim&#10;&#10;Açıklama otomatik olarak oluşturuldu"/>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13485" cy="3284579"/>
                          </a:xfrm>
                          <a:prstGeom prst="rect">
                            <a:avLst/>
                          </a:prstGeom>
                          <a:noFill/>
                          <a:ln>
                            <a:noFill/>
                          </a:ln>
                        </pic:spPr>
                      </pic:pic>
                    </a:graphicData>
                  </a:graphic>
                </wp:inline>
              </w:drawing>
            </w:r>
            <w:r w:rsidRPr="000D0B1D">
              <w:rPr>
                <w:rFonts w:ascii="Times New Roman" w:hAnsi="Times New Roman" w:cs="Times New Roman"/>
              </w:rPr>
              <w:fldChar w:fldCharType="end"/>
            </w:r>
          </w:p>
        </w:tc>
        <w:tc>
          <w:tcPr>
            <w:tcW w:w="3824" w:type="dxa"/>
            <w:tcBorders>
              <w:top w:val="nil"/>
              <w:left w:val="nil"/>
              <w:bottom w:val="nil"/>
              <w:right w:val="nil"/>
            </w:tcBorders>
          </w:tcPr>
          <w:p w14:paraId="21231B2B" w14:textId="77777777" w:rsidR="004130D1" w:rsidRPr="000D0B1D" w:rsidRDefault="004130D1" w:rsidP="00AC2726">
            <w:pPr>
              <w:spacing w:line="360" w:lineRule="auto"/>
              <w:jc w:val="center"/>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"https://images.squarespace-cdn.com/content/v1/5588a50ce4b036309780bd57/1613010080767-F8Q2TNCEGAXESCN91W5J/%C2%AB_L%27Epistre_Othea_la_deesse_%5B...%5DChristine_de_btv1b60007552_88.jpg"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5EE49ED5" wp14:editId="03AE3EA1">
                  <wp:extent cx="2517035" cy="3279775"/>
                  <wp:effectExtent l="0" t="0" r="0" b="0"/>
                  <wp:docPr id="335182456" name="Resim 10" descr="Detail of Apollo and Daphne. From the Epistre Othea. Paris, Bibliothéque Nationale de France, MS fr. 606, fol. 4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tail of Apollo and Daphne. From the Epistre Othea. Paris, Bibliothéque Nationale de France, MS fr. 606, fol. 40v."/>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5886" t="7270" r="20373" b="18818"/>
                          <a:stretch/>
                        </pic:blipFill>
                        <pic:spPr bwMode="auto">
                          <a:xfrm>
                            <a:off x="0" y="0"/>
                            <a:ext cx="2535885" cy="3304337"/>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329CA5FE" w14:textId="77777777" w:rsidTr="00554BA4">
        <w:tblPrEx>
          <w:tblBorders>
            <w:top w:val="single" w:sz="4" w:space="0" w:color="auto"/>
          </w:tblBorders>
          <w:tblCellMar>
            <w:left w:w="70" w:type="dxa"/>
            <w:right w:w="70" w:type="dxa"/>
          </w:tblCellMar>
          <w:tblLook w:val="0000" w:firstRow="0" w:lastRow="0" w:firstColumn="0" w:lastColumn="0" w:noHBand="0" w:noVBand="0"/>
        </w:tblPrEx>
        <w:trPr>
          <w:trHeight w:val="100"/>
        </w:trPr>
        <w:tc>
          <w:tcPr>
            <w:tcW w:w="8220" w:type="dxa"/>
            <w:gridSpan w:val="2"/>
            <w:tcBorders>
              <w:top w:val="nil"/>
            </w:tcBorders>
          </w:tcPr>
          <w:p w14:paraId="5DFC4980" w14:textId="5B5C56DA" w:rsidR="004130D1" w:rsidRPr="000D0B1D" w:rsidRDefault="004130D1" w:rsidP="00AC2726">
            <w:pPr>
              <w:pStyle w:val="ResimYazs"/>
              <w:jc w:val="center"/>
              <w:rPr>
                <w:rFonts w:ascii="Times New Roman" w:hAnsi="Times New Roman" w:cs="Times New Roman"/>
                <w:i w:val="0"/>
                <w:iCs w:val="0"/>
                <w:color w:val="auto"/>
                <w:sz w:val="24"/>
                <w:szCs w:val="24"/>
              </w:rPr>
            </w:pPr>
            <w:bookmarkStart w:id="174" w:name="_Toc179536288"/>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99</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 xml:space="preserve"> a-b:</w:t>
            </w:r>
            <w:r w:rsidRPr="000D0B1D">
              <w:rPr>
                <w:rFonts w:ascii="Times New Roman" w:hAnsi="Times New Roman" w:cs="Times New Roman"/>
                <w:i w:val="0"/>
                <w:iCs w:val="0"/>
                <w:color w:val="auto"/>
                <w:sz w:val="24"/>
                <w:szCs w:val="24"/>
              </w:rPr>
              <w:t xml:space="preserve"> Orta Çağ’da Apollon ve Daphne İkonografisi</w:t>
            </w:r>
            <w:r w:rsidR="00E0168B">
              <w:rPr>
                <w:rFonts w:ascii="Times New Roman" w:hAnsi="Times New Roman" w:cs="Times New Roman"/>
                <w:i w:val="0"/>
                <w:iCs w:val="0"/>
                <w:color w:val="auto"/>
                <w:sz w:val="24"/>
                <w:szCs w:val="24"/>
              </w:rPr>
              <w:t>,</w:t>
            </w:r>
            <w:r w:rsidR="000C1287">
              <w:rPr>
                <w:rFonts w:ascii="Times New Roman" w:hAnsi="Times New Roman" w:cs="Times New Roman"/>
                <w:i w:val="0"/>
                <w:iCs w:val="0"/>
                <w:color w:val="auto"/>
                <w:sz w:val="24"/>
                <w:szCs w:val="24"/>
              </w:rPr>
              <w:t xml:space="preserve"> Fransa Milli Kütüphanesi</w:t>
            </w:r>
            <w:bookmarkEnd w:id="174"/>
          </w:p>
        </w:tc>
      </w:tr>
    </w:tbl>
    <w:p w14:paraId="3E98C9BB" w14:textId="77777777" w:rsidR="004130D1" w:rsidRPr="000D0B1D" w:rsidRDefault="004130D1" w:rsidP="004130D1">
      <w:pPr>
        <w:pStyle w:val="ResimYazs"/>
        <w:rPr>
          <w:rFonts w:ascii="Times New Roman" w:hAnsi="Times New Roman" w:cs="Times New Roman"/>
          <w:i w:val="0"/>
          <w:iCs w:val="0"/>
          <w:color w:val="auto"/>
          <w:sz w:val="24"/>
          <w:szCs w:val="24"/>
        </w:rPr>
      </w:pPr>
    </w:p>
    <w:p w14:paraId="067FD737" w14:textId="77777777" w:rsidR="004130D1" w:rsidRPr="000D0B1D" w:rsidRDefault="004130D1" w:rsidP="004130D1">
      <w:pPr>
        <w:rPr>
          <w:rFonts w:ascii="Times New Roman" w:hAnsi="Times New Roman" w:cs="Times New Roman"/>
        </w:rPr>
      </w:pPr>
    </w:p>
    <w:p w14:paraId="71700902" w14:textId="77777777" w:rsidR="004130D1" w:rsidRPr="000D0B1D" w:rsidRDefault="004130D1" w:rsidP="004130D1">
      <w:pPr>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"https://upload.wikimedia.org/wikipedia/commons/thumb/8/8f/Pollaiolo%2C_Piero_del_-_Apollo_and_Daphne.jpg/1200px-Pollaiolo%2C_Piero_del_-_Apollo_and_Daphne.jpg"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4EA55385" wp14:editId="3781F586">
            <wp:extent cx="2360247" cy="3488337"/>
            <wp:effectExtent l="0" t="0" r="2540" b="4445"/>
            <wp:docPr id="1851587179" name="Resim 1" descr="resim, giyim, çiz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87179" name="Resim 1" descr="resim, giyim, çizim, sanat içeren bir resim&#10;&#10;Açıklama otomatik olarak oluşturuldu"/>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00265" cy="3547482"/>
                    </a:xfrm>
                    <a:prstGeom prst="rect">
                      <a:avLst/>
                    </a:prstGeom>
                    <a:noFill/>
                    <a:ln>
                      <a:noFill/>
                    </a:ln>
                  </pic:spPr>
                </pic:pic>
              </a:graphicData>
            </a:graphic>
          </wp:inline>
        </w:drawing>
      </w:r>
      <w:r w:rsidRPr="000D0B1D">
        <w:rPr>
          <w:rFonts w:ascii="Times New Roman" w:hAnsi="Times New Roman" w:cs="Times New Roman"/>
        </w:rPr>
        <w:fldChar w:fldCharType="end"/>
      </w:r>
    </w:p>
    <w:p w14:paraId="72167C1F" w14:textId="2B69F31B" w:rsidR="004130D1" w:rsidRPr="000D0B1D" w:rsidRDefault="004130D1" w:rsidP="004130D1">
      <w:pPr>
        <w:pStyle w:val="ResimYazs"/>
        <w:jc w:val="center"/>
        <w:rPr>
          <w:rFonts w:ascii="Times New Roman" w:hAnsi="Times New Roman" w:cs="Times New Roman"/>
          <w:i w:val="0"/>
          <w:iCs w:val="0"/>
          <w:color w:val="auto"/>
          <w:sz w:val="24"/>
          <w:szCs w:val="24"/>
        </w:rPr>
      </w:pPr>
      <w:bookmarkStart w:id="175" w:name="_Toc179536289"/>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100</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E0168B" w:rsidRPr="00E0168B">
        <w:rPr>
          <w:rFonts w:ascii="Times New Roman" w:hAnsi="Times New Roman" w:cs="Times New Roman"/>
          <w:i w:val="0"/>
          <w:iCs w:val="0"/>
          <w:color w:val="000000" w:themeColor="text1"/>
          <w:sz w:val="24"/>
          <w:szCs w:val="24"/>
        </w:rPr>
        <w:t>Piero Del Pollaiuolo</w:t>
      </w:r>
      <w:r w:rsidR="00E0168B" w:rsidRPr="00E0168B">
        <w:rPr>
          <w:rFonts w:ascii="Times New Roman" w:hAnsi="Times New Roman" w:cs="Times New Roman"/>
          <w:i w:val="0"/>
          <w:iCs w:val="0"/>
          <w:color w:val="auto"/>
          <w:sz w:val="24"/>
          <w:szCs w:val="24"/>
        </w:rPr>
        <w:t xml:space="preserve">- </w:t>
      </w:r>
      <w:r w:rsidRPr="00E0168B">
        <w:rPr>
          <w:rFonts w:ascii="Times New Roman" w:hAnsi="Times New Roman" w:cs="Times New Roman"/>
          <w:i w:val="0"/>
          <w:iCs w:val="0"/>
          <w:color w:val="auto"/>
          <w:sz w:val="24"/>
          <w:szCs w:val="24"/>
        </w:rPr>
        <w:t xml:space="preserve">Apollon ve Daphne </w:t>
      </w:r>
      <w:r w:rsidR="00E0168B" w:rsidRPr="00E0168B">
        <w:rPr>
          <w:rFonts w:ascii="Times New Roman" w:hAnsi="Times New Roman" w:cs="Times New Roman"/>
          <w:i w:val="0"/>
          <w:iCs w:val="0"/>
          <w:color w:val="auto"/>
          <w:sz w:val="24"/>
          <w:szCs w:val="24"/>
        </w:rPr>
        <w:t xml:space="preserve">Tablosu, </w:t>
      </w:r>
      <w:r w:rsidR="00E0168B">
        <w:rPr>
          <w:rFonts w:ascii="Times New Roman" w:hAnsi="Times New Roman" w:cs="Times New Roman"/>
          <w:i w:val="0"/>
          <w:iCs w:val="0"/>
          <w:color w:val="auto"/>
          <w:sz w:val="24"/>
          <w:szCs w:val="24"/>
        </w:rPr>
        <w:t xml:space="preserve">Londra Ulusal Galeri, </w:t>
      </w:r>
      <w:r w:rsidR="00E0168B" w:rsidRPr="00E0168B">
        <w:rPr>
          <w:rFonts w:ascii="Times New Roman" w:hAnsi="Times New Roman" w:cs="Times New Roman"/>
          <w:i w:val="0"/>
          <w:iCs w:val="0"/>
          <w:color w:val="000000" w:themeColor="text1"/>
          <w:sz w:val="24"/>
          <w:szCs w:val="24"/>
        </w:rPr>
        <w:t>1470-1480</w:t>
      </w:r>
      <w:bookmarkEnd w:id="175"/>
    </w:p>
    <w:p w14:paraId="63A4AEC4" w14:textId="77777777" w:rsidR="004130D1" w:rsidRPr="000D0B1D" w:rsidRDefault="004130D1" w:rsidP="004130D1">
      <w:pPr>
        <w:jc w:val="cente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7"/>
        <w:gridCol w:w="3472"/>
        <w:gridCol w:w="2375"/>
      </w:tblGrid>
      <w:tr w:rsidR="004130D1" w:rsidRPr="000D0B1D" w14:paraId="643E18C4" w14:textId="77777777" w:rsidTr="00AC2726">
        <w:trPr>
          <w:trHeight w:val="4469"/>
        </w:trPr>
        <w:tc>
          <w:tcPr>
            <w:tcW w:w="2667" w:type="dxa"/>
          </w:tcPr>
          <w:p w14:paraId="3FD178A2"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"https://live.staticflickr.com/3497/3981980000_00f358f0a2_b.jpg"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FB4F837" wp14:editId="2CA303FD">
                  <wp:extent cx="1748790" cy="2621836"/>
                  <wp:effectExtent l="0" t="0" r="3810" b="0"/>
                  <wp:docPr id="1647351940" name="Resim 1647351940" descr="müze, bina, klasik heykel,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51940" name="Resim 1647351940" descr="müze, bina, klasik heykel, taş oymacılık içeren bir resim&#10;&#10;Açıklama otomatik olarak oluşturuldu"/>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79391" cy="2667714"/>
                          </a:xfrm>
                          <a:prstGeom prst="rect">
                            <a:avLst/>
                          </a:prstGeom>
                          <a:noFill/>
                          <a:ln>
                            <a:noFill/>
                          </a:ln>
                        </pic:spPr>
                      </pic:pic>
                    </a:graphicData>
                  </a:graphic>
                </wp:inline>
              </w:drawing>
            </w:r>
            <w:r w:rsidRPr="000D0B1D">
              <w:rPr>
                <w:rFonts w:ascii="Times New Roman" w:hAnsi="Times New Roman" w:cs="Times New Roman"/>
              </w:rPr>
              <w:fldChar w:fldCharType="end"/>
            </w:r>
          </w:p>
        </w:tc>
        <w:tc>
          <w:tcPr>
            <w:tcW w:w="3603" w:type="dxa"/>
          </w:tcPr>
          <w:p w14:paraId="620DBA1D"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noProof/>
              </w:rPr>
              <w:drawing>
                <wp:anchor distT="0" distB="0" distL="114300" distR="114300" simplePos="0" relativeHeight="251663360" behindDoc="1" locked="0" layoutInCell="1" allowOverlap="1" wp14:anchorId="04DCC89F" wp14:editId="250928B8">
                  <wp:simplePos x="0" y="0"/>
                  <wp:positionH relativeFrom="column">
                    <wp:posOffset>-65405</wp:posOffset>
                  </wp:positionH>
                  <wp:positionV relativeFrom="paragraph">
                    <wp:posOffset>2540</wp:posOffset>
                  </wp:positionV>
                  <wp:extent cx="2331720" cy="2601234"/>
                  <wp:effectExtent l="0" t="0" r="5080" b="2540"/>
                  <wp:wrapTight wrapText="bothSides">
                    <wp:wrapPolygon edited="0">
                      <wp:start x="0" y="0"/>
                      <wp:lineTo x="0" y="21516"/>
                      <wp:lineTo x="21529" y="21516"/>
                      <wp:lineTo x="21529" y="0"/>
                      <wp:lineTo x="0" y="0"/>
                    </wp:wrapPolygon>
                  </wp:wrapTight>
                  <wp:docPr id="27228195" name="Resim 27228195" descr="Apollo pursuing Daphne, whose toes take the form of tree roots, a round composition, reverse copy after a series of engravings by Cherubino Alberti of mythological scenes after Polidoro da Caravaggio, Anonymous, Engrav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pollo pursuing Daphne, whose toes take the form of tree roots, a round composition, reverse copy after a series of engravings by Cherubino Alberti of mythological scenes after Polidoro da Caravaggio, Anonymous, Engraving "/>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37380" cy="26075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"https://collectionapi.metmuseum.org/api/collection/v1/iiif/397299/785430/main-image" \* MERGEFORMATINET </w:instrText>
            </w:r>
            <w:r w:rsidR="00000000">
              <w:rPr>
                <w:rFonts w:ascii="Times New Roman" w:hAnsi="Times New Roman" w:cs="Times New Roman"/>
              </w:rPr>
              <w:fldChar w:fldCharType="separate"/>
            </w:r>
            <w:r w:rsidRPr="000D0B1D">
              <w:rPr>
                <w:rFonts w:ascii="Times New Roman" w:hAnsi="Times New Roman" w:cs="Times New Roman"/>
              </w:rPr>
              <w:fldChar w:fldCharType="end"/>
            </w:r>
          </w:p>
        </w:tc>
        <w:tc>
          <w:tcPr>
            <w:tcW w:w="2382" w:type="dxa"/>
          </w:tcPr>
          <w:p w14:paraId="43A9CD84" w14:textId="77777777" w:rsidR="004130D1" w:rsidRPr="000D0B1D" w:rsidRDefault="004130D1" w:rsidP="00AC2726">
            <w:pPr>
              <w:spacing w:line="360" w:lineRule="auto"/>
              <w:jc w:val="center"/>
              <w:rPr>
                <w:rFonts w:ascii="Times New Roman" w:hAnsi="Times New Roman" w:cs="Times New Roman"/>
                <w:noProof/>
              </w:rPr>
            </w:pPr>
            <w:r w:rsidRPr="000D0B1D">
              <w:rPr>
                <w:rFonts w:ascii="Times New Roman" w:hAnsi="Times New Roman" w:cs="Times New Roman"/>
                <w:noProof/>
              </w:rPr>
              <w:drawing>
                <wp:inline distT="0" distB="0" distL="0" distR="0" wp14:anchorId="6B6BF415" wp14:editId="277FB048">
                  <wp:extent cx="1547813" cy="2600325"/>
                  <wp:effectExtent l="0" t="0" r="1905" b="3175"/>
                  <wp:docPr id="224995888" name="Resim 224995888" descr="müze, klasik heykel, taş oymacılık,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95888" name="Resim 224995888" descr="müze, klasik heykel, taş oymacılık, bina içeren bir resim&#10;&#10;Açıklama otomatik olarak oluşturuldu"/>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561606" cy="2623497"/>
                          </a:xfrm>
                          <a:prstGeom prst="rect">
                            <a:avLst/>
                          </a:prstGeom>
                        </pic:spPr>
                      </pic:pic>
                    </a:graphicData>
                  </a:graphic>
                </wp:inline>
              </w:drawing>
            </w:r>
          </w:p>
        </w:tc>
      </w:tr>
      <w:tr w:rsidR="004130D1" w:rsidRPr="000D0B1D" w14:paraId="07B92478" w14:textId="77777777" w:rsidTr="00AC2726">
        <w:tc>
          <w:tcPr>
            <w:tcW w:w="2667" w:type="dxa"/>
          </w:tcPr>
          <w:p w14:paraId="3D4912E9" w14:textId="03F412C9" w:rsidR="004130D1" w:rsidRPr="000D0B1D" w:rsidRDefault="004130D1" w:rsidP="00AC2726">
            <w:pPr>
              <w:pStyle w:val="ResimYazs"/>
              <w:rPr>
                <w:rFonts w:ascii="Times New Roman" w:hAnsi="Times New Roman" w:cs="Times New Roman"/>
                <w:i w:val="0"/>
                <w:iCs w:val="0"/>
                <w:color w:val="auto"/>
                <w:sz w:val="24"/>
                <w:szCs w:val="24"/>
              </w:rPr>
            </w:pPr>
            <w:bookmarkStart w:id="176" w:name="_Toc173088093"/>
            <w:bookmarkStart w:id="177" w:name="_Toc179536290"/>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101</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E0168B">
              <w:rPr>
                <w:rFonts w:ascii="Times New Roman" w:hAnsi="Times New Roman" w:cs="Times New Roman"/>
                <w:i w:val="0"/>
                <w:iCs w:val="0"/>
                <w:color w:val="auto"/>
                <w:sz w:val="24"/>
                <w:szCs w:val="24"/>
              </w:rPr>
              <w:t xml:space="preserve">Leochares’e Atfedilen </w:t>
            </w:r>
            <w:r w:rsidR="00E0168B" w:rsidRPr="000D0B1D">
              <w:rPr>
                <w:rFonts w:ascii="Times New Roman" w:hAnsi="Times New Roman" w:cs="Times New Roman"/>
                <w:i w:val="0"/>
                <w:iCs w:val="0"/>
                <w:color w:val="auto"/>
                <w:sz w:val="24"/>
                <w:szCs w:val="24"/>
              </w:rPr>
              <w:t>Apollon</w:t>
            </w:r>
            <w:r w:rsidR="00E0168B">
              <w:rPr>
                <w:rFonts w:ascii="Times New Roman" w:hAnsi="Times New Roman" w:cs="Times New Roman"/>
                <w:i w:val="0"/>
                <w:iCs w:val="0"/>
                <w:color w:val="auto"/>
                <w:sz w:val="24"/>
                <w:szCs w:val="24"/>
              </w:rPr>
              <w:t xml:space="preserve"> Heykelinin Kopyası- Apollon</w:t>
            </w:r>
            <w:r w:rsidR="00E0168B" w:rsidRPr="000D0B1D">
              <w:rPr>
                <w:rFonts w:ascii="Times New Roman" w:hAnsi="Times New Roman" w:cs="Times New Roman"/>
                <w:i w:val="0"/>
                <w:iCs w:val="0"/>
                <w:color w:val="auto"/>
                <w:sz w:val="24"/>
                <w:szCs w:val="24"/>
              </w:rPr>
              <w:t xml:space="preserve"> Belvedere</w:t>
            </w:r>
            <w:r w:rsidR="00E0168B">
              <w:rPr>
                <w:rFonts w:ascii="Times New Roman" w:hAnsi="Times New Roman" w:cs="Times New Roman"/>
                <w:i w:val="0"/>
                <w:iCs w:val="0"/>
                <w:color w:val="auto"/>
                <w:sz w:val="24"/>
                <w:szCs w:val="24"/>
              </w:rPr>
              <w:t xml:space="preserve"> Heykeli</w:t>
            </w:r>
            <w:r w:rsidR="00E0168B" w:rsidRPr="000D0B1D">
              <w:rPr>
                <w:rFonts w:ascii="Times New Roman" w:hAnsi="Times New Roman" w:cs="Times New Roman"/>
                <w:i w:val="0"/>
                <w:iCs w:val="0"/>
                <w:color w:val="auto"/>
                <w:sz w:val="24"/>
                <w:szCs w:val="24"/>
              </w:rPr>
              <w:t xml:space="preserve"> Vatikan Müzesi</w:t>
            </w:r>
            <w:bookmarkEnd w:id="176"/>
            <w:bookmarkEnd w:id="177"/>
          </w:p>
        </w:tc>
        <w:tc>
          <w:tcPr>
            <w:tcW w:w="3603" w:type="dxa"/>
          </w:tcPr>
          <w:p w14:paraId="37674A37" w14:textId="7D859E25" w:rsidR="004130D1" w:rsidRPr="000D0B1D" w:rsidRDefault="004130D1" w:rsidP="00AC2726">
            <w:pPr>
              <w:pStyle w:val="ResimYazs"/>
              <w:rPr>
                <w:rFonts w:ascii="Times New Roman" w:hAnsi="Times New Roman" w:cs="Times New Roman"/>
                <w:i w:val="0"/>
                <w:iCs w:val="0"/>
                <w:color w:val="auto"/>
                <w:sz w:val="24"/>
                <w:szCs w:val="24"/>
              </w:rPr>
            </w:pPr>
            <w:bookmarkStart w:id="178" w:name="_Toc173088094"/>
            <w:bookmarkStart w:id="179" w:name="_Toc179536291"/>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102</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Polidoro da Caravaggio Apollon ve Daphne</w:t>
            </w:r>
            <w:bookmarkEnd w:id="178"/>
            <w:r w:rsidR="00E0168B">
              <w:rPr>
                <w:rFonts w:ascii="Times New Roman" w:hAnsi="Times New Roman" w:cs="Times New Roman"/>
                <w:i w:val="0"/>
                <w:iCs w:val="0"/>
                <w:color w:val="auto"/>
                <w:sz w:val="24"/>
                <w:szCs w:val="24"/>
              </w:rPr>
              <w:t xml:space="preserve"> Gravürü </w:t>
            </w:r>
            <w:r w:rsidR="00E0168B" w:rsidRPr="00554BA4">
              <w:rPr>
                <w:rFonts w:ascii="Times New Roman" w:hAnsi="Times New Roman" w:cs="Times New Roman"/>
                <w:i w:val="0"/>
                <w:iCs w:val="0"/>
                <w:color w:val="auto"/>
                <w:sz w:val="24"/>
                <w:szCs w:val="24"/>
              </w:rPr>
              <w:t>(</w:t>
            </w:r>
            <w:r w:rsidR="00E0168B" w:rsidRPr="00554BA4">
              <w:rPr>
                <w:rFonts w:ascii="Times New Roman" w:hAnsi="Times New Roman" w:cs="Times New Roman"/>
                <w:i w:val="0"/>
                <w:iCs w:val="0"/>
                <w:color w:val="000000" w:themeColor="text1"/>
                <w:sz w:val="24"/>
                <w:szCs w:val="24"/>
              </w:rPr>
              <w:t>1550-1560) Metropolitan Müzesi</w:t>
            </w:r>
            <w:bookmarkEnd w:id="179"/>
          </w:p>
        </w:tc>
        <w:tc>
          <w:tcPr>
            <w:tcW w:w="2382" w:type="dxa"/>
          </w:tcPr>
          <w:p w14:paraId="1096E418" w14:textId="6FC0C9C4" w:rsidR="004130D1" w:rsidRPr="000D0B1D" w:rsidRDefault="004130D1" w:rsidP="00AC2726">
            <w:pPr>
              <w:pStyle w:val="ResimYazs"/>
              <w:rPr>
                <w:rFonts w:ascii="Times New Roman" w:hAnsi="Times New Roman" w:cs="Times New Roman"/>
                <w:i w:val="0"/>
                <w:iCs w:val="0"/>
                <w:color w:val="auto"/>
                <w:sz w:val="24"/>
                <w:szCs w:val="24"/>
              </w:rPr>
            </w:pPr>
            <w:bookmarkStart w:id="180" w:name="_Toc173088095"/>
            <w:bookmarkStart w:id="181" w:name="_Toc179536292"/>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103</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E0168B" w:rsidRPr="000D0B1D">
              <w:rPr>
                <w:rFonts w:ascii="Times New Roman" w:hAnsi="Times New Roman" w:cs="Times New Roman"/>
                <w:i w:val="0"/>
                <w:iCs w:val="0"/>
                <w:color w:val="auto"/>
                <w:sz w:val="24"/>
                <w:szCs w:val="24"/>
              </w:rPr>
              <w:t>G. L. Bernini</w:t>
            </w:r>
            <w:r w:rsidR="00E0168B">
              <w:rPr>
                <w:rFonts w:ascii="Times New Roman" w:hAnsi="Times New Roman" w:cs="Times New Roman"/>
                <w:i w:val="0"/>
                <w:iCs w:val="0"/>
                <w:color w:val="auto"/>
                <w:sz w:val="24"/>
                <w:szCs w:val="24"/>
              </w:rPr>
              <w:t xml:space="preserve"> </w:t>
            </w:r>
            <w:r w:rsidR="00E0168B" w:rsidRPr="000D0B1D">
              <w:rPr>
                <w:rFonts w:ascii="Times New Roman" w:hAnsi="Times New Roman" w:cs="Times New Roman"/>
                <w:i w:val="0"/>
                <w:iCs w:val="0"/>
                <w:color w:val="auto"/>
                <w:sz w:val="24"/>
                <w:szCs w:val="24"/>
              </w:rPr>
              <w:t>Apollon Daphne Heykel</w:t>
            </w:r>
            <w:r w:rsidR="00E0168B">
              <w:rPr>
                <w:rFonts w:ascii="Times New Roman" w:hAnsi="Times New Roman" w:cs="Times New Roman"/>
                <w:i w:val="0"/>
                <w:iCs w:val="0"/>
                <w:color w:val="auto"/>
                <w:sz w:val="24"/>
                <w:szCs w:val="24"/>
              </w:rPr>
              <w:t xml:space="preserve"> Grubu (1622-1625) Galleria Borghese, Roma</w:t>
            </w:r>
            <w:bookmarkEnd w:id="180"/>
            <w:bookmarkEnd w:id="181"/>
          </w:p>
        </w:tc>
      </w:tr>
    </w:tbl>
    <w:p w14:paraId="64B8C876" w14:textId="77777777" w:rsidR="004130D1" w:rsidRPr="000D0B1D" w:rsidRDefault="004130D1" w:rsidP="004130D1">
      <w:pPr>
        <w:jc w:val="center"/>
        <w:rPr>
          <w:rFonts w:ascii="Times New Roman" w:hAnsi="Times New Roman" w:cs="Times New Roman"/>
        </w:rPr>
      </w:pPr>
    </w:p>
    <w:p w14:paraId="1FEF51E7" w14:textId="77777777" w:rsidR="004130D1" w:rsidRPr="000D0B1D" w:rsidRDefault="004130D1" w:rsidP="004130D1">
      <w:pPr>
        <w:jc w:val="center"/>
        <w:rPr>
          <w:rFonts w:ascii="Times New Roman" w:hAnsi="Times New Roman" w:cs="Times New Roman"/>
        </w:rPr>
      </w:pPr>
    </w:p>
    <w:p w14:paraId="3B25C823" w14:textId="77777777" w:rsidR="004130D1" w:rsidRPr="000D0B1D" w:rsidRDefault="004130D1" w:rsidP="004130D1">
      <w:pPr>
        <w:jc w:val="center"/>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4130D1" w:rsidRPr="000D0B1D" w14:paraId="2A2460F6" w14:textId="77777777" w:rsidTr="00AC2726">
        <w:tc>
          <w:tcPr>
            <w:tcW w:w="8220" w:type="dxa"/>
          </w:tcPr>
          <w:p w14:paraId="337BA98D" w14:textId="77777777" w:rsidR="004130D1" w:rsidRPr="000D0B1D" w:rsidRDefault="004130D1" w:rsidP="00AC2726">
            <w:pPr>
              <w:keepNext/>
              <w:spacing w:line="360" w:lineRule="auto"/>
              <w:jc w:val="center"/>
              <w:rPr>
                <w:rFonts w:ascii="Times New Roman" w:hAnsi="Times New Roman" w:cs="Times New Roman"/>
              </w:rPr>
            </w:pPr>
            <w:r w:rsidRPr="000D0B1D">
              <w:rPr>
                <w:rFonts w:ascii="Times New Roman" w:hAnsi="Times New Roman" w:cs="Times New Roman"/>
              </w:rPr>
              <w:lastRenderedPageBreak/>
              <w:fldChar w:fldCharType="begin"/>
            </w:r>
            <w:r w:rsidRPr="000D0B1D">
              <w:rPr>
                <w:rFonts w:ascii="Times New Roman" w:hAnsi="Times New Roman" w:cs="Times New Roman"/>
              </w:rPr>
              <w:instrText xml:space="preserve"> INCLUDEPICTURE "https://www.wga.hu/art/g/girardon/apollon.jpg"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689A8E4C" wp14:editId="4A5C817A">
                  <wp:extent cx="5219700" cy="4277360"/>
                  <wp:effectExtent l="0" t="0" r="0" b="2540"/>
                  <wp:docPr id="1530227290" name="Resim 11" descr="heykel, sanat, mitoloji,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27290" name="Resim 11" descr="heykel, sanat, mitoloji, taş oymacılık içeren bir resim&#10;&#10;Açıklama otomatik olarak oluşturuldu"/>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19700" cy="4277360"/>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6E8CC01F" w14:textId="77777777" w:rsidTr="00AC2726">
        <w:tc>
          <w:tcPr>
            <w:tcW w:w="8220" w:type="dxa"/>
          </w:tcPr>
          <w:p w14:paraId="50A895EF" w14:textId="56BC9CEE" w:rsidR="004130D1" w:rsidRPr="000D0B1D" w:rsidRDefault="004130D1" w:rsidP="00AC2726">
            <w:pPr>
              <w:pStyle w:val="ResimYazs"/>
              <w:jc w:val="center"/>
              <w:rPr>
                <w:rFonts w:ascii="Times New Roman" w:hAnsi="Times New Roman" w:cs="Times New Roman"/>
                <w:sz w:val="24"/>
                <w:szCs w:val="24"/>
              </w:rPr>
            </w:pPr>
            <w:bookmarkStart w:id="182" w:name="_Toc173088098"/>
            <w:bookmarkStart w:id="183" w:name="_Toc179536293"/>
            <w:r w:rsidRPr="000D0B1D">
              <w:rPr>
                <w:rFonts w:ascii="Times New Roman" w:hAnsi="Times New Roman" w:cs="Times New Roman"/>
                <w:b/>
                <w:bCs/>
                <w:i w:val="0"/>
                <w:iCs w:val="0"/>
                <w:sz w:val="24"/>
                <w:szCs w:val="24"/>
              </w:rPr>
              <w:t xml:space="preserve">Fig. </w:t>
            </w:r>
            <w:r w:rsidRPr="000D0B1D">
              <w:rPr>
                <w:rFonts w:ascii="Times New Roman" w:hAnsi="Times New Roman" w:cs="Times New Roman"/>
                <w:b/>
                <w:bCs/>
                <w:i w:val="0"/>
                <w:iCs w:val="0"/>
                <w:sz w:val="24"/>
                <w:szCs w:val="24"/>
              </w:rPr>
              <w:fldChar w:fldCharType="begin"/>
            </w:r>
            <w:r w:rsidRPr="000D0B1D">
              <w:rPr>
                <w:rFonts w:ascii="Times New Roman" w:hAnsi="Times New Roman" w:cs="Times New Roman"/>
                <w:b/>
                <w:bCs/>
                <w:i w:val="0"/>
                <w:iCs w:val="0"/>
                <w:sz w:val="24"/>
                <w:szCs w:val="24"/>
              </w:rPr>
              <w:instrText xml:space="preserve"> SEQ Şekil \* ARABIC </w:instrText>
            </w:r>
            <w:r w:rsidRPr="000D0B1D">
              <w:rPr>
                <w:rFonts w:ascii="Times New Roman" w:hAnsi="Times New Roman" w:cs="Times New Roman"/>
                <w:b/>
                <w:bCs/>
                <w:i w:val="0"/>
                <w:iCs w:val="0"/>
                <w:sz w:val="24"/>
                <w:szCs w:val="24"/>
              </w:rPr>
              <w:fldChar w:fldCharType="separate"/>
            </w:r>
            <w:r w:rsidR="00C7206A">
              <w:rPr>
                <w:rFonts w:ascii="Times New Roman" w:hAnsi="Times New Roman" w:cs="Times New Roman"/>
                <w:b/>
                <w:bCs/>
                <w:i w:val="0"/>
                <w:iCs w:val="0"/>
                <w:noProof/>
                <w:sz w:val="24"/>
                <w:szCs w:val="24"/>
              </w:rPr>
              <w:t>104</w:t>
            </w:r>
            <w:r w:rsidRPr="000D0B1D">
              <w:rPr>
                <w:rFonts w:ascii="Times New Roman" w:hAnsi="Times New Roman" w:cs="Times New Roman"/>
                <w:b/>
                <w:bCs/>
                <w:i w:val="0"/>
                <w:iCs w:val="0"/>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r w:rsidR="00E0168B">
              <w:rPr>
                <w:rFonts w:ascii="Times New Roman" w:hAnsi="Times New Roman" w:cs="Times New Roman"/>
                <w:i w:val="0"/>
                <w:iCs w:val="0"/>
                <w:color w:val="auto"/>
                <w:sz w:val="24"/>
                <w:szCs w:val="24"/>
              </w:rPr>
              <w:t xml:space="preserve">F. Girardon’un </w:t>
            </w:r>
            <w:r w:rsidRPr="000D0B1D">
              <w:rPr>
                <w:rFonts w:ascii="Times New Roman" w:hAnsi="Times New Roman" w:cs="Times New Roman"/>
                <w:i w:val="0"/>
                <w:iCs w:val="0"/>
                <w:color w:val="auto"/>
                <w:sz w:val="24"/>
                <w:szCs w:val="24"/>
              </w:rPr>
              <w:t>Apollon’a Servis Yapan Nympheler Heykel Grubu</w:t>
            </w:r>
            <w:bookmarkEnd w:id="182"/>
            <w:r w:rsidR="00E0168B">
              <w:rPr>
                <w:rFonts w:ascii="Times New Roman" w:hAnsi="Times New Roman" w:cs="Times New Roman"/>
                <w:i w:val="0"/>
                <w:iCs w:val="0"/>
                <w:color w:val="auto"/>
                <w:sz w:val="24"/>
                <w:szCs w:val="24"/>
              </w:rPr>
              <w:t xml:space="preserve"> (1667-1675) Versay Sarayı</w:t>
            </w:r>
            <w:bookmarkEnd w:id="183"/>
          </w:p>
        </w:tc>
      </w:tr>
    </w:tbl>
    <w:p w14:paraId="28B35E59" w14:textId="77777777" w:rsidR="004130D1" w:rsidRPr="000D0B1D" w:rsidRDefault="004130D1" w:rsidP="004130D1">
      <w:pPr>
        <w:jc w:val="center"/>
        <w:rPr>
          <w:rFonts w:ascii="Times New Roman" w:hAnsi="Times New Roman" w:cs="Times New Roman"/>
        </w:rPr>
      </w:pPr>
    </w:p>
    <w:p w14:paraId="04374431" w14:textId="77777777" w:rsidR="004130D1" w:rsidRPr="000D0B1D" w:rsidRDefault="004130D1" w:rsidP="004130D1">
      <w:pPr>
        <w:jc w:val="center"/>
        <w:rPr>
          <w:rFonts w:ascii="Times New Roman" w:hAnsi="Times New Roman" w:cs="Times New Roman"/>
        </w:rPr>
      </w:pPr>
    </w:p>
    <w:p w14:paraId="573FC6B1" w14:textId="77777777" w:rsidR="004130D1" w:rsidRPr="000D0B1D" w:rsidRDefault="004130D1" w:rsidP="004130D1">
      <w:pPr>
        <w:jc w:val="center"/>
        <w:rPr>
          <w:rFonts w:ascii="Times New Roman" w:hAnsi="Times New Roman" w:cs="Times New Roman"/>
        </w:rPr>
      </w:pPr>
    </w:p>
    <w:p w14:paraId="44B66BA9" w14:textId="77777777" w:rsidR="004130D1" w:rsidRPr="000D0B1D" w:rsidRDefault="004130D1" w:rsidP="004130D1">
      <w:pPr>
        <w:jc w:val="center"/>
        <w:rPr>
          <w:rFonts w:ascii="Times New Roman" w:hAnsi="Times New Roman" w:cs="Times New Roman"/>
        </w:rPr>
      </w:pPr>
    </w:p>
    <w:p w14:paraId="254D19CC" w14:textId="77777777" w:rsidR="004130D1" w:rsidRPr="000D0B1D" w:rsidRDefault="004130D1" w:rsidP="004130D1">
      <w:pPr>
        <w:jc w:val="center"/>
        <w:rPr>
          <w:rFonts w:ascii="Times New Roman" w:hAnsi="Times New Roman" w:cs="Times New Roman"/>
        </w:rPr>
      </w:pPr>
    </w:p>
    <w:p w14:paraId="19E37410" w14:textId="77777777" w:rsidR="004130D1" w:rsidRPr="000D0B1D" w:rsidRDefault="004130D1" w:rsidP="004130D1">
      <w:pPr>
        <w:jc w:val="center"/>
        <w:rPr>
          <w:rFonts w:ascii="Times New Roman" w:hAnsi="Times New Roman" w:cs="Times New Roman"/>
        </w:rPr>
      </w:pPr>
    </w:p>
    <w:p w14:paraId="45E85231" w14:textId="77777777" w:rsidR="004130D1" w:rsidRPr="000D0B1D" w:rsidRDefault="004130D1" w:rsidP="004130D1">
      <w:pPr>
        <w:pStyle w:val="ResimYazs"/>
        <w:rPr>
          <w:rFonts w:ascii="Times New Roman" w:hAnsi="Times New Roman" w:cs="Times New Roman"/>
          <w:i w:val="0"/>
          <w:iCs w:val="0"/>
          <w:color w:val="auto"/>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3963"/>
      </w:tblGrid>
      <w:tr w:rsidR="004130D1" w:rsidRPr="000D0B1D" w14:paraId="37C1A69E" w14:textId="77777777" w:rsidTr="00AC2726">
        <w:tc>
          <w:tcPr>
            <w:tcW w:w="4636" w:type="dxa"/>
          </w:tcPr>
          <w:p w14:paraId="7CA60D78"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noProof/>
              </w:rPr>
              <w:lastRenderedPageBreak/>
              <w:drawing>
                <wp:inline distT="0" distB="0" distL="0" distR="0" wp14:anchorId="3FCF9366" wp14:editId="1956882C">
                  <wp:extent cx="2321991" cy="3220278"/>
                  <wp:effectExtent l="0" t="0" r="2540" b="5715"/>
                  <wp:docPr id="1521600860" name="Resim 2" descr="müze, sanat, klasik heykel, taş oymacı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00860" name="Resim 2" descr="müze, sanat, klasik heykel, taş oymacılık içeren bir resim&#10;&#10;Açıklama otomatik olarak oluşturuldu"/>
                          <pic:cNvPicPr/>
                        </pic:nvPicPr>
                        <pic:blipFill rotWithShape="1">
                          <a:blip r:embed="rId142" cstate="print">
                            <a:extLst>
                              <a:ext uri="{28A0092B-C50C-407E-A947-70E740481C1C}">
                                <a14:useLocalDpi xmlns:a14="http://schemas.microsoft.com/office/drawing/2010/main" val="0"/>
                              </a:ext>
                            </a:extLst>
                          </a:blip>
                          <a:srcRect l="26278" t="13119" r="32426" b="9040"/>
                          <a:stretch/>
                        </pic:blipFill>
                        <pic:spPr bwMode="auto">
                          <a:xfrm>
                            <a:off x="0" y="0"/>
                            <a:ext cx="2333558" cy="3236320"/>
                          </a:xfrm>
                          <a:prstGeom prst="rect">
                            <a:avLst/>
                          </a:prstGeom>
                          <a:ln>
                            <a:noFill/>
                          </a:ln>
                          <a:extLst>
                            <a:ext uri="{53640926-AAD7-44D8-BBD7-CCE9431645EC}">
                              <a14:shadowObscured xmlns:a14="http://schemas.microsoft.com/office/drawing/2010/main"/>
                            </a:ext>
                          </a:extLst>
                        </pic:spPr>
                      </pic:pic>
                    </a:graphicData>
                  </a:graphic>
                </wp:inline>
              </w:drawing>
            </w:r>
          </w:p>
        </w:tc>
        <w:tc>
          <w:tcPr>
            <w:tcW w:w="4016" w:type="dxa"/>
          </w:tcPr>
          <w:p w14:paraId="095FB579" w14:textId="77777777" w:rsidR="004130D1" w:rsidRPr="000D0B1D" w:rsidRDefault="004130D1" w:rsidP="00AC2726">
            <w:pPr>
              <w:spacing w:line="360" w:lineRule="auto"/>
              <w:jc w:val="right"/>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"https://upload.wikimedia.org/wikipedia/commons/b/b9/Apollo_del_Belvedere.jpg"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27B2CAD7" wp14:editId="111C5F31">
                  <wp:extent cx="2077548" cy="3220085"/>
                  <wp:effectExtent l="0" t="0" r="5715" b="0"/>
                  <wp:docPr id="1533207331" name="Resim 3" descr="Apollo Belveder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ollo Belvedere - Wikipedia"/>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5171" b="18984"/>
                          <a:stretch/>
                        </pic:blipFill>
                        <pic:spPr bwMode="auto">
                          <a:xfrm>
                            <a:off x="0" y="0"/>
                            <a:ext cx="2095651" cy="3248144"/>
                          </a:xfrm>
                          <a:prstGeom prst="rect">
                            <a:avLst/>
                          </a:prstGeom>
                          <a:noFill/>
                          <a:ln>
                            <a:noFill/>
                          </a:ln>
                          <a:extLst>
                            <a:ext uri="{53640926-AAD7-44D8-BBD7-CCE9431645EC}">
                              <a14:shadowObscured xmlns:a14="http://schemas.microsoft.com/office/drawing/2010/main"/>
                            </a:ext>
                          </a:extLst>
                        </pic:spPr>
                      </pic:pic>
                    </a:graphicData>
                  </a:graphic>
                </wp:inline>
              </w:drawing>
            </w:r>
            <w:r w:rsidRPr="000D0B1D">
              <w:rPr>
                <w:rFonts w:ascii="Times New Roman" w:hAnsi="Times New Roman" w:cs="Times New Roman"/>
              </w:rPr>
              <w:fldChar w:fldCharType="end"/>
            </w:r>
          </w:p>
        </w:tc>
      </w:tr>
      <w:tr w:rsidR="004130D1" w:rsidRPr="000D0B1D" w14:paraId="245C8F91" w14:textId="77777777" w:rsidTr="00AC2726">
        <w:tc>
          <w:tcPr>
            <w:tcW w:w="4636" w:type="dxa"/>
          </w:tcPr>
          <w:p w14:paraId="1B21D610" w14:textId="5F000106" w:rsidR="004130D1" w:rsidRPr="000D0B1D" w:rsidRDefault="004130D1" w:rsidP="00AC2726">
            <w:pPr>
              <w:pStyle w:val="ResimYazs"/>
              <w:rPr>
                <w:rFonts w:ascii="Times New Roman" w:hAnsi="Times New Roman" w:cs="Times New Roman"/>
                <w:i w:val="0"/>
                <w:iCs w:val="0"/>
                <w:color w:val="auto"/>
                <w:sz w:val="24"/>
                <w:szCs w:val="24"/>
              </w:rPr>
            </w:pPr>
            <w:bookmarkStart w:id="184" w:name="_Toc173088099"/>
            <w:bookmarkStart w:id="185" w:name="_Toc179536294"/>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105</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Apollon’a Servis Yapan Nympheler Heykel Grubu Apollon Detayı</w:t>
            </w:r>
            <w:bookmarkEnd w:id="184"/>
            <w:bookmarkEnd w:id="185"/>
          </w:p>
        </w:tc>
        <w:tc>
          <w:tcPr>
            <w:tcW w:w="4016" w:type="dxa"/>
          </w:tcPr>
          <w:p w14:paraId="7C1DF568" w14:textId="69085F52" w:rsidR="004130D1" w:rsidRPr="000D0B1D" w:rsidRDefault="004130D1" w:rsidP="00AC2726">
            <w:pPr>
              <w:pStyle w:val="ResimYazs"/>
              <w:rPr>
                <w:rFonts w:ascii="Times New Roman" w:hAnsi="Times New Roman" w:cs="Times New Roman"/>
                <w:i w:val="0"/>
                <w:iCs w:val="0"/>
                <w:color w:val="auto"/>
                <w:sz w:val="24"/>
                <w:szCs w:val="24"/>
              </w:rPr>
            </w:pPr>
            <w:bookmarkStart w:id="186" w:name="_Toc173088100"/>
            <w:bookmarkStart w:id="187" w:name="_Toc179536295"/>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106</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w:t>
            </w:r>
            <w:bookmarkEnd w:id="186"/>
            <w:r w:rsidR="00E0168B">
              <w:rPr>
                <w:rFonts w:ascii="Times New Roman" w:hAnsi="Times New Roman" w:cs="Times New Roman"/>
                <w:i w:val="0"/>
                <w:iCs w:val="0"/>
                <w:color w:val="auto"/>
                <w:sz w:val="24"/>
                <w:szCs w:val="24"/>
              </w:rPr>
              <w:t xml:space="preserve">Leochares’e Atfedilen </w:t>
            </w:r>
            <w:r w:rsidR="00E0168B" w:rsidRPr="000D0B1D">
              <w:rPr>
                <w:rFonts w:ascii="Times New Roman" w:hAnsi="Times New Roman" w:cs="Times New Roman"/>
                <w:i w:val="0"/>
                <w:iCs w:val="0"/>
                <w:color w:val="auto"/>
                <w:sz w:val="24"/>
                <w:szCs w:val="24"/>
              </w:rPr>
              <w:t>Apollon</w:t>
            </w:r>
            <w:r w:rsidR="00E0168B">
              <w:rPr>
                <w:rFonts w:ascii="Times New Roman" w:hAnsi="Times New Roman" w:cs="Times New Roman"/>
                <w:i w:val="0"/>
                <w:iCs w:val="0"/>
                <w:color w:val="auto"/>
                <w:sz w:val="24"/>
                <w:szCs w:val="24"/>
              </w:rPr>
              <w:t xml:space="preserve"> Heykelinin Kopyası- Apollon</w:t>
            </w:r>
            <w:r w:rsidR="00E0168B" w:rsidRPr="000D0B1D">
              <w:rPr>
                <w:rFonts w:ascii="Times New Roman" w:hAnsi="Times New Roman" w:cs="Times New Roman"/>
                <w:i w:val="0"/>
                <w:iCs w:val="0"/>
                <w:color w:val="auto"/>
                <w:sz w:val="24"/>
                <w:szCs w:val="24"/>
              </w:rPr>
              <w:t xml:space="preserve"> Belvedere</w:t>
            </w:r>
            <w:r w:rsidR="00E0168B">
              <w:rPr>
                <w:rFonts w:ascii="Times New Roman" w:hAnsi="Times New Roman" w:cs="Times New Roman"/>
                <w:i w:val="0"/>
                <w:iCs w:val="0"/>
                <w:color w:val="auto"/>
                <w:sz w:val="24"/>
                <w:szCs w:val="24"/>
              </w:rPr>
              <w:t xml:space="preserve"> Heykeli</w:t>
            </w:r>
            <w:r w:rsidR="00E0168B" w:rsidRPr="000D0B1D">
              <w:rPr>
                <w:rFonts w:ascii="Times New Roman" w:hAnsi="Times New Roman" w:cs="Times New Roman"/>
                <w:i w:val="0"/>
                <w:iCs w:val="0"/>
                <w:color w:val="auto"/>
                <w:sz w:val="24"/>
                <w:szCs w:val="24"/>
              </w:rPr>
              <w:t xml:space="preserve"> Vatikan Müzesi</w:t>
            </w:r>
            <w:bookmarkEnd w:id="187"/>
          </w:p>
        </w:tc>
      </w:tr>
      <w:tr w:rsidR="004130D1" w:rsidRPr="000D0B1D" w14:paraId="5D220A72" w14:textId="77777777" w:rsidTr="00AC2726">
        <w:tc>
          <w:tcPr>
            <w:tcW w:w="4636" w:type="dxa"/>
          </w:tcPr>
          <w:p w14:paraId="0DFC8006"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"https://www.wga.hu/art/g/gissey/apollo.jpg"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087CA06A" wp14:editId="75A9A734">
                  <wp:extent cx="2135051" cy="3293745"/>
                  <wp:effectExtent l="0" t="0" r="0" b="0"/>
                  <wp:docPr id="1641646904" name="Resim 12" descr="sanat, resim, taslak, dansç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46904" name="Resim 12" descr="sanat, resim, taslak, dansçı içeren bir resim&#10;&#10;Açıklama otomatik olarak oluşturuldu"/>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51033" cy="3318401"/>
                          </a:xfrm>
                          <a:prstGeom prst="rect">
                            <a:avLst/>
                          </a:prstGeom>
                          <a:noFill/>
                          <a:ln>
                            <a:noFill/>
                          </a:ln>
                        </pic:spPr>
                      </pic:pic>
                    </a:graphicData>
                  </a:graphic>
                </wp:inline>
              </w:drawing>
            </w:r>
            <w:r w:rsidRPr="000D0B1D">
              <w:rPr>
                <w:rFonts w:ascii="Times New Roman" w:hAnsi="Times New Roman" w:cs="Times New Roman"/>
              </w:rPr>
              <w:fldChar w:fldCharType="end"/>
            </w:r>
          </w:p>
        </w:tc>
        <w:tc>
          <w:tcPr>
            <w:tcW w:w="4016" w:type="dxa"/>
          </w:tcPr>
          <w:p w14:paraId="2AC8318F" w14:textId="77777777" w:rsidR="004130D1" w:rsidRPr="000D0B1D" w:rsidRDefault="004130D1" w:rsidP="00AC2726">
            <w:pPr>
              <w:spacing w:line="360" w:lineRule="auto"/>
              <w:rPr>
                <w:rFonts w:ascii="Times New Roman" w:hAnsi="Times New Roman" w:cs="Times New Roman"/>
              </w:rPr>
            </w:pPr>
            <w:r w:rsidRPr="000D0B1D">
              <w:rPr>
                <w:rFonts w:ascii="Times New Roman" w:hAnsi="Times New Roman" w:cs="Times New Roman"/>
              </w:rPr>
              <w:fldChar w:fldCharType="begin"/>
            </w:r>
            <w:r w:rsidRPr="000D0B1D">
              <w:rPr>
                <w:rFonts w:ascii="Times New Roman" w:hAnsi="Times New Roman" w:cs="Times New Roman"/>
              </w:rPr>
              <w:instrText xml:space="preserve"> INCLUDEPICTURE "https://lh3.googleusercontent.com/ci/AL18g_R4LM988EgShImIIN3pIfW93t2c8u74Q_tlUfQ5D6lqYZJnuS7rhzv-dZulOv-7WPTfKITb6NE=s1200" \* MERGEFORMATINET </w:instrText>
            </w:r>
            <w:r w:rsidRPr="000D0B1D">
              <w:rPr>
                <w:rFonts w:ascii="Times New Roman" w:hAnsi="Times New Roman" w:cs="Times New Roman"/>
              </w:rPr>
              <w:fldChar w:fldCharType="separate"/>
            </w:r>
            <w:r w:rsidRPr="000D0B1D">
              <w:rPr>
                <w:rFonts w:ascii="Times New Roman" w:hAnsi="Times New Roman" w:cs="Times New Roman"/>
                <w:noProof/>
              </w:rPr>
              <w:drawing>
                <wp:inline distT="0" distB="0" distL="0" distR="0" wp14:anchorId="3D33C729" wp14:editId="066C4C0F">
                  <wp:extent cx="2145690" cy="3293745"/>
                  <wp:effectExtent l="0" t="0" r="635" b="0"/>
                  <wp:docPr id="1906260369" name="Resim 2" descr="Allegory of Louis XIV as Apollo on the Chariot of the S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egory of Louis XIV as Apollo on the Chariot of the Sun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83095" cy="3351164"/>
                          </a:xfrm>
                          <a:prstGeom prst="rect">
                            <a:avLst/>
                          </a:prstGeom>
                          <a:noFill/>
                          <a:ln>
                            <a:noFill/>
                          </a:ln>
                        </pic:spPr>
                      </pic:pic>
                    </a:graphicData>
                  </a:graphic>
                </wp:inline>
              </w:drawing>
            </w:r>
            <w:r w:rsidRPr="000D0B1D">
              <w:rPr>
                <w:rFonts w:ascii="Times New Roman" w:hAnsi="Times New Roman" w:cs="Times New Roman"/>
              </w:rPr>
              <w:fldChar w:fldCharType="end"/>
            </w:r>
          </w:p>
        </w:tc>
      </w:tr>
      <w:tr w:rsidR="004130D1" w:rsidRPr="000D0B1D" w14:paraId="1B7037A4" w14:textId="77777777" w:rsidTr="00AC2726">
        <w:tc>
          <w:tcPr>
            <w:tcW w:w="4636" w:type="dxa"/>
          </w:tcPr>
          <w:p w14:paraId="7DF7ACE6" w14:textId="08CD1021" w:rsidR="004130D1" w:rsidRPr="000D0B1D" w:rsidRDefault="004130D1" w:rsidP="00AC2726">
            <w:pPr>
              <w:pStyle w:val="ResimYazs"/>
              <w:jc w:val="both"/>
              <w:rPr>
                <w:rFonts w:ascii="Times New Roman" w:eastAsia="Times New Roman" w:hAnsi="Times New Roman" w:cs="Times New Roman"/>
                <w:i w:val="0"/>
                <w:iCs w:val="0"/>
                <w:color w:val="auto"/>
                <w:sz w:val="24"/>
                <w:szCs w:val="24"/>
                <w:lang w:eastAsia="tr-TR"/>
              </w:rPr>
            </w:pPr>
            <w:bookmarkStart w:id="188" w:name="_Toc173088101"/>
            <w:bookmarkStart w:id="189" w:name="_Toc179536296"/>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107</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Apollon- Helios </w:t>
            </w:r>
            <w:r w:rsidR="000A429D">
              <w:rPr>
                <w:rFonts w:ascii="Times New Roman" w:hAnsi="Times New Roman" w:cs="Times New Roman"/>
                <w:i w:val="0"/>
                <w:iCs w:val="0"/>
                <w:color w:val="auto"/>
                <w:sz w:val="24"/>
                <w:szCs w:val="24"/>
              </w:rPr>
              <w:t>Olarak</w:t>
            </w:r>
            <w:r w:rsidRPr="000D0B1D">
              <w:rPr>
                <w:rFonts w:ascii="Times New Roman" w:hAnsi="Times New Roman" w:cs="Times New Roman"/>
                <w:i w:val="0"/>
                <w:iCs w:val="0"/>
                <w:color w:val="auto"/>
                <w:sz w:val="24"/>
                <w:szCs w:val="24"/>
              </w:rPr>
              <w:t xml:space="preserve"> </w:t>
            </w:r>
            <w:r w:rsidR="000A429D">
              <w:rPr>
                <w:rFonts w:ascii="Times New Roman" w:hAnsi="Times New Roman" w:cs="Times New Roman"/>
                <w:i w:val="0"/>
                <w:iCs w:val="0"/>
                <w:color w:val="auto"/>
                <w:sz w:val="24"/>
                <w:szCs w:val="24"/>
              </w:rPr>
              <w:t>B</w:t>
            </w:r>
            <w:r w:rsidRPr="000D0B1D">
              <w:rPr>
                <w:rFonts w:ascii="Times New Roman" w:hAnsi="Times New Roman" w:cs="Times New Roman"/>
                <w:i w:val="0"/>
                <w:iCs w:val="0"/>
                <w:color w:val="auto"/>
                <w:sz w:val="24"/>
                <w:szCs w:val="24"/>
              </w:rPr>
              <w:t>etimlenen XIV. Louis</w:t>
            </w:r>
            <w:bookmarkEnd w:id="188"/>
            <w:r w:rsidR="000A429D">
              <w:rPr>
                <w:rFonts w:ascii="Times New Roman" w:hAnsi="Times New Roman" w:cs="Times New Roman"/>
                <w:i w:val="0"/>
                <w:iCs w:val="0"/>
                <w:color w:val="auto"/>
                <w:sz w:val="24"/>
                <w:szCs w:val="24"/>
              </w:rPr>
              <w:t>, Fransa Ulusal Kütüphanesi</w:t>
            </w:r>
            <w:bookmarkEnd w:id="189"/>
          </w:p>
        </w:tc>
        <w:tc>
          <w:tcPr>
            <w:tcW w:w="4016" w:type="dxa"/>
          </w:tcPr>
          <w:p w14:paraId="21B0EC91" w14:textId="2344976A" w:rsidR="004130D1" w:rsidRPr="000D0B1D" w:rsidRDefault="004130D1" w:rsidP="00AC2726">
            <w:pPr>
              <w:pStyle w:val="ResimYazs"/>
              <w:jc w:val="both"/>
              <w:rPr>
                <w:rFonts w:ascii="Times New Roman" w:eastAsia="Times New Roman" w:hAnsi="Times New Roman" w:cs="Times New Roman"/>
                <w:i w:val="0"/>
                <w:iCs w:val="0"/>
                <w:color w:val="auto"/>
                <w:sz w:val="24"/>
                <w:szCs w:val="24"/>
                <w:lang w:eastAsia="tr-TR"/>
              </w:rPr>
            </w:pPr>
            <w:bookmarkStart w:id="190" w:name="_Toc173088102"/>
            <w:bookmarkStart w:id="191" w:name="_Toc179536297"/>
            <w:r w:rsidRPr="000D0B1D">
              <w:rPr>
                <w:rFonts w:ascii="Times New Roman" w:hAnsi="Times New Roman" w:cs="Times New Roman"/>
                <w:b/>
                <w:bCs/>
                <w:i w:val="0"/>
                <w:iCs w:val="0"/>
                <w:color w:val="auto"/>
                <w:sz w:val="24"/>
                <w:szCs w:val="24"/>
              </w:rPr>
              <w:t xml:space="preserve">Fig. </w:t>
            </w:r>
            <w:r w:rsidRPr="000D0B1D">
              <w:rPr>
                <w:rFonts w:ascii="Times New Roman" w:hAnsi="Times New Roman" w:cs="Times New Roman"/>
                <w:b/>
                <w:bCs/>
                <w:i w:val="0"/>
                <w:iCs w:val="0"/>
                <w:color w:val="auto"/>
                <w:sz w:val="24"/>
                <w:szCs w:val="24"/>
              </w:rPr>
              <w:fldChar w:fldCharType="begin"/>
            </w:r>
            <w:r w:rsidRPr="000D0B1D">
              <w:rPr>
                <w:rFonts w:ascii="Times New Roman" w:hAnsi="Times New Roman" w:cs="Times New Roman"/>
                <w:b/>
                <w:bCs/>
                <w:i w:val="0"/>
                <w:iCs w:val="0"/>
                <w:color w:val="auto"/>
                <w:sz w:val="24"/>
                <w:szCs w:val="24"/>
              </w:rPr>
              <w:instrText xml:space="preserve"> SEQ Şekil \* ARABIC </w:instrText>
            </w:r>
            <w:r w:rsidRPr="000D0B1D">
              <w:rPr>
                <w:rFonts w:ascii="Times New Roman" w:hAnsi="Times New Roman" w:cs="Times New Roman"/>
                <w:b/>
                <w:bCs/>
                <w:i w:val="0"/>
                <w:iCs w:val="0"/>
                <w:color w:val="auto"/>
                <w:sz w:val="24"/>
                <w:szCs w:val="24"/>
              </w:rPr>
              <w:fldChar w:fldCharType="separate"/>
            </w:r>
            <w:r w:rsidR="00C7206A">
              <w:rPr>
                <w:rFonts w:ascii="Times New Roman" w:hAnsi="Times New Roman" w:cs="Times New Roman"/>
                <w:b/>
                <w:bCs/>
                <w:i w:val="0"/>
                <w:iCs w:val="0"/>
                <w:noProof/>
                <w:color w:val="auto"/>
                <w:sz w:val="24"/>
                <w:szCs w:val="24"/>
              </w:rPr>
              <w:t>108</w:t>
            </w:r>
            <w:r w:rsidRPr="000D0B1D">
              <w:rPr>
                <w:rFonts w:ascii="Times New Roman" w:hAnsi="Times New Roman" w:cs="Times New Roman"/>
                <w:b/>
                <w:bCs/>
                <w:i w:val="0"/>
                <w:iCs w:val="0"/>
                <w:color w:val="auto"/>
                <w:sz w:val="24"/>
                <w:szCs w:val="24"/>
              </w:rPr>
              <w:fldChar w:fldCharType="end"/>
            </w:r>
            <w:r w:rsidRPr="000D0B1D">
              <w:rPr>
                <w:rFonts w:ascii="Times New Roman" w:hAnsi="Times New Roman" w:cs="Times New Roman"/>
                <w:b/>
                <w:bCs/>
                <w:i w:val="0"/>
                <w:iCs w:val="0"/>
                <w:color w:val="auto"/>
                <w:sz w:val="24"/>
                <w:szCs w:val="24"/>
              </w:rPr>
              <w:t>:</w:t>
            </w:r>
            <w:r w:rsidRPr="000D0B1D">
              <w:rPr>
                <w:rFonts w:ascii="Times New Roman" w:hAnsi="Times New Roman" w:cs="Times New Roman"/>
                <w:i w:val="0"/>
                <w:iCs w:val="0"/>
                <w:color w:val="auto"/>
                <w:sz w:val="24"/>
                <w:szCs w:val="24"/>
              </w:rPr>
              <w:t xml:space="preserve"> Apollon- Helios </w:t>
            </w:r>
            <w:r w:rsidR="000A429D">
              <w:rPr>
                <w:rFonts w:ascii="Times New Roman" w:hAnsi="Times New Roman" w:cs="Times New Roman"/>
                <w:i w:val="0"/>
                <w:iCs w:val="0"/>
                <w:color w:val="auto"/>
                <w:sz w:val="24"/>
                <w:szCs w:val="24"/>
              </w:rPr>
              <w:t>Olarak</w:t>
            </w:r>
            <w:r w:rsidRPr="000D0B1D">
              <w:rPr>
                <w:rFonts w:ascii="Times New Roman" w:hAnsi="Times New Roman" w:cs="Times New Roman"/>
                <w:i w:val="0"/>
                <w:iCs w:val="0"/>
                <w:color w:val="auto"/>
                <w:sz w:val="24"/>
                <w:szCs w:val="24"/>
              </w:rPr>
              <w:t xml:space="preserve"> </w:t>
            </w:r>
            <w:r w:rsidR="000A429D">
              <w:rPr>
                <w:rFonts w:ascii="Times New Roman" w:hAnsi="Times New Roman" w:cs="Times New Roman"/>
                <w:i w:val="0"/>
                <w:iCs w:val="0"/>
                <w:color w:val="auto"/>
                <w:sz w:val="24"/>
                <w:szCs w:val="24"/>
              </w:rPr>
              <w:t>B</w:t>
            </w:r>
            <w:r w:rsidRPr="000D0B1D">
              <w:rPr>
                <w:rFonts w:ascii="Times New Roman" w:hAnsi="Times New Roman" w:cs="Times New Roman"/>
                <w:i w:val="0"/>
                <w:iCs w:val="0"/>
                <w:color w:val="auto"/>
                <w:sz w:val="24"/>
                <w:szCs w:val="24"/>
              </w:rPr>
              <w:t>etimlenen XIV. Louis</w:t>
            </w:r>
            <w:bookmarkEnd w:id="190"/>
            <w:r w:rsidR="000A429D">
              <w:rPr>
                <w:rFonts w:ascii="Times New Roman" w:hAnsi="Times New Roman" w:cs="Times New Roman"/>
                <w:i w:val="0"/>
                <w:iCs w:val="0"/>
                <w:color w:val="auto"/>
                <w:sz w:val="24"/>
                <w:szCs w:val="24"/>
              </w:rPr>
              <w:t>, Versay Sarayı</w:t>
            </w:r>
            <w:bookmarkEnd w:id="191"/>
          </w:p>
        </w:tc>
      </w:tr>
    </w:tbl>
    <w:p w14:paraId="3B135490" w14:textId="77777777" w:rsidR="004130D1" w:rsidRPr="000D0B1D" w:rsidRDefault="004130D1" w:rsidP="004130D1">
      <w:pPr>
        <w:jc w:val="center"/>
        <w:rPr>
          <w:rFonts w:ascii="Times New Roman" w:hAnsi="Times New Roman" w:cs="Times New Roman"/>
        </w:rPr>
      </w:pPr>
    </w:p>
    <w:p w14:paraId="6F9FE4D0" w14:textId="77777777" w:rsidR="004130D1" w:rsidRPr="000D0B1D" w:rsidRDefault="004130D1" w:rsidP="004130D1">
      <w:pPr>
        <w:jc w:val="center"/>
        <w:rPr>
          <w:rFonts w:ascii="Times New Roman" w:hAnsi="Times New Roman" w:cs="Times New Roman"/>
        </w:rPr>
      </w:pPr>
    </w:p>
    <w:p w14:paraId="7E4DE47D" w14:textId="7AE34ADA" w:rsidR="006D3C21" w:rsidRPr="000D0B1D" w:rsidRDefault="006D3C21" w:rsidP="004130D1">
      <w:pPr>
        <w:rPr>
          <w:rFonts w:ascii="Times New Roman" w:hAnsi="Times New Roman" w:cs="Times New Roman"/>
        </w:rPr>
      </w:pPr>
    </w:p>
    <w:p w14:paraId="2BBDA5C8" w14:textId="77777777" w:rsidR="006D3C21" w:rsidRPr="000D0B1D" w:rsidRDefault="006D3C21" w:rsidP="001C1EE0">
      <w:pPr>
        <w:spacing w:line="360" w:lineRule="auto"/>
        <w:jc w:val="both"/>
        <w:rPr>
          <w:rFonts w:ascii="Times New Roman" w:eastAsia="Times New Roman" w:hAnsi="Times New Roman" w:cs="Times New Roman"/>
          <w:lang w:eastAsia="tr-TR"/>
        </w:rPr>
      </w:pPr>
    </w:p>
    <w:p w14:paraId="4935E075" w14:textId="77777777" w:rsidR="006D3C21" w:rsidRPr="000D0B1D" w:rsidRDefault="006D3C21" w:rsidP="001C1EE0">
      <w:pPr>
        <w:spacing w:line="360" w:lineRule="auto"/>
        <w:jc w:val="both"/>
        <w:rPr>
          <w:rFonts w:ascii="Times New Roman" w:eastAsia="Times New Roman" w:hAnsi="Times New Roman" w:cs="Times New Roman"/>
          <w:lang w:eastAsia="tr-TR"/>
        </w:rPr>
      </w:pPr>
    </w:p>
    <w:p w14:paraId="3D3A2FB3" w14:textId="77777777" w:rsidR="001C1EE0" w:rsidRDefault="001C1EE0" w:rsidP="004130D1">
      <w:pPr>
        <w:spacing w:line="360" w:lineRule="auto"/>
        <w:ind w:right="850"/>
        <w:jc w:val="both"/>
        <w:rPr>
          <w:rFonts w:ascii="Times New Roman" w:eastAsia="Times New Roman" w:hAnsi="Times New Roman" w:cs="Times New Roman"/>
          <w:lang w:eastAsia="tr-TR"/>
        </w:rPr>
      </w:pPr>
    </w:p>
    <w:p w14:paraId="6D5A9190" w14:textId="77777777" w:rsidR="00403B02" w:rsidRDefault="00403B02" w:rsidP="00403B02">
      <w:pPr>
        <w:jc w:val="center"/>
        <w:outlineLvl w:val="0"/>
        <w:rPr>
          <w:rFonts w:ascii="Times New Roman" w:hAnsi="Times New Roman" w:cs="Times New Roman"/>
          <w:b/>
        </w:rPr>
      </w:pPr>
      <w:bookmarkStart w:id="192" w:name="_Toc179625768"/>
      <w:r>
        <w:rPr>
          <w:rFonts w:ascii="Times New Roman" w:hAnsi="Times New Roman" w:cs="Times New Roman"/>
          <w:b/>
        </w:rPr>
        <w:t>ÖZGEÇMİŞ</w:t>
      </w:r>
      <w:bookmarkEnd w:id="192"/>
    </w:p>
    <w:p w14:paraId="2367346C" w14:textId="77777777" w:rsidR="00F57873" w:rsidRDefault="00F57873" w:rsidP="00403B02">
      <w:pPr>
        <w:jc w:val="center"/>
        <w:outlineLvl w:val="0"/>
        <w:rPr>
          <w:rFonts w:ascii="Times New Roman" w:hAnsi="Times New Roman" w:cs="Times New Roman"/>
          <w:b/>
        </w:rPr>
      </w:pPr>
    </w:p>
    <w:p w14:paraId="7E27F56C" w14:textId="0CD1ACFE" w:rsidR="00403B02" w:rsidRPr="00237D06" w:rsidRDefault="00237D06" w:rsidP="00237D06">
      <w:pPr>
        <w:jc w:val="both"/>
        <w:rPr>
          <w:rFonts w:ascii="Times New Roman" w:hAnsi="Times New Roman" w:cs="Times New Roman"/>
          <w:bCs/>
        </w:rPr>
      </w:pPr>
      <w:bookmarkStart w:id="193" w:name="_Toc179409529"/>
      <w:r>
        <w:rPr>
          <w:rFonts w:ascii="Times New Roman" w:hAnsi="Times New Roman" w:cs="Times New Roman"/>
        </w:rPr>
        <w:tab/>
      </w:r>
      <w:r w:rsidR="00403B02" w:rsidRPr="00237D06">
        <w:rPr>
          <w:rFonts w:ascii="Times New Roman" w:hAnsi="Times New Roman" w:cs="Times New Roman"/>
          <w:b/>
          <w:bCs/>
        </w:rPr>
        <w:t>Adı Soyadı:</w:t>
      </w:r>
      <w:r w:rsidR="00403B02" w:rsidRPr="00237D06">
        <w:rPr>
          <w:rFonts w:ascii="Times New Roman" w:hAnsi="Times New Roman" w:cs="Times New Roman"/>
        </w:rPr>
        <w:t xml:space="preserve"> </w:t>
      </w:r>
      <w:r w:rsidR="00403B02" w:rsidRPr="00237D06">
        <w:rPr>
          <w:rFonts w:ascii="Times New Roman" w:hAnsi="Times New Roman" w:cs="Times New Roman"/>
          <w:bCs/>
        </w:rPr>
        <w:t>Suat PEÇEN</w:t>
      </w:r>
      <w:bookmarkEnd w:id="193"/>
    </w:p>
    <w:p w14:paraId="1CA7AF86" w14:textId="77777777" w:rsidR="00403B02" w:rsidRDefault="00403B02" w:rsidP="00403B02">
      <w:pPr>
        <w:rPr>
          <w:rFonts w:ascii="Times New Roman" w:hAnsi="Times New Roman" w:cs="Times New Roman"/>
          <w:b/>
        </w:rPr>
      </w:pPr>
    </w:p>
    <w:p w14:paraId="53CEEFBF" w14:textId="7CB83944" w:rsidR="00403B02" w:rsidRDefault="00403B02" w:rsidP="00F57873">
      <w:pPr>
        <w:ind w:firstLine="708"/>
        <w:rPr>
          <w:rFonts w:ascii="Times New Roman" w:hAnsi="Times New Roman" w:cs="Times New Roman"/>
          <w:b/>
        </w:rPr>
      </w:pPr>
      <w:r w:rsidRPr="00403B02">
        <w:rPr>
          <w:rFonts w:ascii="Times New Roman" w:hAnsi="Times New Roman" w:cs="Times New Roman"/>
          <w:b/>
        </w:rPr>
        <w:t>Eğitim</w:t>
      </w:r>
      <w:r>
        <w:rPr>
          <w:rFonts w:ascii="Times New Roman" w:hAnsi="Times New Roman" w:cs="Times New Roman"/>
          <w:b/>
        </w:rPr>
        <w:t xml:space="preserve"> Durumu:</w:t>
      </w:r>
    </w:p>
    <w:p w14:paraId="1E95FEF7" w14:textId="77777777" w:rsidR="00403B02" w:rsidRDefault="00403B02" w:rsidP="00403B02">
      <w:pPr>
        <w:rPr>
          <w:rFonts w:ascii="Times New Roman" w:hAnsi="Times New Roman" w:cs="Times New Roman"/>
          <w:b/>
        </w:rPr>
      </w:pPr>
    </w:p>
    <w:p w14:paraId="1FFA6788" w14:textId="48CB2D3B" w:rsidR="00403B02" w:rsidRDefault="00403B02" w:rsidP="00F57873">
      <w:pPr>
        <w:ind w:firstLine="708"/>
        <w:rPr>
          <w:rFonts w:ascii="Times New Roman" w:hAnsi="Times New Roman" w:cs="Times New Roman"/>
          <w:b/>
        </w:rPr>
      </w:pPr>
      <w:r>
        <w:rPr>
          <w:rFonts w:ascii="Times New Roman" w:hAnsi="Times New Roman" w:cs="Times New Roman"/>
          <w:b/>
        </w:rPr>
        <w:t xml:space="preserve">Derece </w:t>
      </w:r>
      <w:r>
        <w:rPr>
          <w:rFonts w:ascii="Times New Roman" w:hAnsi="Times New Roman" w:cs="Times New Roman"/>
          <w:b/>
        </w:rPr>
        <w:tab/>
      </w:r>
      <w:r>
        <w:rPr>
          <w:rFonts w:ascii="Times New Roman" w:hAnsi="Times New Roman" w:cs="Times New Roman"/>
          <w:b/>
        </w:rPr>
        <w:tab/>
        <w:t>Alan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Üniversite</w:t>
      </w:r>
    </w:p>
    <w:p w14:paraId="4CDCA141" w14:textId="77777777" w:rsidR="00F57873" w:rsidRDefault="00F57873" w:rsidP="00403B02">
      <w:pPr>
        <w:rPr>
          <w:rFonts w:ascii="Times New Roman" w:hAnsi="Times New Roman" w:cs="Times New Roman"/>
          <w:b/>
        </w:rPr>
      </w:pPr>
    </w:p>
    <w:p w14:paraId="44D06181" w14:textId="0A9F71CE" w:rsidR="00403B02" w:rsidRDefault="00403B02" w:rsidP="00F57873">
      <w:pPr>
        <w:ind w:firstLine="708"/>
        <w:rPr>
          <w:rFonts w:ascii="Times New Roman" w:hAnsi="Times New Roman" w:cs="Times New Roman"/>
          <w:bCs/>
        </w:rPr>
      </w:pPr>
      <w:r w:rsidRPr="00F57873">
        <w:rPr>
          <w:rFonts w:ascii="Times New Roman" w:hAnsi="Times New Roman" w:cs="Times New Roman"/>
          <w:bCs/>
        </w:rPr>
        <w:t>Lisans</w:t>
      </w:r>
      <w:r w:rsidRPr="00F57873">
        <w:rPr>
          <w:rFonts w:ascii="Times New Roman" w:hAnsi="Times New Roman" w:cs="Times New Roman"/>
          <w:bCs/>
        </w:rPr>
        <w:tab/>
      </w:r>
      <w:r w:rsidRPr="00F57873">
        <w:rPr>
          <w:rFonts w:ascii="Times New Roman" w:hAnsi="Times New Roman" w:cs="Times New Roman"/>
          <w:bCs/>
        </w:rPr>
        <w:tab/>
      </w:r>
      <w:r w:rsidRPr="00F57873">
        <w:rPr>
          <w:rFonts w:ascii="Times New Roman" w:hAnsi="Times New Roman" w:cs="Times New Roman"/>
          <w:bCs/>
        </w:rPr>
        <w:tab/>
        <w:t>Arkeoloji</w:t>
      </w:r>
      <w:r w:rsidR="00F57873" w:rsidRPr="00F57873">
        <w:rPr>
          <w:rFonts w:ascii="Times New Roman" w:hAnsi="Times New Roman" w:cs="Times New Roman"/>
          <w:bCs/>
        </w:rPr>
        <w:t xml:space="preserve"> </w:t>
      </w:r>
      <w:r w:rsidR="00F57873" w:rsidRPr="00F57873">
        <w:rPr>
          <w:rFonts w:ascii="Times New Roman" w:hAnsi="Times New Roman" w:cs="Times New Roman"/>
          <w:bCs/>
        </w:rPr>
        <w:tab/>
      </w:r>
      <w:r w:rsidR="00F57873" w:rsidRPr="00F57873">
        <w:rPr>
          <w:rFonts w:ascii="Times New Roman" w:hAnsi="Times New Roman" w:cs="Times New Roman"/>
          <w:bCs/>
        </w:rPr>
        <w:tab/>
        <w:t>Pamukkale Üniversite</w:t>
      </w:r>
    </w:p>
    <w:p w14:paraId="564C0331" w14:textId="77777777" w:rsidR="00F57873" w:rsidRDefault="00F57873" w:rsidP="00F57873">
      <w:pPr>
        <w:ind w:firstLine="708"/>
        <w:rPr>
          <w:rFonts w:ascii="Times New Roman" w:hAnsi="Times New Roman" w:cs="Times New Roman"/>
          <w:bCs/>
        </w:rPr>
      </w:pPr>
      <w:r>
        <w:rPr>
          <w:rFonts w:ascii="Times New Roman" w:hAnsi="Times New Roman" w:cs="Times New Roman"/>
          <w:bCs/>
        </w:rPr>
        <w:t xml:space="preserve">Yüksek Lisans </w:t>
      </w:r>
      <w:r>
        <w:rPr>
          <w:rFonts w:ascii="Times New Roman" w:hAnsi="Times New Roman" w:cs="Times New Roman"/>
          <w:bCs/>
        </w:rPr>
        <w:tab/>
        <w:t xml:space="preserve">Klasik Arkeoloji </w:t>
      </w:r>
      <w:r>
        <w:rPr>
          <w:rFonts w:ascii="Times New Roman" w:hAnsi="Times New Roman" w:cs="Times New Roman"/>
          <w:bCs/>
        </w:rPr>
        <w:tab/>
      </w:r>
      <w:r w:rsidRPr="00F57873">
        <w:rPr>
          <w:rFonts w:ascii="Times New Roman" w:hAnsi="Times New Roman" w:cs="Times New Roman"/>
          <w:bCs/>
        </w:rPr>
        <w:t>Pamukkale Üniversite</w:t>
      </w:r>
    </w:p>
    <w:p w14:paraId="3D46628E" w14:textId="77777777" w:rsidR="001E18AB" w:rsidRDefault="001E18AB" w:rsidP="00F57873">
      <w:pPr>
        <w:ind w:firstLine="708"/>
        <w:rPr>
          <w:rFonts w:ascii="Times New Roman" w:hAnsi="Times New Roman" w:cs="Times New Roman"/>
          <w:bCs/>
        </w:rPr>
      </w:pPr>
    </w:p>
    <w:p w14:paraId="27223FD5" w14:textId="3D235D78" w:rsidR="00F57873" w:rsidRDefault="00F57873" w:rsidP="00403B02">
      <w:pPr>
        <w:rPr>
          <w:rFonts w:ascii="Times New Roman" w:hAnsi="Times New Roman" w:cs="Times New Roman"/>
          <w:bCs/>
        </w:rPr>
      </w:pPr>
    </w:p>
    <w:p w14:paraId="3CA8DF2C" w14:textId="0DA8B138" w:rsidR="00F57873" w:rsidRPr="00F57873" w:rsidRDefault="00F57873" w:rsidP="00D943D6">
      <w:pPr>
        <w:ind w:left="708"/>
        <w:jc w:val="both"/>
        <w:rPr>
          <w:rFonts w:ascii="Times New Roman" w:hAnsi="Times New Roman" w:cs="Times New Roman"/>
          <w:bCs/>
        </w:rPr>
      </w:pPr>
      <w:r>
        <w:rPr>
          <w:rFonts w:ascii="Times New Roman" w:hAnsi="Times New Roman" w:cs="Times New Roman"/>
          <w:b/>
        </w:rPr>
        <w:t xml:space="preserve">Yüksek Lisans Tezinin Başlığı: </w:t>
      </w:r>
      <w:r w:rsidRPr="00963ED8">
        <w:rPr>
          <w:rFonts w:ascii="Times New Roman" w:hAnsi="Times New Roman" w:cs="Times New Roman"/>
        </w:rPr>
        <w:t xml:space="preserve">Ayasuluk Tepesi ve Aziz Yuhanna Teologos Bazilikası Kazılarında Devşirme Malzeme Olarak </w:t>
      </w:r>
      <w:r>
        <w:rPr>
          <w:rFonts w:ascii="Times New Roman" w:hAnsi="Times New Roman" w:cs="Times New Roman"/>
        </w:rPr>
        <w:t>Kullanılmış</w:t>
      </w:r>
      <w:r w:rsidRPr="00963ED8">
        <w:rPr>
          <w:rFonts w:ascii="Times New Roman" w:hAnsi="Times New Roman" w:cs="Times New Roman"/>
        </w:rPr>
        <w:t xml:space="preserve"> Heykeltraşlık Eserler</w:t>
      </w:r>
    </w:p>
    <w:p w14:paraId="4CFD681D" w14:textId="2776307F" w:rsidR="00403B02" w:rsidRPr="00F57873" w:rsidRDefault="00403B02" w:rsidP="00D943D6">
      <w:pPr>
        <w:jc w:val="both"/>
        <w:rPr>
          <w:rFonts w:ascii="Times New Roman" w:hAnsi="Times New Roman" w:cs="Times New Roman"/>
          <w:b/>
        </w:rPr>
      </w:pPr>
      <w:r>
        <w:rPr>
          <w:rFonts w:ascii="Times New Roman" w:hAnsi="Times New Roman" w:cs="Times New Roman"/>
          <w:b/>
        </w:rPr>
        <w:tab/>
      </w:r>
    </w:p>
    <w:p w14:paraId="28A3953C" w14:textId="77777777" w:rsidR="00403B02" w:rsidRPr="00A0424C" w:rsidRDefault="00403B02" w:rsidP="00D943D6">
      <w:pPr>
        <w:jc w:val="both"/>
        <w:rPr>
          <w:rFonts w:ascii="Times New Roman" w:hAnsi="Times New Roman" w:cs="Times New Roman"/>
          <w:b/>
        </w:rPr>
      </w:pPr>
    </w:p>
    <w:p w14:paraId="26A0F378" w14:textId="0B967E41" w:rsidR="00403B02" w:rsidRDefault="00403B02" w:rsidP="00D943D6">
      <w:pPr>
        <w:pStyle w:val="ListeParagraf"/>
        <w:jc w:val="both"/>
        <w:rPr>
          <w:rFonts w:ascii="Times New Roman" w:hAnsi="Times New Roman" w:cs="Times New Roman"/>
          <w:b/>
        </w:rPr>
      </w:pPr>
      <w:r>
        <w:rPr>
          <w:rFonts w:ascii="Times New Roman" w:hAnsi="Times New Roman" w:cs="Times New Roman"/>
          <w:b/>
        </w:rPr>
        <w:t>Eğitim ve Araştırma</w:t>
      </w:r>
      <w:r w:rsidR="001E18AB">
        <w:rPr>
          <w:rFonts w:ascii="Times New Roman" w:hAnsi="Times New Roman" w:cs="Times New Roman"/>
          <w:b/>
        </w:rPr>
        <w:t>:</w:t>
      </w:r>
    </w:p>
    <w:p w14:paraId="07A8FFD0" w14:textId="77777777" w:rsidR="00403B02" w:rsidRDefault="00403B02" w:rsidP="00D943D6">
      <w:pPr>
        <w:pStyle w:val="ListeParagraf"/>
        <w:jc w:val="both"/>
        <w:rPr>
          <w:rFonts w:ascii="Times New Roman" w:hAnsi="Times New Roman" w:cs="Times New Roman"/>
          <w:b/>
        </w:rPr>
      </w:pPr>
    </w:p>
    <w:p w14:paraId="796A9165" w14:textId="10F8C683" w:rsidR="00403B02" w:rsidRPr="00A97C59" w:rsidRDefault="00403B02" w:rsidP="00D943D6">
      <w:pPr>
        <w:pStyle w:val="ListeParagraf"/>
        <w:numPr>
          <w:ilvl w:val="0"/>
          <w:numId w:val="27"/>
        </w:numPr>
        <w:spacing w:line="360" w:lineRule="auto"/>
        <w:jc w:val="both"/>
        <w:rPr>
          <w:rFonts w:ascii="Times New Roman" w:hAnsi="Times New Roman" w:cs="Times New Roman"/>
        </w:rPr>
      </w:pPr>
      <w:r w:rsidRPr="002732DE">
        <w:rPr>
          <w:rFonts w:ascii="Times New Roman" w:hAnsi="Times New Roman" w:cs="Times New Roman"/>
        </w:rPr>
        <w:t xml:space="preserve">Laodikeia </w:t>
      </w:r>
      <w:r>
        <w:rPr>
          <w:rFonts w:ascii="Times New Roman" w:hAnsi="Times New Roman" w:cs="Times New Roman"/>
        </w:rPr>
        <w:t>Antik Kenti Kazıları</w:t>
      </w:r>
      <w:r w:rsidRPr="002732DE">
        <w:rPr>
          <w:rFonts w:ascii="Times New Roman" w:hAnsi="Times New Roman" w:cs="Times New Roman"/>
        </w:rPr>
        <w:t xml:space="preserve"> 2009</w:t>
      </w:r>
      <w:r>
        <w:rPr>
          <w:rFonts w:ascii="Times New Roman" w:hAnsi="Times New Roman" w:cs="Times New Roman"/>
        </w:rPr>
        <w:t>-2010</w:t>
      </w:r>
    </w:p>
    <w:p w14:paraId="0858D0CC" w14:textId="7992E19F" w:rsidR="00403B02" w:rsidRPr="00A97C59" w:rsidRDefault="00403B02" w:rsidP="00D943D6">
      <w:pPr>
        <w:pStyle w:val="ListeParagraf"/>
        <w:numPr>
          <w:ilvl w:val="0"/>
          <w:numId w:val="27"/>
        </w:numPr>
        <w:spacing w:line="360" w:lineRule="auto"/>
        <w:jc w:val="both"/>
        <w:rPr>
          <w:rFonts w:ascii="Times New Roman" w:hAnsi="Times New Roman" w:cs="Times New Roman"/>
        </w:rPr>
      </w:pPr>
      <w:r w:rsidRPr="002732DE">
        <w:rPr>
          <w:rFonts w:ascii="Times New Roman" w:hAnsi="Times New Roman" w:cs="Times New Roman"/>
        </w:rPr>
        <w:t xml:space="preserve">Aizanoi </w:t>
      </w:r>
      <w:r>
        <w:rPr>
          <w:rFonts w:ascii="Times New Roman" w:hAnsi="Times New Roman" w:cs="Times New Roman"/>
        </w:rPr>
        <w:t>Antik Kenti Kazıları</w:t>
      </w:r>
      <w:r w:rsidRPr="002732DE">
        <w:rPr>
          <w:rFonts w:ascii="Times New Roman" w:hAnsi="Times New Roman" w:cs="Times New Roman"/>
        </w:rPr>
        <w:t xml:space="preserve"> 2011</w:t>
      </w:r>
      <w:r w:rsidR="00D943D6">
        <w:rPr>
          <w:rFonts w:ascii="Times New Roman" w:hAnsi="Times New Roman" w:cs="Times New Roman"/>
        </w:rPr>
        <w:t>, 2016-2018</w:t>
      </w:r>
    </w:p>
    <w:p w14:paraId="524ED463" w14:textId="2D181C0C" w:rsidR="00403B02" w:rsidRPr="00A97C59" w:rsidRDefault="00403B02" w:rsidP="00D943D6">
      <w:pPr>
        <w:pStyle w:val="ListeParagraf"/>
        <w:numPr>
          <w:ilvl w:val="0"/>
          <w:numId w:val="27"/>
        </w:numPr>
        <w:spacing w:line="360" w:lineRule="auto"/>
        <w:jc w:val="both"/>
        <w:rPr>
          <w:rFonts w:ascii="Times New Roman" w:hAnsi="Times New Roman" w:cs="Times New Roman"/>
        </w:rPr>
      </w:pPr>
      <w:r w:rsidRPr="002732DE">
        <w:rPr>
          <w:rFonts w:ascii="Times New Roman" w:hAnsi="Times New Roman" w:cs="Times New Roman"/>
        </w:rPr>
        <w:t>Ayasuluk Tepesi ve St. Jean Anıtı Kazıları</w:t>
      </w:r>
      <w:r>
        <w:rPr>
          <w:rFonts w:ascii="Times New Roman" w:hAnsi="Times New Roman" w:cs="Times New Roman"/>
        </w:rPr>
        <w:t xml:space="preserve"> 2012-2016</w:t>
      </w:r>
    </w:p>
    <w:p w14:paraId="0DED5F66" w14:textId="77777777" w:rsidR="00403B02" w:rsidRDefault="00403B02" w:rsidP="00403B02">
      <w:pPr>
        <w:pStyle w:val="ListeParagraf"/>
        <w:numPr>
          <w:ilvl w:val="0"/>
          <w:numId w:val="27"/>
        </w:numPr>
        <w:spacing w:line="360" w:lineRule="auto"/>
        <w:jc w:val="both"/>
        <w:rPr>
          <w:rFonts w:ascii="Times New Roman" w:hAnsi="Times New Roman" w:cs="Times New Roman"/>
        </w:rPr>
      </w:pPr>
      <w:r w:rsidRPr="002732DE">
        <w:rPr>
          <w:rFonts w:ascii="Times New Roman" w:hAnsi="Times New Roman" w:cs="Times New Roman"/>
        </w:rPr>
        <w:t xml:space="preserve">Laodikeia </w:t>
      </w:r>
      <w:r>
        <w:rPr>
          <w:rFonts w:ascii="Times New Roman" w:hAnsi="Times New Roman" w:cs="Times New Roman"/>
        </w:rPr>
        <w:t>Antik Kenti Kazıları 2023-Devam Ediyor</w:t>
      </w:r>
    </w:p>
    <w:p w14:paraId="66719449" w14:textId="77777777" w:rsidR="00403B02" w:rsidRPr="00A97C59" w:rsidRDefault="00403B02" w:rsidP="00403B02">
      <w:pPr>
        <w:pStyle w:val="ListeParagraf"/>
        <w:spacing w:line="360" w:lineRule="auto"/>
        <w:ind w:left="1080"/>
        <w:jc w:val="both"/>
        <w:rPr>
          <w:rFonts w:ascii="Times New Roman" w:hAnsi="Times New Roman" w:cs="Times New Roman"/>
        </w:rPr>
      </w:pPr>
    </w:p>
    <w:p w14:paraId="2E529242" w14:textId="7462C117" w:rsidR="00403B02" w:rsidRPr="00351335" w:rsidRDefault="00403B02" w:rsidP="00403B02">
      <w:pPr>
        <w:pStyle w:val="ListeParagraf"/>
        <w:spacing w:line="360" w:lineRule="auto"/>
        <w:jc w:val="both"/>
        <w:rPr>
          <w:rFonts w:ascii="Times New Roman" w:hAnsi="Times New Roman" w:cs="Times New Roman"/>
          <w:b/>
        </w:rPr>
      </w:pPr>
      <w:r w:rsidRPr="002732DE">
        <w:rPr>
          <w:rFonts w:ascii="Times New Roman" w:hAnsi="Times New Roman" w:cs="Times New Roman"/>
          <w:b/>
        </w:rPr>
        <w:t>Katıldığı Projeler</w:t>
      </w:r>
      <w:r w:rsidR="001E18AB">
        <w:rPr>
          <w:rFonts w:ascii="Times New Roman" w:hAnsi="Times New Roman" w:cs="Times New Roman"/>
          <w:b/>
        </w:rPr>
        <w:t>:</w:t>
      </w:r>
    </w:p>
    <w:p w14:paraId="30C1AA5F" w14:textId="77777777" w:rsidR="00403B02" w:rsidRPr="009D7002" w:rsidRDefault="00403B02" w:rsidP="00403B02">
      <w:pPr>
        <w:pStyle w:val="ListeParagraf"/>
        <w:numPr>
          <w:ilvl w:val="0"/>
          <w:numId w:val="27"/>
        </w:numPr>
        <w:spacing w:line="360" w:lineRule="auto"/>
        <w:jc w:val="both"/>
        <w:rPr>
          <w:rFonts w:ascii="Times New Roman" w:hAnsi="Times New Roman" w:cs="Times New Roman"/>
          <w:b/>
        </w:rPr>
      </w:pPr>
      <w:r>
        <w:rPr>
          <w:rFonts w:ascii="Times New Roman" w:hAnsi="Times New Roman" w:cs="Times New Roman"/>
          <w:b/>
        </w:rPr>
        <w:t>‘</w:t>
      </w:r>
      <w:r w:rsidRPr="00963ED8">
        <w:rPr>
          <w:rFonts w:ascii="Times New Roman" w:hAnsi="Times New Roman" w:cs="Times New Roman"/>
        </w:rPr>
        <w:t xml:space="preserve">Ayasuluk Tepesi ve Aziz Yuhanna Teologos Bazilikası Kazılarında Devşirme Malzeme Olarak </w:t>
      </w:r>
      <w:r>
        <w:rPr>
          <w:rFonts w:ascii="Times New Roman" w:hAnsi="Times New Roman" w:cs="Times New Roman"/>
        </w:rPr>
        <w:t>Kullanılmış</w:t>
      </w:r>
      <w:r w:rsidRPr="00963ED8">
        <w:rPr>
          <w:rFonts w:ascii="Times New Roman" w:hAnsi="Times New Roman" w:cs="Times New Roman"/>
        </w:rPr>
        <w:t xml:space="preserve"> Heykeltraşlık Eserler</w:t>
      </w:r>
      <w:r>
        <w:rPr>
          <w:rFonts w:ascii="Times New Roman" w:hAnsi="Times New Roman" w:cs="Times New Roman"/>
        </w:rPr>
        <w:t>’, Pamukkale Üniversitesi, Bilimsel Araştırma Projesi, Proje No: 2016ARKE001, Proje Yürütücüsü Prof. Dr. Elif ÖZER, Proje Yardımcısı olarak, 2016-2018.</w:t>
      </w:r>
    </w:p>
    <w:p w14:paraId="10B1C16D" w14:textId="77777777" w:rsidR="00403B02" w:rsidRPr="00405F12" w:rsidRDefault="00403B02" w:rsidP="00403B02">
      <w:pPr>
        <w:spacing w:line="360" w:lineRule="auto"/>
        <w:ind w:left="360"/>
        <w:jc w:val="both"/>
        <w:rPr>
          <w:rFonts w:ascii="Times New Roman" w:hAnsi="Times New Roman" w:cs="Times New Roman"/>
          <w:b/>
        </w:rPr>
      </w:pPr>
    </w:p>
    <w:p w14:paraId="0E562DF2" w14:textId="38FD9C52" w:rsidR="00403B02" w:rsidRPr="00A02959" w:rsidRDefault="00403B02" w:rsidP="00403B02">
      <w:pPr>
        <w:pStyle w:val="ListeParagraf"/>
        <w:spacing w:line="360" w:lineRule="auto"/>
        <w:jc w:val="both"/>
        <w:rPr>
          <w:rFonts w:ascii="Times New Roman" w:hAnsi="Times New Roman" w:cs="Times New Roman"/>
          <w:b/>
        </w:rPr>
      </w:pPr>
      <w:r>
        <w:rPr>
          <w:rFonts w:ascii="Times New Roman" w:hAnsi="Times New Roman" w:cs="Times New Roman"/>
          <w:b/>
        </w:rPr>
        <w:t>Aldığı Burslar</w:t>
      </w:r>
      <w:r w:rsidR="001E18AB">
        <w:rPr>
          <w:rFonts w:ascii="Times New Roman" w:hAnsi="Times New Roman" w:cs="Times New Roman"/>
          <w:b/>
        </w:rPr>
        <w:t>:</w:t>
      </w:r>
    </w:p>
    <w:p w14:paraId="1B2D4AFF" w14:textId="77777777" w:rsidR="00403B02" w:rsidRDefault="00403B02" w:rsidP="00403B02">
      <w:pPr>
        <w:pStyle w:val="ListeParagraf"/>
        <w:numPr>
          <w:ilvl w:val="0"/>
          <w:numId w:val="27"/>
        </w:numPr>
        <w:spacing w:line="360" w:lineRule="auto"/>
        <w:jc w:val="both"/>
        <w:rPr>
          <w:rFonts w:ascii="Times New Roman" w:hAnsi="Times New Roman" w:cs="Times New Roman"/>
          <w:bCs/>
        </w:rPr>
      </w:pPr>
      <w:r w:rsidRPr="00405F12">
        <w:rPr>
          <w:rFonts w:ascii="Times New Roman" w:hAnsi="Times New Roman" w:cs="Times New Roman"/>
          <w:bCs/>
        </w:rPr>
        <w:t>100/2000 Yök Doktora Bursu</w:t>
      </w:r>
    </w:p>
    <w:p w14:paraId="33A2E750" w14:textId="77777777" w:rsidR="00403B02" w:rsidRDefault="00403B02" w:rsidP="00403B02">
      <w:pPr>
        <w:pStyle w:val="ListeParagraf"/>
        <w:spacing w:line="360" w:lineRule="auto"/>
        <w:ind w:left="1080"/>
        <w:jc w:val="both"/>
        <w:rPr>
          <w:rFonts w:ascii="Times New Roman" w:hAnsi="Times New Roman" w:cs="Times New Roman"/>
          <w:bCs/>
        </w:rPr>
      </w:pPr>
    </w:p>
    <w:p w14:paraId="0B90B744" w14:textId="7E525E6E" w:rsidR="00403B02" w:rsidRDefault="00403B02" w:rsidP="00403B02">
      <w:pPr>
        <w:pStyle w:val="ListeParagraf"/>
        <w:spacing w:line="360" w:lineRule="auto"/>
        <w:jc w:val="both"/>
        <w:rPr>
          <w:rFonts w:ascii="Times New Roman" w:hAnsi="Times New Roman" w:cs="Times New Roman"/>
          <w:b/>
        </w:rPr>
      </w:pPr>
      <w:r>
        <w:rPr>
          <w:rFonts w:ascii="Times New Roman" w:hAnsi="Times New Roman" w:cs="Times New Roman"/>
          <w:b/>
        </w:rPr>
        <w:t>Y</w:t>
      </w:r>
      <w:r w:rsidRPr="00A97C59">
        <w:rPr>
          <w:rFonts w:ascii="Times New Roman" w:hAnsi="Times New Roman" w:cs="Times New Roman"/>
          <w:b/>
        </w:rPr>
        <w:t>ayınlar</w:t>
      </w:r>
      <w:r w:rsidR="001E18AB">
        <w:rPr>
          <w:rFonts w:ascii="Times New Roman" w:hAnsi="Times New Roman" w:cs="Times New Roman"/>
          <w:b/>
        </w:rPr>
        <w:t>:</w:t>
      </w:r>
    </w:p>
    <w:p w14:paraId="0F7DEF86" w14:textId="6E8F1E67" w:rsidR="00403B02" w:rsidRPr="00403B02" w:rsidRDefault="00403B02" w:rsidP="00403B02">
      <w:pPr>
        <w:pStyle w:val="ListeParagraf"/>
        <w:spacing w:line="360" w:lineRule="auto"/>
        <w:jc w:val="both"/>
        <w:rPr>
          <w:rFonts w:ascii="Times New Roman" w:hAnsi="Times New Roman" w:cs="Times New Roman"/>
          <w:bCs/>
        </w:rPr>
      </w:pPr>
      <w:r w:rsidRPr="00351335">
        <w:rPr>
          <w:rFonts w:ascii="Times New Roman" w:hAnsi="Times New Roman" w:cs="Times New Roman"/>
          <w:bCs/>
        </w:rPr>
        <w:t xml:space="preserve">Büyükkolancı- Peçen </w:t>
      </w:r>
      <w:r>
        <w:rPr>
          <w:rFonts w:ascii="Times New Roman" w:hAnsi="Times New Roman" w:cs="Times New Roman"/>
          <w:bCs/>
        </w:rPr>
        <w:tab/>
      </w:r>
      <w:r w:rsidRPr="00351335">
        <w:rPr>
          <w:rFonts w:ascii="Times New Roman" w:hAnsi="Times New Roman" w:cs="Times New Roman"/>
          <w:bCs/>
        </w:rPr>
        <w:t>2020</w:t>
      </w:r>
      <w:r w:rsidRPr="00351335">
        <w:rPr>
          <w:rFonts w:ascii="Times New Roman" w:hAnsi="Times New Roman" w:cs="Times New Roman"/>
          <w:bCs/>
        </w:rPr>
        <w:tab/>
        <w:t>M. Büyükkolancı-</w:t>
      </w:r>
      <w:r w:rsidR="00A767EE">
        <w:rPr>
          <w:rFonts w:ascii="Times New Roman" w:hAnsi="Times New Roman" w:cs="Times New Roman"/>
          <w:bCs/>
        </w:rPr>
        <w:t xml:space="preserve"> </w:t>
      </w:r>
      <w:r w:rsidRPr="00351335">
        <w:rPr>
          <w:rFonts w:ascii="Times New Roman" w:hAnsi="Times New Roman" w:cs="Times New Roman"/>
          <w:bCs/>
        </w:rPr>
        <w:t>S.</w:t>
      </w:r>
      <w:r>
        <w:rPr>
          <w:rFonts w:ascii="Times New Roman" w:hAnsi="Times New Roman" w:cs="Times New Roman"/>
          <w:bCs/>
        </w:rPr>
        <w:t xml:space="preserve"> </w:t>
      </w:r>
      <w:r w:rsidRPr="00351335">
        <w:rPr>
          <w:rFonts w:ascii="Times New Roman" w:hAnsi="Times New Roman" w:cs="Times New Roman"/>
          <w:bCs/>
        </w:rPr>
        <w:t xml:space="preserve">Peçen, ‘Takip Kapısı ve Kabartmaları’, </w:t>
      </w:r>
      <w:r w:rsidRPr="00351335">
        <w:rPr>
          <w:rFonts w:ascii="Times New Roman" w:hAnsi="Times New Roman" w:cs="Times New Roman"/>
          <w:bCs/>
          <w:i/>
          <w:iCs/>
        </w:rPr>
        <w:t>Lycus Dergisi 2</w:t>
      </w:r>
      <w:r w:rsidRPr="00351335">
        <w:rPr>
          <w:rFonts w:ascii="Times New Roman" w:hAnsi="Times New Roman" w:cs="Times New Roman"/>
          <w:bCs/>
        </w:rPr>
        <w:t>, 2020, 1-27.</w:t>
      </w:r>
    </w:p>
    <w:sectPr w:rsidR="00403B02" w:rsidRPr="00403B02" w:rsidSect="00F57873">
      <w:footerReference w:type="default" r:id="rId146"/>
      <w:pgSz w:w="11906" w:h="16838"/>
      <w:pgMar w:top="1418" w:right="1134" w:bottom="1418"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69D48A" w14:textId="77777777" w:rsidR="00F5200F" w:rsidRDefault="00F5200F" w:rsidP="00976076">
      <w:r>
        <w:separator/>
      </w:r>
    </w:p>
    <w:p w14:paraId="0A0B7BDE" w14:textId="77777777" w:rsidR="00F5200F" w:rsidRDefault="00F5200F"/>
  </w:endnote>
  <w:endnote w:type="continuationSeparator" w:id="0">
    <w:p w14:paraId="6DE059E2" w14:textId="77777777" w:rsidR="00F5200F" w:rsidRDefault="00F5200F" w:rsidP="00976076">
      <w:r>
        <w:continuationSeparator/>
      </w:r>
    </w:p>
    <w:p w14:paraId="52E52405" w14:textId="77777777" w:rsidR="00F5200F" w:rsidRDefault="00F520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2"/>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9B1E39" w14:textId="77777777" w:rsidR="00A03D74" w:rsidRDefault="00A03D74" w:rsidP="00A03D74">
    <w:pPr>
      <w:pStyle w:val="AltBilgi"/>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4841959"/>
      <w:docPartObj>
        <w:docPartGallery w:val="Page Numbers (Bottom of Page)"/>
        <w:docPartUnique/>
      </w:docPartObj>
    </w:sdtPr>
    <w:sdtContent>
      <w:p w14:paraId="3EFA9E76" w14:textId="44418D32" w:rsidR="00A03D74" w:rsidRDefault="00A03D74">
        <w:pPr>
          <w:pStyle w:val="AltBilgi"/>
          <w:jc w:val="right"/>
        </w:pPr>
        <w:r>
          <w:fldChar w:fldCharType="begin"/>
        </w:r>
        <w:r>
          <w:instrText>PAGE   \* MERGEFORMAT</w:instrText>
        </w:r>
        <w:r>
          <w:fldChar w:fldCharType="separate"/>
        </w:r>
        <w:r>
          <w:t>2</w:t>
        </w:r>
        <w:r>
          <w:fldChar w:fldCharType="end"/>
        </w:r>
      </w:p>
    </w:sdtContent>
  </w:sdt>
  <w:p w14:paraId="30730AAD" w14:textId="77777777" w:rsidR="00A03D74" w:rsidRDefault="00A03D74">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1214364"/>
      <w:docPartObj>
        <w:docPartGallery w:val="Page Numbers (Bottom of Page)"/>
        <w:docPartUnique/>
      </w:docPartObj>
    </w:sdtPr>
    <w:sdtEndPr>
      <w:rPr>
        <w:rFonts w:ascii="Times New Roman" w:hAnsi="Times New Roman" w:cs="Times New Roman"/>
      </w:rPr>
    </w:sdtEndPr>
    <w:sdtContent>
      <w:p w14:paraId="34359E76" w14:textId="32ED4180" w:rsidR="00C55ADC" w:rsidRPr="00C55ADC" w:rsidRDefault="00C55ADC">
        <w:pPr>
          <w:pStyle w:val="AltBilgi"/>
          <w:jc w:val="right"/>
          <w:rPr>
            <w:rFonts w:ascii="Times New Roman" w:hAnsi="Times New Roman" w:cs="Times New Roman"/>
          </w:rPr>
        </w:pPr>
        <w:r w:rsidRPr="00C55ADC">
          <w:rPr>
            <w:rFonts w:ascii="Times New Roman" w:hAnsi="Times New Roman" w:cs="Times New Roman"/>
          </w:rPr>
          <w:fldChar w:fldCharType="begin"/>
        </w:r>
        <w:r w:rsidRPr="00C55ADC">
          <w:rPr>
            <w:rFonts w:ascii="Times New Roman" w:hAnsi="Times New Roman" w:cs="Times New Roman"/>
          </w:rPr>
          <w:instrText>PAGE   \* MERGEFORMAT</w:instrText>
        </w:r>
        <w:r w:rsidRPr="00C55ADC">
          <w:rPr>
            <w:rFonts w:ascii="Times New Roman" w:hAnsi="Times New Roman" w:cs="Times New Roman"/>
          </w:rPr>
          <w:fldChar w:fldCharType="separate"/>
        </w:r>
        <w:r w:rsidRPr="00C55ADC">
          <w:rPr>
            <w:rFonts w:ascii="Times New Roman" w:hAnsi="Times New Roman" w:cs="Times New Roman"/>
          </w:rPr>
          <w:t>2</w:t>
        </w:r>
        <w:r w:rsidRPr="00C55ADC">
          <w:rPr>
            <w:rFonts w:ascii="Times New Roman" w:hAnsi="Times New Roman" w:cs="Times New Roman"/>
          </w:rPr>
          <w:fldChar w:fldCharType="end"/>
        </w:r>
      </w:p>
    </w:sdtContent>
  </w:sdt>
  <w:p w14:paraId="60D23FC2" w14:textId="77777777" w:rsidR="00C55ADC" w:rsidRDefault="00C55ADC" w:rsidP="00A03D74">
    <w:pPr>
      <w:pStyle w:val="AltBilgi"/>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78110918"/>
      <w:docPartObj>
        <w:docPartGallery w:val="Page Numbers (Bottom of Page)"/>
        <w:docPartUnique/>
      </w:docPartObj>
    </w:sdtPr>
    <w:sdtEndPr>
      <w:rPr>
        <w:rFonts w:ascii="Times New Roman" w:hAnsi="Times New Roman" w:cs="Times New Roman"/>
      </w:rPr>
    </w:sdtEndPr>
    <w:sdtContent>
      <w:p w14:paraId="231C9412" w14:textId="77777777" w:rsidR="008D21E5" w:rsidRPr="00C55ADC" w:rsidRDefault="008D21E5">
        <w:pPr>
          <w:pStyle w:val="AltBilgi"/>
          <w:jc w:val="right"/>
          <w:rPr>
            <w:rFonts w:ascii="Times New Roman" w:hAnsi="Times New Roman" w:cs="Times New Roman"/>
          </w:rPr>
        </w:pPr>
        <w:r w:rsidRPr="00C55ADC">
          <w:rPr>
            <w:rFonts w:ascii="Times New Roman" w:hAnsi="Times New Roman" w:cs="Times New Roman"/>
          </w:rPr>
          <w:fldChar w:fldCharType="begin"/>
        </w:r>
        <w:r w:rsidRPr="00C55ADC">
          <w:rPr>
            <w:rFonts w:ascii="Times New Roman" w:hAnsi="Times New Roman" w:cs="Times New Roman"/>
          </w:rPr>
          <w:instrText>PAGE   \* MERGEFORMAT</w:instrText>
        </w:r>
        <w:r w:rsidRPr="00C55ADC">
          <w:rPr>
            <w:rFonts w:ascii="Times New Roman" w:hAnsi="Times New Roman" w:cs="Times New Roman"/>
          </w:rPr>
          <w:fldChar w:fldCharType="separate"/>
        </w:r>
        <w:r w:rsidRPr="00C55ADC">
          <w:rPr>
            <w:rFonts w:ascii="Times New Roman" w:hAnsi="Times New Roman" w:cs="Times New Roman"/>
          </w:rPr>
          <w:t>2</w:t>
        </w:r>
        <w:r w:rsidRPr="00C55ADC">
          <w:rPr>
            <w:rFonts w:ascii="Times New Roman" w:hAnsi="Times New Roman" w:cs="Times New Roman"/>
          </w:rPr>
          <w:fldChar w:fldCharType="end"/>
        </w:r>
      </w:p>
    </w:sdtContent>
  </w:sdt>
  <w:p w14:paraId="1A6949C9" w14:textId="77777777" w:rsidR="008D21E5" w:rsidRDefault="008D21E5" w:rsidP="00A03D74">
    <w:pPr>
      <w:pStyle w:val="AltBilgi"/>
      <w:jc w:val="right"/>
    </w:pPr>
  </w:p>
  <w:p w14:paraId="1630216E" w14:textId="77777777" w:rsidR="00BC4F47" w:rsidRDefault="00BC4F4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577498" w14:textId="77777777" w:rsidR="00F5200F" w:rsidRDefault="00F5200F" w:rsidP="00976076">
      <w:r>
        <w:separator/>
      </w:r>
    </w:p>
    <w:p w14:paraId="3420A883" w14:textId="77777777" w:rsidR="00F5200F" w:rsidRDefault="00F5200F"/>
  </w:footnote>
  <w:footnote w:type="continuationSeparator" w:id="0">
    <w:p w14:paraId="2770C04F" w14:textId="77777777" w:rsidR="00F5200F" w:rsidRDefault="00F5200F" w:rsidP="00976076">
      <w:r>
        <w:continuationSeparator/>
      </w:r>
    </w:p>
    <w:p w14:paraId="2B8E6FA4" w14:textId="77777777" w:rsidR="00F5200F" w:rsidRDefault="00F5200F"/>
  </w:footnote>
  <w:footnote w:id="1">
    <w:p w14:paraId="1236AA4B" w14:textId="4A203803" w:rsidR="006847B8" w:rsidRPr="00F64B6C" w:rsidRDefault="006847B8" w:rsidP="006847B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Pr="00F64B6C">
        <w:rPr>
          <w:rFonts w:ascii="Times New Roman" w:hAnsi="Times New Roman" w:cs="Times New Roman"/>
        </w:rPr>
        <w:t>Il. I</w:t>
      </w:r>
      <w:r w:rsidR="004C6B2B">
        <w:rPr>
          <w:rFonts w:ascii="Times New Roman" w:hAnsi="Times New Roman" w:cs="Times New Roman"/>
        </w:rPr>
        <w:t xml:space="preserve">, </w:t>
      </w:r>
      <w:r w:rsidRPr="00F64B6C">
        <w:rPr>
          <w:rFonts w:ascii="Times New Roman" w:hAnsi="Times New Roman" w:cs="Times New Roman"/>
        </w:rPr>
        <w:t>47-49.</w:t>
      </w:r>
    </w:p>
  </w:footnote>
  <w:footnote w:id="2">
    <w:p w14:paraId="562FBF9C" w14:textId="3789206E" w:rsidR="006847B8" w:rsidRPr="00F64B6C" w:rsidRDefault="006847B8" w:rsidP="006847B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Ov.</w:t>
      </w:r>
      <w:r w:rsidR="001A6E00">
        <w:rPr>
          <w:rFonts w:ascii="Times New Roman" w:hAnsi="Times New Roman" w:cs="Times New Roman"/>
        </w:rPr>
        <w:t xml:space="preserve"> </w:t>
      </w:r>
      <w:r w:rsidR="006B350B">
        <w:rPr>
          <w:rFonts w:ascii="Times New Roman" w:hAnsi="Times New Roman" w:cs="Times New Roman"/>
        </w:rPr>
        <w:t>m</w:t>
      </w:r>
      <w:r w:rsidRPr="00F64B6C">
        <w:rPr>
          <w:rFonts w:ascii="Times New Roman" w:hAnsi="Times New Roman" w:cs="Times New Roman"/>
        </w:rPr>
        <w:t>et. I.520-523.</w:t>
      </w:r>
    </w:p>
  </w:footnote>
  <w:footnote w:id="3">
    <w:p w14:paraId="00D69EA4" w14:textId="33D9E6DD" w:rsidR="006847B8" w:rsidRPr="00F64B6C" w:rsidRDefault="006847B8" w:rsidP="006847B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Pr="00F64B6C">
        <w:rPr>
          <w:rFonts w:ascii="Times New Roman" w:hAnsi="Times New Roman" w:cs="Times New Roman"/>
        </w:rPr>
        <w:t xml:space="preserve">h. </w:t>
      </w:r>
      <w:r w:rsidR="00BB546A" w:rsidRPr="00F64B6C">
        <w:rPr>
          <w:rFonts w:ascii="Times New Roman" w:hAnsi="Times New Roman" w:cs="Times New Roman"/>
        </w:rPr>
        <w:t>3</w:t>
      </w:r>
      <w:r w:rsidRPr="00F64B6C">
        <w:rPr>
          <w:rFonts w:ascii="Times New Roman" w:hAnsi="Times New Roman" w:cs="Times New Roman"/>
        </w:rPr>
        <w:t>.131.</w:t>
      </w:r>
    </w:p>
  </w:footnote>
  <w:footnote w:id="4">
    <w:p w14:paraId="44909A52" w14:textId="497A7FAE" w:rsidR="006847B8" w:rsidRPr="00F64B6C" w:rsidRDefault="006847B8" w:rsidP="006847B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Pr="00F64B6C">
        <w:rPr>
          <w:rFonts w:ascii="Times New Roman" w:hAnsi="Times New Roman" w:cs="Times New Roman"/>
        </w:rPr>
        <w:t xml:space="preserve">h. </w:t>
      </w:r>
      <w:r w:rsidR="00BB546A" w:rsidRPr="00F64B6C">
        <w:rPr>
          <w:rFonts w:ascii="Times New Roman" w:hAnsi="Times New Roman" w:cs="Times New Roman"/>
        </w:rPr>
        <w:t>3</w:t>
      </w:r>
      <w:r w:rsidRPr="00F64B6C">
        <w:rPr>
          <w:rFonts w:ascii="Times New Roman" w:hAnsi="Times New Roman" w:cs="Times New Roman"/>
        </w:rPr>
        <w:t>.131.</w:t>
      </w:r>
    </w:p>
  </w:footnote>
  <w:footnote w:id="5">
    <w:p w14:paraId="79FAA295" w14:textId="3F3BE388" w:rsidR="002A54E2" w:rsidRPr="00F64B6C" w:rsidRDefault="002A54E2" w:rsidP="002A54E2">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Pr="00F64B6C">
        <w:rPr>
          <w:rFonts w:ascii="Times New Roman" w:hAnsi="Times New Roman" w:cs="Times New Roman"/>
        </w:rPr>
        <w:t>Il. I</w:t>
      </w:r>
      <w:r w:rsidR="004C6B2B">
        <w:rPr>
          <w:rFonts w:ascii="Times New Roman" w:hAnsi="Times New Roman" w:cs="Times New Roman"/>
        </w:rPr>
        <w:t xml:space="preserve">, </w:t>
      </w:r>
      <w:r w:rsidRPr="00F64B6C">
        <w:rPr>
          <w:rFonts w:ascii="Times New Roman" w:hAnsi="Times New Roman" w:cs="Times New Roman"/>
        </w:rPr>
        <w:t>43-53.</w:t>
      </w:r>
    </w:p>
  </w:footnote>
  <w:footnote w:id="6">
    <w:p w14:paraId="426DEECB" w14:textId="37471F6D" w:rsidR="002A54E2" w:rsidRPr="00F64B6C" w:rsidRDefault="002A54E2">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Pr="00F64B6C">
        <w:rPr>
          <w:rFonts w:ascii="Times New Roman" w:hAnsi="Times New Roman" w:cs="Times New Roman"/>
        </w:rPr>
        <w:t>Il. XXIV</w:t>
      </w:r>
      <w:r w:rsidR="004C6B2B">
        <w:rPr>
          <w:rFonts w:ascii="Times New Roman" w:hAnsi="Times New Roman" w:cs="Times New Roman"/>
        </w:rPr>
        <w:t xml:space="preserve">, </w:t>
      </w:r>
      <w:r w:rsidRPr="00F64B6C">
        <w:rPr>
          <w:rFonts w:ascii="Times New Roman" w:hAnsi="Times New Roman" w:cs="Times New Roman"/>
        </w:rPr>
        <w:t>602-612.</w:t>
      </w:r>
    </w:p>
  </w:footnote>
  <w:footnote w:id="7">
    <w:p w14:paraId="7A7D2416" w14:textId="6F17E8DC" w:rsidR="006847B8" w:rsidRPr="00F64B6C" w:rsidRDefault="006847B8" w:rsidP="006847B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00BB546A" w:rsidRPr="00F64B6C">
        <w:rPr>
          <w:rFonts w:ascii="Times New Roman" w:hAnsi="Times New Roman" w:cs="Times New Roman"/>
        </w:rPr>
        <w:t>h</w:t>
      </w:r>
      <w:r w:rsidRPr="00F64B6C">
        <w:rPr>
          <w:rFonts w:ascii="Times New Roman" w:hAnsi="Times New Roman" w:cs="Times New Roman"/>
        </w:rPr>
        <w:t>. 3.</w:t>
      </w:r>
      <w:r w:rsidR="00BB546A" w:rsidRPr="00F64B6C">
        <w:rPr>
          <w:rFonts w:ascii="Times New Roman" w:hAnsi="Times New Roman" w:cs="Times New Roman"/>
        </w:rPr>
        <w:t>1-10.</w:t>
      </w:r>
    </w:p>
  </w:footnote>
  <w:footnote w:id="8">
    <w:p w14:paraId="2DDE65AA" w14:textId="07A293E8" w:rsidR="006847B8" w:rsidRPr="00F64B6C" w:rsidRDefault="006847B8" w:rsidP="006847B8">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I.167; IV.150-151; V.42; VI.34.</w:t>
      </w:r>
    </w:p>
  </w:footnote>
  <w:footnote w:id="9">
    <w:p w14:paraId="47EF0665" w14:textId="034D34F7" w:rsidR="006847B8" w:rsidRPr="00F64B6C" w:rsidRDefault="006847B8" w:rsidP="006847B8">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1A6E00">
        <w:rPr>
          <w:rFonts w:ascii="Times New Roman" w:hAnsi="Times New Roman" w:cs="Times New Roman"/>
        </w:rPr>
        <w:t xml:space="preserve"> </w:t>
      </w:r>
      <w:r w:rsidR="005D3E52" w:rsidRPr="00F64B6C">
        <w:rPr>
          <w:rFonts w:ascii="Times New Roman" w:hAnsi="Times New Roman" w:cs="Times New Roman"/>
        </w:rPr>
        <w:t>h</w:t>
      </w:r>
      <w:r w:rsidRPr="00F64B6C">
        <w:rPr>
          <w:rFonts w:ascii="Times New Roman" w:hAnsi="Times New Roman" w:cs="Times New Roman"/>
        </w:rPr>
        <w:t>. II.252.</w:t>
      </w:r>
    </w:p>
  </w:footnote>
  <w:footnote w:id="10">
    <w:p w14:paraId="37D53027" w14:textId="41C14F3D" w:rsidR="006847B8" w:rsidRPr="00736FBE" w:rsidRDefault="006847B8" w:rsidP="006847B8">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Markos 16:19</w:t>
      </w:r>
      <w:r w:rsidR="001D70F0" w:rsidRPr="00F64B6C">
        <w:rPr>
          <w:rFonts w:ascii="Times New Roman" w:hAnsi="Times New Roman" w:cs="Times New Roman"/>
        </w:rPr>
        <w:t>.</w:t>
      </w:r>
    </w:p>
  </w:footnote>
  <w:footnote w:id="11">
    <w:p w14:paraId="08A50B62" w14:textId="77777777" w:rsidR="006847B8" w:rsidRPr="00F64B6C" w:rsidRDefault="006847B8" w:rsidP="006847B8">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Kazancakis 2020, 47.</w:t>
      </w:r>
    </w:p>
  </w:footnote>
  <w:footnote w:id="12">
    <w:p w14:paraId="03C300F5" w14:textId="2A4BA2B9" w:rsidR="00E06881" w:rsidRDefault="00E06881" w:rsidP="00E06881">
      <w:pPr>
        <w:pStyle w:val="DipnotMetni"/>
        <w:jc w:val="both"/>
      </w:pPr>
      <w:r>
        <w:rPr>
          <w:rStyle w:val="DipnotBavurusu"/>
        </w:rPr>
        <w:footnoteRef/>
      </w:r>
      <w:r>
        <w:t xml:space="preserve"> </w:t>
      </w:r>
      <w:r w:rsidRPr="00F64B6C">
        <w:rPr>
          <w:rFonts w:ascii="Times New Roman" w:hAnsi="Times New Roman" w:cs="Times New Roman"/>
        </w:rPr>
        <w:t>Tanrının tüm antik coğrafyaya yayılan tapınımı ve hakimiyet alanlarının oldukça fazla olması onun birçok epithete sahip olmasını sağlamıştır. Bu epithetlerden bazıları şu şekilde sıralanabilir: Acestor: Dertlere son veren, iyileştirici (Eur.</w:t>
      </w:r>
      <w:r>
        <w:rPr>
          <w:rFonts w:ascii="Times New Roman" w:hAnsi="Times New Roman" w:cs="Times New Roman"/>
        </w:rPr>
        <w:t xml:space="preserve"> </w:t>
      </w:r>
      <w:r w:rsidRPr="00F64B6C">
        <w:rPr>
          <w:rFonts w:ascii="Times New Roman" w:hAnsi="Times New Roman" w:cs="Times New Roman"/>
        </w:rPr>
        <w:t>Andr. 900); Archegetes: Kolonilerin kurucusu ve lideri, kentlerin kurucusu (Paus. I.42.5; Thuk. VI.3); Klarios: Bilici- Kötülüklerden arındırıcı (Paus. IX.33.1); Ly</w:t>
      </w:r>
      <w:r>
        <w:rPr>
          <w:rFonts w:ascii="Times New Roman" w:hAnsi="Times New Roman" w:cs="Times New Roman"/>
        </w:rPr>
        <w:t>ke</w:t>
      </w:r>
      <w:r w:rsidRPr="00F64B6C">
        <w:rPr>
          <w:rFonts w:ascii="Times New Roman" w:hAnsi="Times New Roman" w:cs="Times New Roman"/>
        </w:rPr>
        <w:t>i</w:t>
      </w:r>
      <w:r>
        <w:rPr>
          <w:rFonts w:ascii="Times New Roman" w:hAnsi="Times New Roman" w:cs="Times New Roman"/>
        </w:rPr>
        <w:t>o</w:t>
      </w:r>
      <w:r w:rsidRPr="00F64B6C">
        <w:rPr>
          <w:rFonts w:ascii="Times New Roman" w:hAnsi="Times New Roman" w:cs="Times New Roman"/>
        </w:rPr>
        <w:t>s: Kurt tanrı-kurt öldüren (Soph. El. 7; Paus. II.9.7); Phoibos: Işık getiren (Hom.</w:t>
      </w:r>
      <w:r>
        <w:rPr>
          <w:rFonts w:ascii="Times New Roman" w:hAnsi="Times New Roman" w:cs="Times New Roman"/>
        </w:rPr>
        <w:t xml:space="preserve"> </w:t>
      </w:r>
      <w:r w:rsidRPr="00F64B6C">
        <w:rPr>
          <w:rFonts w:ascii="Times New Roman" w:hAnsi="Times New Roman" w:cs="Times New Roman"/>
        </w:rPr>
        <w:t>Il. I</w:t>
      </w:r>
      <w:r>
        <w:rPr>
          <w:rFonts w:ascii="Times New Roman" w:hAnsi="Times New Roman" w:cs="Times New Roman"/>
        </w:rPr>
        <w:t xml:space="preserve">, </w:t>
      </w:r>
      <w:r w:rsidRPr="00F64B6C">
        <w:rPr>
          <w:rFonts w:ascii="Times New Roman" w:hAnsi="Times New Roman" w:cs="Times New Roman"/>
        </w:rPr>
        <w:t>43; XV</w:t>
      </w:r>
      <w:r>
        <w:rPr>
          <w:rFonts w:ascii="Times New Roman" w:hAnsi="Times New Roman" w:cs="Times New Roman"/>
        </w:rPr>
        <w:t xml:space="preserve">, </w:t>
      </w:r>
      <w:r w:rsidRPr="00F64B6C">
        <w:rPr>
          <w:rFonts w:ascii="Times New Roman" w:hAnsi="Times New Roman" w:cs="Times New Roman"/>
        </w:rPr>
        <w:t>256; XXI</w:t>
      </w:r>
      <w:r>
        <w:rPr>
          <w:rFonts w:ascii="Times New Roman" w:hAnsi="Times New Roman" w:cs="Times New Roman"/>
        </w:rPr>
        <w:t xml:space="preserve">, </w:t>
      </w:r>
      <w:r w:rsidRPr="00F64B6C">
        <w:rPr>
          <w:rFonts w:ascii="Times New Roman" w:hAnsi="Times New Roman" w:cs="Times New Roman"/>
        </w:rPr>
        <w:t>67; Chrysaor: Altın kılıçlı (Hom.</w:t>
      </w:r>
      <w:r>
        <w:rPr>
          <w:rFonts w:ascii="Times New Roman" w:hAnsi="Times New Roman" w:cs="Times New Roman"/>
        </w:rPr>
        <w:t xml:space="preserve"> </w:t>
      </w:r>
      <w:r w:rsidRPr="00F64B6C">
        <w:rPr>
          <w:rFonts w:ascii="Times New Roman" w:hAnsi="Times New Roman" w:cs="Times New Roman"/>
        </w:rPr>
        <w:t>Il. XV</w:t>
      </w:r>
      <w:r>
        <w:rPr>
          <w:rFonts w:ascii="Times New Roman" w:hAnsi="Times New Roman" w:cs="Times New Roman"/>
        </w:rPr>
        <w:t xml:space="preserve">, </w:t>
      </w:r>
      <w:r w:rsidRPr="00F64B6C">
        <w:rPr>
          <w:rFonts w:ascii="Times New Roman" w:hAnsi="Times New Roman" w:cs="Times New Roman"/>
        </w:rPr>
        <w:t>256); Parnopius: Çekirge tanrısı- Çekirge öldüren (Paus. I.24.8); Paian: İyileştirici Tanrı (Paus. IX.33.1); Smintheus: Fare öldüren (Strab. XIII.1.48).</w:t>
      </w:r>
    </w:p>
  </w:footnote>
  <w:footnote w:id="13">
    <w:p w14:paraId="5C04CF76" w14:textId="77777777" w:rsidR="006847B8" w:rsidRPr="00736FBE" w:rsidRDefault="006847B8" w:rsidP="005E0FE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Bu görüşümüzün temeli L. Binford’un cümleleri üzerine kurulmuştur: ‘</w:t>
      </w:r>
      <w:r w:rsidRPr="00736FBE">
        <w:rPr>
          <w:rFonts w:ascii="Times New Roman" w:hAnsi="Times New Roman" w:cs="Times New Roman"/>
          <w:i/>
          <w:iCs/>
        </w:rPr>
        <w:t>Değerlendirilen malzeme ne olursa olsun gözlemi yapılabilen verilerin analizi sadece mevcut verileri netleştirir, mevcut bilgilerimizi artırmaz</w:t>
      </w:r>
      <w:r w:rsidRPr="00736FBE">
        <w:rPr>
          <w:rFonts w:ascii="Times New Roman" w:hAnsi="Times New Roman" w:cs="Times New Roman"/>
        </w:rPr>
        <w:t>.’ Bkz. Binford 1968, 23.</w:t>
      </w:r>
    </w:p>
  </w:footnote>
  <w:footnote w:id="14">
    <w:p w14:paraId="4E5AC98A" w14:textId="6532E1A0" w:rsidR="003C5BD0" w:rsidRPr="00736FBE" w:rsidRDefault="003C5BD0" w:rsidP="005E0FE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F64B6C">
        <w:rPr>
          <w:rFonts w:ascii="Times New Roman" w:hAnsi="Times New Roman" w:cs="Times New Roman"/>
        </w:rPr>
        <w:t>H</w:t>
      </w:r>
      <w:r w:rsidR="005E1097">
        <w:rPr>
          <w:rFonts w:ascii="Times New Roman" w:hAnsi="Times New Roman" w:cs="Times New Roman"/>
        </w:rPr>
        <w:t>t</w:t>
      </w:r>
      <w:r w:rsidRPr="00F64B6C">
        <w:rPr>
          <w:rFonts w:ascii="Times New Roman" w:hAnsi="Times New Roman" w:cs="Times New Roman"/>
        </w:rPr>
        <w:t>d. II.53; Plat.</w:t>
      </w:r>
      <w:r w:rsidR="00941DF6">
        <w:rPr>
          <w:rFonts w:ascii="Times New Roman" w:hAnsi="Times New Roman" w:cs="Times New Roman"/>
        </w:rPr>
        <w:t xml:space="preserve"> </w:t>
      </w:r>
      <w:r w:rsidR="00D27381">
        <w:rPr>
          <w:rFonts w:ascii="Times New Roman" w:hAnsi="Times New Roman" w:cs="Times New Roman"/>
        </w:rPr>
        <w:t>rep</w:t>
      </w:r>
      <w:r w:rsidRPr="00F64B6C">
        <w:rPr>
          <w:rFonts w:ascii="Times New Roman" w:hAnsi="Times New Roman" w:cs="Times New Roman"/>
        </w:rPr>
        <w:t>. II.364d-e; Cic.</w:t>
      </w:r>
      <w:r w:rsidR="00941DF6">
        <w:rPr>
          <w:rFonts w:ascii="Times New Roman" w:hAnsi="Times New Roman" w:cs="Times New Roman"/>
        </w:rPr>
        <w:t xml:space="preserve"> </w:t>
      </w:r>
      <w:r w:rsidR="006A1AE7">
        <w:rPr>
          <w:rFonts w:ascii="Times New Roman" w:hAnsi="Times New Roman" w:cs="Times New Roman"/>
        </w:rPr>
        <w:t>n</w:t>
      </w:r>
      <w:r w:rsidRPr="00F64B6C">
        <w:rPr>
          <w:rFonts w:ascii="Times New Roman" w:hAnsi="Times New Roman" w:cs="Times New Roman"/>
        </w:rPr>
        <w:t>at. IXVI.42-43</w:t>
      </w:r>
      <w:r w:rsidRPr="00736FBE">
        <w:rPr>
          <w:rFonts w:ascii="Times New Roman" w:hAnsi="Times New Roman" w:cs="Times New Roman"/>
        </w:rPr>
        <w:t>.</w:t>
      </w:r>
    </w:p>
  </w:footnote>
  <w:footnote w:id="15">
    <w:p w14:paraId="62FE5A27" w14:textId="77F887F7" w:rsidR="00891F58" w:rsidRPr="00F64B6C" w:rsidRDefault="00891F58">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Panofsky 2012, 27.</w:t>
      </w:r>
    </w:p>
  </w:footnote>
  <w:footnote w:id="16">
    <w:p w14:paraId="6945CB86" w14:textId="713FB7EA" w:rsidR="00154577" w:rsidRPr="00F64B6C" w:rsidRDefault="00154577" w:rsidP="00154577">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Plat.</w:t>
      </w:r>
      <w:r w:rsidR="00D27381">
        <w:rPr>
          <w:rFonts w:ascii="Times New Roman" w:hAnsi="Times New Roman" w:cs="Times New Roman"/>
        </w:rPr>
        <w:t xml:space="preserve"> rep</w:t>
      </w:r>
      <w:r w:rsidR="00891F58" w:rsidRPr="00F64B6C">
        <w:rPr>
          <w:rFonts w:ascii="Times New Roman" w:hAnsi="Times New Roman" w:cs="Times New Roman"/>
        </w:rPr>
        <w:t>.</w:t>
      </w:r>
      <w:r w:rsidRPr="00F64B6C">
        <w:rPr>
          <w:rFonts w:ascii="Times New Roman" w:hAnsi="Times New Roman" w:cs="Times New Roman"/>
        </w:rPr>
        <w:t xml:space="preserve"> II.364e.</w:t>
      </w:r>
    </w:p>
  </w:footnote>
  <w:footnote w:id="17">
    <w:p w14:paraId="243EB234" w14:textId="633E2FFF"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II.53.</w:t>
      </w:r>
    </w:p>
  </w:footnote>
  <w:footnote w:id="18">
    <w:p w14:paraId="14472958" w14:textId="364B1599"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Plat.</w:t>
      </w:r>
      <w:r w:rsidR="00941DF6">
        <w:rPr>
          <w:rFonts w:ascii="Times New Roman" w:hAnsi="Times New Roman" w:cs="Times New Roman"/>
        </w:rPr>
        <w:t xml:space="preserve"> </w:t>
      </w:r>
      <w:r w:rsidR="00D27381">
        <w:rPr>
          <w:rFonts w:ascii="Times New Roman" w:hAnsi="Times New Roman" w:cs="Times New Roman"/>
        </w:rPr>
        <w:t>rep</w:t>
      </w:r>
      <w:r w:rsidRPr="00F64B6C">
        <w:rPr>
          <w:rFonts w:ascii="Times New Roman" w:hAnsi="Times New Roman" w:cs="Times New Roman"/>
        </w:rPr>
        <w:t>. II.364d-e.</w:t>
      </w:r>
    </w:p>
  </w:footnote>
  <w:footnote w:id="19">
    <w:p w14:paraId="0909CE25" w14:textId="222B7B17"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Cic.</w:t>
      </w:r>
      <w:r w:rsidR="00941DF6">
        <w:rPr>
          <w:rFonts w:ascii="Times New Roman" w:hAnsi="Times New Roman" w:cs="Times New Roman"/>
        </w:rPr>
        <w:t xml:space="preserve"> </w:t>
      </w:r>
      <w:r w:rsidR="006A1AE7">
        <w:rPr>
          <w:rFonts w:ascii="Times New Roman" w:hAnsi="Times New Roman" w:cs="Times New Roman"/>
        </w:rPr>
        <w:t>n</w:t>
      </w:r>
      <w:r w:rsidRPr="00F64B6C">
        <w:rPr>
          <w:rFonts w:ascii="Times New Roman" w:hAnsi="Times New Roman" w:cs="Times New Roman"/>
        </w:rPr>
        <w:t>at. I.XVI.42-43.</w:t>
      </w:r>
    </w:p>
  </w:footnote>
  <w:footnote w:id="20">
    <w:p w14:paraId="58360542" w14:textId="6E730E92"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Örneğin, Aphrodite’nin doğumu ile ilgili </w:t>
      </w:r>
      <w:r w:rsidR="00891F58" w:rsidRPr="00F64B6C">
        <w:rPr>
          <w:rFonts w:ascii="Times New Roman" w:hAnsi="Times New Roman" w:cs="Times New Roman"/>
        </w:rPr>
        <w:t>Homeros ve Hesiodos</w:t>
      </w:r>
      <w:r w:rsidRPr="00F64B6C">
        <w:rPr>
          <w:rFonts w:ascii="Times New Roman" w:hAnsi="Times New Roman" w:cs="Times New Roman"/>
        </w:rPr>
        <w:t xml:space="preserve"> farklı kökenleri uygun görür. </w:t>
      </w:r>
      <w:r w:rsidR="00E443F3" w:rsidRPr="00F64B6C">
        <w:rPr>
          <w:rFonts w:ascii="Times New Roman" w:hAnsi="Times New Roman" w:cs="Times New Roman"/>
        </w:rPr>
        <w:t xml:space="preserve">Bkz. </w:t>
      </w:r>
      <w:r w:rsidRPr="00F64B6C">
        <w:rPr>
          <w:rFonts w:ascii="Times New Roman" w:hAnsi="Times New Roman" w:cs="Times New Roman"/>
        </w:rPr>
        <w:t>Hom.</w:t>
      </w:r>
      <w:r w:rsidR="00941DF6">
        <w:rPr>
          <w:rFonts w:ascii="Times New Roman" w:hAnsi="Times New Roman" w:cs="Times New Roman"/>
        </w:rPr>
        <w:t xml:space="preserve"> </w:t>
      </w:r>
      <w:r w:rsidRPr="00F64B6C">
        <w:rPr>
          <w:rFonts w:ascii="Times New Roman" w:hAnsi="Times New Roman" w:cs="Times New Roman"/>
        </w:rPr>
        <w:t>Il. V</w:t>
      </w:r>
      <w:r w:rsidR="004C6B2B">
        <w:rPr>
          <w:rFonts w:ascii="Times New Roman" w:hAnsi="Times New Roman" w:cs="Times New Roman"/>
        </w:rPr>
        <w:t xml:space="preserve">, </w:t>
      </w:r>
      <w:r w:rsidRPr="00F64B6C">
        <w:rPr>
          <w:rFonts w:ascii="Times New Roman" w:hAnsi="Times New Roman" w:cs="Times New Roman"/>
        </w:rPr>
        <w:t>131-132-370; Hes.</w:t>
      </w:r>
      <w:r w:rsidR="005E1097">
        <w:rPr>
          <w:rFonts w:ascii="Times New Roman" w:hAnsi="Times New Roman" w:cs="Times New Roman"/>
        </w:rPr>
        <w:t xml:space="preserve"> t</w:t>
      </w:r>
      <w:r w:rsidRPr="00F64B6C">
        <w:rPr>
          <w:rFonts w:ascii="Times New Roman" w:hAnsi="Times New Roman" w:cs="Times New Roman"/>
        </w:rPr>
        <w:t>heog. 188-191.</w:t>
      </w:r>
    </w:p>
  </w:footnote>
  <w:footnote w:id="21">
    <w:p w14:paraId="2B748813" w14:textId="7D0E4B94"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41DF6">
        <w:rPr>
          <w:rFonts w:ascii="Times New Roman" w:hAnsi="Times New Roman" w:cs="Times New Roman"/>
        </w:rPr>
        <w:t xml:space="preserve"> </w:t>
      </w:r>
      <w:r w:rsidRPr="00F64B6C">
        <w:rPr>
          <w:rFonts w:ascii="Times New Roman" w:hAnsi="Times New Roman" w:cs="Times New Roman"/>
        </w:rPr>
        <w:t xml:space="preserve">Il. </w:t>
      </w:r>
      <w:r w:rsidR="00BB546A" w:rsidRPr="00F64B6C">
        <w:rPr>
          <w:rFonts w:ascii="Times New Roman" w:hAnsi="Times New Roman" w:cs="Times New Roman"/>
        </w:rPr>
        <w:t>I</w:t>
      </w:r>
      <w:r w:rsidR="004C6B2B">
        <w:rPr>
          <w:rFonts w:ascii="Times New Roman" w:hAnsi="Times New Roman" w:cs="Times New Roman"/>
        </w:rPr>
        <w:t xml:space="preserve">, </w:t>
      </w:r>
      <w:r w:rsidRPr="00F64B6C">
        <w:rPr>
          <w:rFonts w:ascii="Times New Roman" w:hAnsi="Times New Roman" w:cs="Times New Roman"/>
        </w:rPr>
        <w:t>9</w:t>
      </w:r>
      <w:r w:rsidR="002554C9">
        <w:rPr>
          <w:rFonts w:ascii="Times New Roman" w:hAnsi="Times New Roman" w:cs="Times New Roman"/>
        </w:rPr>
        <w:t>.</w:t>
      </w:r>
    </w:p>
  </w:footnote>
  <w:footnote w:id="22">
    <w:p w14:paraId="3095053D" w14:textId="5AB4D273"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41DF6">
        <w:rPr>
          <w:rFonts w:ascii="Times New Roman" w:hAnsi="Times New Roman" w:cs="Times New Roman"/>
        </w:rPr>
        <w:t xml:space="preserve"> </w:t>
      </w:r>
      <w:r w:rsidRPr="00F64B6C">
        <w:rPr>
          <w:rFonts w:ascii="Times New Roman" w:hAnsi="Times New Roman" w:cs="Times New Roman"/>
        </w:rPr>
        <w:t xml:space="preserve">Od. </w:t>
      </w:r>
      <w:r w:rsidR="00217AB0" w:rsidRPr="00F64B6C">
        <w:rPr>
          <w:rFonts w:ascii="Times New Roman" w:hAnsi="Times New Roman" w:cs="Times New Roman"/>
        </w:rPr>
        <w:t>XI</w:t>
      </w:r>
      <w:r w:rsidR="004C6B2B">
        <w:rPr>
          <w:rFonts w:ascii="Times New Roman" w:hAnsi="Times New Roman" w:cs="Times New Roman"/>
        </w:rPr>
        <w:t xml:space="preserve">, </w:t>
      </w:r>
      <w:r w:rsidRPr="00F64B6C">
        <w:rPr>
          <w:rFonts w:ascii="Times New Roman" w:hAnsi="Times New Roman" w:cs="Times New Roman"/>
        </w:rPr>
        <w:t>319.</w:t>
      </w:r>
    </w:p>
  </w:footnote>
  <w:footnote w:id="23">
    <w:p w14:paraId="5FF6C1CF" w14:textId="0C1D7922"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Hes.</w:t>
      </w:r>
      <w:r w:rsidR="00941DF6">
        <w:rPr>
          <w:rFonts w:ascii="Times New Roman" w:hAnsi="Times New Roman" w:cs="Times New Roman"/>
        </w:rPr>
        <w:t xml:space="preserve"> </w:t>
      </w:r>
      <w:r w:rsidR="005E1097">
        <w:rPr>
          <w:rFonts w:ascii="Times New Roman" w:hAnsi="Times New Roman" w:cs="Times New Roman"/>
        </w:rPr>
        <w:t>t</w:t>
      </w:r>
      <w:r w:rsidRPr="00F64B6C">
        <w:rPr>
          <w:rFonts w:ascii="Times New Roman" w:hAnsi="Times New Roman" w:cs="Times New Roman"/>
        </w:rPr>
        <w:t>heog. 917-920.</w:t>
      </w:r>
    </w:p>
  </w:footnote>
  <w:footnote w:id="24">
    <w:p w14:paraId="0B23B5B0" w14:textId="287667A6" w:rsidR="00D97738" w:rsidRPr="00736FBE"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002554C9">
        <w:rPr>
          <w:rFonts w:ascii="Times New Roman" w:hAnsi="Times New Roman" w:cs="Times New Roman"/>
        </w:rPr>
        <w:t xml:space="preserve"> </w:t>
      </w:r>
      <w:r w:rsidRPr="00F64B6C">
        <w:rPr>
          <w:rFonts w:ascii="Times New Roman" w:hAnsi="Times New Roman" w:cs="Times New Roman"/>
        </w:rPr>
        <w:t>H</w:t>
      </w:r>
      <w:r>
        <w:rPr>
          <w:rFonts w:ascii="Times New Roman" w:hAnsi="Times New Roman" w:cs="Times New Roman"/>
        </w:rPr>
        <w:t>t</w:t>
      </w:r>
      <w:r w:rsidRPr="00F64B6C">
        <w:rPr>
          <w:rFonts w:ascii="Times New Roman" w:hAnsi="Times New Roman" w:cs="Times New Roman"/>
        </w:rPr>
        <w:t>d. II.156; Mısırlıların kendi dilinde Apollon’a Horus dedikleri MS 175-235 yıllarında yaşamış olan Claudius Aelianus’ta da karşımıza çıkar. Bkz. Ail.</w:t>
      </w:r>
      <w:r>
        <w:rPr>
          <w:rFonts w:ascii="Times New Roman" w:hAnsi="Times New Roman" w:cs="Times New Roman"/>
        </w:rPr>
        <w:t xml:space="preserve"> </w:t>
      </w:r>
      <w:r w:rsidRPr="00F64B6C">
        <w:rPr>
          <w:rFonts w:ascii="Times New Roman" w:hAnsi="Times New Roman" w:cs="Times New Roman"/>
        </w:rPr>
        <w:t>nat. X.14.</w:t>
      </w:r>
    </w:p>
  </w:footnote>
  <w:footnote w:id="25">
    <w:p w14:paraId="604022E9" w14:textId="617320F2" w:rsidR="00695B0B" w:rsidRPr="00736FBE"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2554C9">
        <w:rPr>
          <w:rFonts w:ascii="Times New Roman" w:hAnsi="Times New Roman" w:cs="Times New Roman"/>
        </w:rPr>
        <w:t xml:space="preserve"> </w:t>
      </w:r>
      <w:r w:rsidRPr="00736FBE">
        <w:rPr>
          <w:rFonts w:ascii="Times New Roman" w:hAnsi="Times New Roman" w:cs="Times New Roman"/>
        </w:rPr>
        <w:t xml:space="preserve">Yunanlıların da aynı isimdeki tanrıları farklı kişiler olarak yorumladıkları Platon’dan bilinmektedir. Örneğin Platon’un </w:t>
      </w:r>
      <w:r w:rsidRPr="00736FBE">
        <w:rPr>
          <w:rFonts w:ascii="Times New Roman" w:hAnsi="Times New Roman" w:cs="Times New Roman"/>
          <w:i/>
          <w:iCs/>
        </w:rPr>
        <w:t>Symposium</w:t>
      </w:r>
      <w:r w:rsidRPr="00736FBE">
        <w:rPr>
          <w:rFonts w:ascii="Times New Roman" w:hAnsi="Times New Roman" w:cs="Times New Roman"/>
        </w:rPr>
        <w:t xml:space="preserve"> adlı eserinde</w:t>
      </w:r>
      <w:r w:rsidR="00D37BDB" w:rsidRPr="00736FBE">
        <w:rPr>
          <w:rFonts w:ascii="Times New Roman" w:hAnsi="Times New Roman" w:cs="Times New Roman"/>
        </w:rPr>
        <w:t xml:space="preserve">, </w:t>
      </w:r>
      <w:r w:rsidRPr="00736FBE">
        <w:rPr>
          <w:rFonts w:ascii="Times New Roman" w:hAnsi="Times New Roman" w:cs="Times New Roman"/>
        </w:rPr>
        <w:t>iki farklı Aphrodite olduğu ve buna ek olarak iki farklı Eros’un olduğu anlatılır: ‘</w:t>
      </w:r>
      <w:r w:rsidRPr="00736FBE">
        <w:rPr>
          <w:rFonts w:ascii="Times New Roman" w:hAnsi="Times New Roman" w:cs="Times New Roman"/>
          <w:i/>
          <w:iCs/>
        </w:rPr>
        <w:t xml:space="preserve">Herkes bilir ki Eros, Aphrodite’nin yanından ayrılmaz. Aphrodite tek olsaydı, Eros da tek olurdu, ama mademki iki Aphrodite var Eros’un da iki olması gerekir. Bu nasıl inkâr edilebilir? Eskisi olan, Urania dediğimiz göksel Aphrodite, göğün kızıdır ana karnından doğmamıştır. Daha sonra gelen ise, Zeus’la Dione’nin kızıdır; ona Pandemo Aphrodite diyoruz.’ </w:t>
      </w:r>
      <w:r w:rsidRPr="00736FBE">
        <w:rPr>
          <w:rFonts w:ascii="Times New Roman" w:hAnsi="Times New Roman" w:cs="Times New Roman"/>
        </w:rPr>
        <w:t xml:space="preserve">Bkz. </w:t>
      </w:r>
      <w:r w:rsidRPr="00F64B6C">
        <w:rPr>
          <w:rFonts w:ascii="Times New Roman" w:hAnsi="Times New Roman" w:cs="Times New Roman"/>
        </w:rPr>
        <w:t>Plat.</w:t>
      </w:r>
      <w:r w:rsidR="001D5D71">
        <w:rPr>
          <w:rFonts w:ascii="Times New Roman" w:hAnsi="Times New Roman" w:cs="Times New Roman"/>
        </w:rPr>
        <w:t xml:space="preserve"> s</w:t>
      </w:r>
      <w:r w:rsidRPr="00F64B6C">
        <w:rPr>
          <w:rFonts w:ascii="Times New Roman" w:hAnsi="Times New Roman" w:cs="Times New Roman"/>
        </w:rPr>
        <w:t>ymp. 26</w:t>
      </w:r>
      <w:r w:rsidRPr="00736FBE">
        <w:rPr>
          <w:rFonts w:ascii="Times New Roman" w:hAnsi="Times New Roman" w:cs="Times New Roman"/>
        </w:rPr>
        <w:t>.</w:t>
      </w:r>
    </w:p>
  </w:footnote>
  <w:footnote w:id="26">
    <w:p w14:paraId="1EA49CDD" w14:textId="77777777" w:rsidR="00D97738" w:rsidRPr="00F64B6C"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Cic.</w:t>
      </w:r>
      <w:r>
        <w:rPr>
          <w:rFonts w:ascii="Times New Roman" w:hAnsi="Times New Roman" w:cs="Times New Roman"/>
        </w:rPr>
        <w:t xml:space="preserve"> n</w:t>
      </w:r>
      <w:r w:rsidRPr="00F64B6C">
        <w:rPr>
          <w:rFonts w:ascii="Times New Roman" w:hAnsi="Times New Roman" w:cs="Times New Roman"/>
        </w:rPr>
        <w:t>at. III.23.</w:t>
      </w:r>
    </w:p>
  </w:footnote>
  <w:footnote w:id="27">
    <w:p w14:paraId="608F9878" w14:textId="56F58D85"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Hes.</w:t>
      </w:r>
      <w:r w:rsidR="001D5D71">
        <w:rPr>
          <w:rFonts w:ascii="Times New Roman" w:hAnsi="Times New Roman" w:cs="Times New Roman"/>
        </w:rPr>
        <w:t xml:space="preserve"> </w:t>
      </w:r>
      <w:r w:rsidR="005E1097">
        <w:rPr>
          <w:rFonts w:ascii="Times New Roman" w:hAnsi="Times New Roman" w:cs="Times New Roman"/>
        </w:rPr>
        <w:t>t</w:t>
      </w:r>
      <w:r w:rsidRPr="00F64B6C">
        <w:rPr>
          <w:rFonts w:ascii="Times New Roman" w:hAnsi="Times New Roman" w:cs="Times New Roman"/>
        </w:rPr>
        <w:t>heog. 404-406.</w:t>
      </w:r>
    </w:p>
  </w:footnote>
  <w:footnote w:id="28">
    <w:p w14:paraId="7FD9240F" w14:textId="6CF4A398"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Platon, tanrı ve tanrıçaların isimlerinin ne anlama geldiklerini ve onların niçin bu şekilde adlandırıldıklarını açıkladığı eserinde ad vermeyi bir sanat olarak kabul etmiştir. Bkz. Plat.</w:t>
      </w:r>
      <w:r w:rsidR="00D27381">
        <w:rPr>
          <w:rFonts w:ascii="Times New Roman" w:hAnsi="Times New Roman" w:cs="Times New Roman"/>
        </w:rPr>
        <w:t xml:space="preserve"> </w:t>
      </w:r>
      <w:r w:rsidRPr="00F64B6C">
        <w:rPr>
          <w:rFonts w:ascii="Times New Roman" w:hAnsi="Times New Roman" w:cs="Times New Roman"/>
        </w:rPr>
        <w:t>Krat. 390d-407d.</w:t>
      </w:r>
    </w:p>
  </w:footnote>
  <w:footnote w:id="29">
    <w:p w14:paraId="190FE6E9" w14:textId="77777777" w:rsidR="00D97738" w:rsidRPr="00736FBE"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Plat.</w:t>
      </w:r>
      <w:r>
        <w:rPr>
          <w:rFonts w:ascii="Times New Roman" w:hAnsi="Times New Roman" w:cs="Times New Roman"/>
        </w:rPr>
        <w:t xml:space="preserve"> </w:t>
      </w:r>
      <w:r w:rsidRPr="00F64B6C">
        <w:rPr>
          <w:rFonts w:ascii="Times New Roman" w:hAnsi="Times New Roman" w:cs="Times New Roman"/>
        </w:rPr>
        <w:t>Krat. 404e.</w:t>
      </w:r>
    </w:p>
  </w:footnote>
  <w:footnote w:id="30">
    <w:p w14:paraId="6E9E92E8" w14:textId="77777777" w:rsidR="00D97738" w:rsidRPr="00F64B6C" w:rsidRDefault="00D97738" w:rsidP="00D9773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736FBE">
        <w:rPr>
          <w:rFonts w:ascii="Times New Roman" w:hAnsi="Times New Roman" w:cs="Times New Roman"/>
          <w:i/>
          <w:iCs/>
        </w:rPr>
        <w:t>Yalın (haploun), hep vurucu (aei ballon, arıtan (apollouon), birlikte devindiren (homo polon)</w:t>
      </w:r>
      <w:r w:rsidRPr="00736FBE">
        <w:rPr>
          <w:rFonts w:ascii="Times New Roman" w:hAnsi="Times New Roman" w:cs="Times New Roman"/>
        </w:rPr>
        <w:t xml:space="preserve">’, </w:t>
      </w:r>
      <w:r w:rsidRPr="00F64B6C">
        <w:rPr>
          <w:rFonts w:ascii="Times New Roman" w:hAnsi="Times New Roman" w:cs="Times New Roman"/>
        </w:rPr>
        <w:t>Plat.</w:t>
      </w:r>
      <w:r>
        <w:rPr>
          <w:rFonts w:ascii="Times New Roman" w:hAnsi="Times New Roman" w:cs="Times New Roman"/>
        </w:rPr>
        <w:t xml:space="preserve"> </w:t>
      </w:r>
      <w:r w:rsidRPr="00F64B6C">
        <w:rPr>
          <w:rFonts w:ascii="Times New Roman" w:hAnsi="Times New Roman" w:cs="Times New Roman"/>
        </w:rPr>
        <w:t>Krat. 405e-506a.</w:t>
      </w:r>
    </w:p>
  </w:footnote>
  <w:footnote w:id="31">
    <w:p w14:paraId="3950E91D" w14:textId="77777777" w:rsidR="00D97738" w:rsidRPr="00F64B6C"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Plat.</w:t>
      </w:r>
      <w:r>
        <w:rPr>
          <w:rFonts w:ascii="Times New Roman" w:hAnsi="Times New Roman" w:cs="Times New Roman"/>
        </w:rPr>
        <w:t xml:space="preserve"> </w:t>
      </w:r>
      <w:r w:rsidRPr="00F64B6C">
        <w:rPr>
          <w:rFonts w:ascii="Times New Roman" w:hAnsi="Times New Roman" w:cs="Times New Roman"/>
        </w:rPr>
        <w:t>Krat. 405e.</w:t>
      </w:r>
    </w:p>
  </w:footnote>
  <w:footnote w:id="32">
    <w:p w14:paraId="14949989" w14:textId="47223E85" w:rsidR="000D22BB" w:rsidRPr="00F64B6C" w:rsidRDefault="000D22BB">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730396">
        <w:rPr>
          <w:rFonts w:ascii="Times New Roman" w:hAnsi="Times New Roman" w:cs="Times New Roman"/>
        </w:rPr>
        <w:t xml:space="preserve"> </w:t>
      </w:r>
      <w:r w:rsidRPr="00F64B6C">
        <w:rPr>
          <w:rFonts w:ascii="Times New Roman" w:hAnsi="Times New Roman" w:cs="Times New Roman"/>
        </w:rPr>
        <w:t>Il.</w:t>
      </w:r>
      <w:r w:rsidR="002C4F05" w:rsidRPr="00F64B6C">
        <w:rPr>
          <w:rFonts w:ascii="Times New Roman" w:hAnsi="Times New Roman" w:cs="Times New Roman"/>
        </w:rPr>
        <w:t xml:space="preserve"> </w:t>
      </w:r>
      <w:r w:rsidRPr="00F64B6C">
        <w:rPr>
          <w:rFonts w:ascii="Times New Roman" w:hAnsi="Times New Roman" w:cs="Times New Roman"/>
        </w:rPr>
        <w:t>I</w:t>
      </w:r>
      <w:r w:rsidR="009F57EC">
        <w:rPr>
          <w:rFonts w:ascii="Times New Roman" w:hAnsi="Times New Roman" w:cs="Times New Roman"/>
        </w:rPr>
        <w:t xml:space="preserve">, </w:t>
      </w:r>
      <w:r w:rsidRPr="00F64B6C">
        <w:rPr>
          <w:rFonts w:ascii="Times New Roman" w:hAnsi="Times New Roman" w:cs="Times New Roman"/>
        </w:rPr>
        <w:t>43-53.</w:t>
      </w:r>
    </w:p>
  </w:footnote>
  <w:footnote w:id="33">
    <w:p w14:paraId="6A9B4EA4" w14:textId="65807910" w:rsidR="000D22BB" w:rsidRPr="00736FBE" w:rsidRDefault="000D22BB">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730396">
        <w:rPr>
          <w:rFonts w:ascii="Times New Roman" w:hAnsi="Times New Roman" w:cs="Times New Roman"/>
        </w:rPr>
        <w:t xml:space="preserve"> </w:t>
      </w:r>
      <w:r w:rsidRPr="00F64B6C">
        <w:rPr>
          <w:rFonts w:ascii="Times New Roman" w:hAnsi="Times New Roman" w:cs="Times New Roman"/>
        </w:rPr>
        <w:t>Il.</w:t>
      </w:r>
      <w:r w:rsidR="00BB546A" w:rsidRPr="00F64B6C">
        <w:rPr>
          <w:rFonts w:ascii="Times New Roman" w:hAnsi="Times New Roman" w:cs="Times New Roman"/>
        </w:rPr>
        <w:t xml:space="preserve"> </w:t>
      </w:r>
      <w:r w:rsidRPr="00F64B6C">
        <w:rPr>
          <w:rFonts w:ascii="Times New Roman" w:hAnsi="Times New Roman" w:cs="Times New Roman"/>
        </w:rPr>
        <w:t>XXIV</w:t>
      </w:r>
      <w:r w:rsidR="004C6B2B">
        <w:rPr>
          <w:rFonts w:ascii="Times New Roman" w:hAnsi="Times New Roman" w:cs="Times New Roman"/>
        </w:rPr>
        <w:t xml:space="preserve">, </w:t>
      </w:r>
      <w:r w:rsidRPr="00F64B6C">
        <w:rPr>
          <w:rFonts w:ascii="Times New Roman" w:hAnsi="Times New Roman" w:cs="Times New Roman"/>
        </w:rPr>
        <w:t>602-612.</w:t>
      </w:r>
    </w:p>
  </w:footnote>
  <w:footnote w:id="34">
    <w:p w14:paraId="583FD683" w14:textId="69378194" w:rsidR="00695B0B" w:rsidRPr="00F64B6C"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736FBE">
        <w:rPr>
          <w:rFonts w:ascii="Times New Roman" w:hAnsi="Times New Roman" w:cs="Times New Roman"/>
          <w:i/>
          <w:iCs/>
        </w:rPr>
        <w:t>Korkunç tanrı yukarlardan böyle dedi</w:t>
      </w:r>
      <w:r w:rsidRPr="00736FBE">
        <w:rPr>
          <w:rFonts w:ascii="Times New Roman" w:hAnsi="Times New Roman" w:cs="Times New Roman"/>
        </w:rPr>
        <w:t xml:space="preserve">.’ bkz. </w:t>
      </w:r>
      <w:r w:rsidRPr="00F64B6C">
        <w:rPr>
          <w:rFonts w:ascii="Times New Roman" w:hAnsi="Times New Roman" w:cs="Times New Roman"/>
        </w:rPr>
        <w:t>Hom.</w:t>
      </w:r>
      <w:r w:rsidR="00730396">
        <w:rPr>
          <w:rFonts w:ascii="Times New Roman" w:hAnsi="Times New Roman" w:cs="Times New Roman"/>
        </w:rPr>
        <w:t xml:space="preserve"> </w:t>
      </w:r>
      <w:r w:rsidRPr="00F64B6C">
        <w:rPr>
          <w:rFonts w:ascii="Times New Roman" w:hAnsi="Times New Roman" w:cs="Times New Roman"/>
        </w:rPr>
        <w:t>Il.</w:t>
      </w:r>
      <w:r w:rsidR="00BB546A" w:rsidRPr="00F64B6C">
        <w:rPr>
          <w:rFonts w:ascii="Times New Roman" w:hAnsi="Times New Roman" w:cs="Times New Roman"/>
        </w:rPr>
        <w:t xml:space="preserve"> </w:t>
      </w:r>
      <w:r w:rsidRPr="00F64B6C">
        <w:rPr>
          <w:rFonts w:ascii="Times New Roman" w:hAnsi="Times New Roman" w:cs="Times New Roman"/>
        </w:rPr>
        <w:t>IV</w:t>
      </w:r>
      <w:r w:rsidR="004C6B2B">
        <w:rPr>
          <w:rFonts w:ascii="Times New Roman" w:hAnsi="Times New Roman" w:cs="Times New Roman"/>
        </w:rPr>
        <w:t xml:space="preserve">, </w:t>
      </w:r>
      <w:r w:rsidRPr="00F64B6C">
        <w:rPr>
          <w:rFonts w:ascii="Times New Roman" w:hAnsi="Times New Roman" w:cs="Times New Roman"/>
        </w:rPr>
        <w:t>514.</w:t>
      </w:r>
    </w:p>
  </w:footnote>
  <w:footnote w:id="35">
    <w:p w14:paraId="241536BC" w14:textId="0E1A423D"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F57EC">
        <w:rPr>
          <w:rFonts w:ascii="Times New Roman" w:hAnsi="Times New Roman" w:cs="Times New Roman"/>
        </w:rPr>
        <w:t xml:space="preserve"> </w:t>
      </w:r>
      <w:r w:rsidRPr="00F64B6C">
        <w:rPr>
          <w:rFonts w:ascii="Times New Roman" w:hAnsi="Times New Roman" w:cs="Times New Roman"/>
        </w:rPr>
        <w:t>h. 3</w:t>
      </w:r>
      <w:r w:rsidR="00BB546A" w:rsidRPr="00F64B6C">
        <w:rPr>
          <w:rFonts w:ascii="Times New Roman" w:hAnsi="Times New Roman" w:cs="Times New Roman"/>
        </w:rPr>
        <w:t>.</w:t>
      </w:r>
      <w:r w:rsidRPr="00F64B6C">
        <w:rPr>
          <w:rFonts w:ascii="Times New Roman" w:hAnsi="Times New Roman" w:cs="Times New Roman"/>
        </w:rPr>
        <w:t>1-15.</w:t>
      </w:r>
    </w:p>
  </w:footnote>
  <w:footnote w:id="36">
    <w:p w14:paraId="5CE18749" w14:textId="2175F41B"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w:t>
      </w:r>
      <w:r w:rsidR="00450D28">
        <w:rPr>
          <w:rFonts w:ascii="Times New Roman" w:hAnsi="Times New Roman" w:cs="Times New Roman"/>
        </w:rPr>
        <w:t>i</w:t>
      </w:r>
      <w:r w:rsidRPr="00F64B6C">
        <w:rPr>
          <w:rFonts w:ascii="Times New Roman" w:hAnsi="Times New Roman" w:cs="Times New Roman"/>
        </w:rPr>
        <w:t>schyl.</w:t>
      </w:r>
      <w:r w:rsidR="001A6E00">
        <w:rPr>
          <w:rFonts w:ascii="Times New Roman" w:hAnsi="Times New Roman" w:cs="Times New Roman"/>
        </w:rPr>
        <w:t xml:space="preserve"> </w:t>
      </w:r>
      <w:r w:rsidRPr="00F64B6C">
        <w:rPr>
          <w:rFonts w:ascii="Times New Roman" w:hAnsi="Times New Roman" w:cs="Times New Roman"/>
        </w:rPr>
        <w:t xml:space="preserve">Ag. 1080. </w:t>
      </w:r>
    </w:p>
  </w:footnote>
  <w:footnote w:id="37">
    <w:p w14:paraId="7F010E6F" w14:textId="7DDB54A5" w:rsidR="007933FE"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Pr="00F64B6C">
        <w:rPr>
          <w:rFonts w:ascii="Times New Roman" w:hAnsi="Times New Roman" w:cs="Times New Roman"/>
        </w:rPr>
        <w:t>Il.</w:t>
      </w:r>
      <w:r w:rsidR="00BB546A" w:rsidRPr="00F64B6C">
        <w:rPr>
          <w:rFonts w:ascii="Times New Roman" w:hAnsi="Times New Roman" w:cs="Times New Roman"/>
        </w:rPr>
        <w:t xml:space="preserve"> </w:t>
      </w:r>
      <w:r w:rsidRPr="00F64B6C">
        <w:rPr>
          <w:rFonts w:ascii="Times New Roman" w:hAnsi="Times New Roman" w:cs="Times New Roman"/>
        </w:rPr>
        <w:t>IV</w:t>
      </w:r>
      <w:r w:rsidR="004C6B2B">
        <w:rPr>
          <w:rFonts w:ascii="Times New Roman" w:hAnsi="Times New Roman" w:cs="Times New Roman"/>
        </w:rPr>
        <w:t xml:space="preserve">, </w:t>
      </w:r>
      <w:r w:rsidRPr="00F64B6C">
        <w:rPr>
          <w:rFonts w:ascii="Times New Roman" w:hAnsi="Times New Roman" w:cs="Times New Roman"/>
        </w:rPr>
        <w:t>103</w:t>
      </w:r>
      <w:r w:rsidRPr="00736FBE">
        <w:rPr>
          <w:rFonts w:ascii="Times New Roman" w:hAnsi="Times New Roman" w:cs="Times New Roman"/>
        </w:rPr>
        <w:t xml:space="preserve">. Homeros’ta Apollon’un </w:t>
      </w:r>
      <w:r w:rsidR="0047197F" w:rsidRPr="00CF4A9D">
        <w:rPr>
          <w:rFonts w:ascii="Times New Roman" w:hAnsi="Times New Roman" w:cs="Times New Roman"/>
          <w:color w:val="000000" w:themeColor="text1"/>
        </w:rPr>
        <w:t>Lykia</w:t>
      </w:r>
      <w:r w:rsidRPr="00736FBE">
        <w:rPr>
          <w:rFonts w:ascii="Times New Roman" w:hAnsi="Times New Roman" w:cs="Times New Roman"/>
        </w:rPr>
        <w:t xml:space="preserve">lı olarak verilmesi kelimenin etimolojik kökenini anlamaya yetmemiş görünmektedir. Kelime hem </w:t>
      </w:r>
      <w:r w:rsidR="0047197F" w:rsidRPr="00CF4A9D">
        <w:rPr>
          <w:rFonts w:ascii="Times New Roman" w:hAnsi="Times New Roman" w:cs="Times New Roman"/>
          <w:color w:val="000000" w:themeColor="text1"/>
        </w:rPr>
        <w:t>Lykia</w:t>
      </w:r>
      <w:r w:rsidRPr="00736FBE">
        <w:rPr>
          <w:rFonts w:ascii="Times New Roman" w:hAnsi="Times New Roman" w:cs="Times New Roman"/>
        </w:rPr>
        <w:t>lı anlamına gelirken hem de kurt anlamını içinde barındırmaktadır. İlyada’nın bazı çevirilerinde bu kelime Lykialı Apollon yerine kurt doğumlu tanrı olarak çevrilmiştir</w:t>
      </w:r>
      <w:r w:rsidR="006A525A" w:rsidRPr="00736FBE">
        <w:rPr>
          <w:rFonts w:ascii="Times New Roman" w:hAnsi="Times New Roman" w:cs="Times New Roman"/>
        </w:rPr>
        <w:t>.</w:t>
      </w:r>
      <w:r w:rsidRPr="00736FBE">
        <w:rPr>
          <w:rFonts w:ascii="Times New Roman" w:hAnsi="Times New Roman" w:cs="Times New Roman"/>
        </w:rPr>
        <w:t xml:space="preserve"> Bkz. </w:t>
      </w:r>
      <w:r w:rsidRPr="00736FBE">
        <w:rPr>
          <w:rFonts w:ascii="Times New Roman" w:hAnsi="Times New Roman" w:cs="Times New Roman"/>
          <w:i/>
          <w:iCs/>
        </w:rPr>
        <w:t>Homer</w:t>
      </w:r>
      <w:r w:rsidR="00316C63" w:rsidRPr="00736FBE">
        <w:rPr>
          <w:rFonts w:ascii="Times New Roman" w:hAnsi="Times New Roman" w:cs="Times New Roman"/>
        </w:rPr>
        <w:t>,</w:t>
      </w:r>
      <w:r w:rsidRPr="00736FBE">
        <w:rPr>
          <w:rFonts w:ascii="Times New Roman" w:hAnsi="Times New Roman" w:cs="Times New Roman"/>
          <w:i/>
          <w:iCs/>
        </w:rPr>
        <w:t xml:space="preserve"> Iliad</w:t>
      </w:r>
      <w:r w:rsidR="00316C63" w:rsidRPr="00736FBE">
        <w:rPr>
          <w:rFonts w:ascii="Times New Roman" w:hAnsi="Times New Roman" w:cs="Times New Roman"/>
        </w:rPr>
        <w:t>,</w:t>
      </w:r>
      <w:r w:rsidRPr="00736FBE">
        <w:rPr>
          <w:rFonts w:ascii="Times New Roman" w:hAnsi="Times New Roman" w:cs="Times New Roman"/>
        </w:rPr>
        <w:t xml:space="preserve"> Trs. A. T. Murray, Cambridge, MA., Harvard University Press, London, 1924.</w:t>
      </w:r>
      <w:r w:rsidR="007933FE" w:rsidRPr="00736FBE">
        <w:rPr>
          <w:rFonts w:ascii="Times New Roman" w:hAnsi="Times New Roman" w:cs="Times New Roman"/>
        </w:rPr>
        <w:t xml:space="preserve"> MS 2-3. yy.da yaşamış ve Homeros, Platon, Aristot</w:t>
      </w:r>
      <w:r w:rsidR="00255B97">
        <w:rPr>
          <w:rFonts w:ascii="Times New Roman" w:hAnsi="Times New Roman" w:cs="Times New Roman"/>
        </w:rPr>
        <w:t>e</w:t>
      </w:r>
      <w:r w:rsidR="007933FE" w:rsidRPr="00736FBE">
        <w:rPr>
          <w:rFonts w:ascii="Times New Roman" w:hAnsi="Times New Roman" w:cs="Times New Roman"/>
        </w:rPr>
        <w:t xml:space="preserve">les gibi yazarların hayranı olan Claudius Aelianus, </w:t>
      </w:r>
      <w:r w:rsidR="007933FE" w:rsidRPr="00736FBE">
        <w:rPr>
          <w:rFonts w:ascii="Times New Roman" w:hAnsi="Times New Roman" w:cs="Times New Roman"/>
          <w:i/>
          <w:iCs/>
        </w:rPr>
        <w:t>De Natura Animalium</w:t>
      </w:r>
      <w:r w:rsidR="007933FE" w:rsidRPr="00736FBE">
        <w:rPr>
          <w:rFonts w:ascii="Times New Roman" w:hAnsi="Times New Roman" w:cs="Times New Roman"/>
        </w:rPr>
        <w:t xml:space="preserve"> adlı kitabında kurtlar ile ilgili bilgi verdiği bölümde</w:t>
      </w:r>
      <w:r w:rsidR="00D37BDB" w:rsidRPr="00736FBE">
        <w:rPr>
          <w:rFonts w:ascii="Times New Roman" w:hAnsi="Times New Roman" w:cs="Times New Roman"/>
        </w:rPr>
        <w:t>,</w:t>
      </w:r>
      <w:r w:rsidR="007933FE" w:rsidRPr="00736FBE">
        <w:rPr>
          <w:rFonts w:ascii="Times New Roman" w:hAnsi="Times New Roman" w:cs="Times New Roman"/>
        </w:rPr>
        <w:t xml:space="preserve"> Homeros’un tanrıyı </w:t>
      </w:r>
      <w:r w:rsidR="007933FE" w:rsidRPr="00736FBE">
        <w:rPr>
          <w:rFonts w:ascii="Times New Roman" w:hAnsi="Times New Roman" w:cs="Times New Roman"/>
          <w:i/>
          <w:iCs/>
        </w:rPr>
        <w:t>Lykegenes</w:t>
      </w:r>
      <w:r w:rsidR="007933FE" w:rsidRPr="00736FBE">
        <w:rPr>
          <w:rFonts w:ascii="Times New Roman" w:hAnsi="Times New Roman" w:cs="Times New Roman"/>
        </w:rPr>
        <w:t xml:space="preserve"> (Λυκηγενή) olarak belirtmesinin nedenini kurt doğumlu olmasına bağlar. Bkz. </w:t>
      </w:r>
      <w:r w:rsidR="007933FE" w:rsidRPr="00F64B6C">
        <w:rPr>
          <w:rFonts w:ascii="Times New Roman" w:hAnsi="Times New Roman" w:cs="Times New Roman"/>
        </w:rPr>
        <w:t>A</w:t>
      </w:r>
      <w:r w:rsidR="00A13B3A" w:rsidRPr="00F64B6C">
        <w:rPr>
          <w:rFonts w:ascii="Times New Roman" w:hAnsi="Times New Roman" w:cs="Times New Roman"/>
        </w:rPr>
        <w:t>il</w:t>
      </w:r>
      <w:r w:rsidR="007933FE" w:rsidRPr="00F64B6C">
        <w:rPr>
          <w:rFonts w:ascii="Times New Roman" w:hAnsi="Times New Roman" w:cs="Times New Roman"/>
        </w:rPr>
        <w:t>.</w:t>
      </w:r>
      <w:r w:rsidR="001A6E00">
        <w:rPr>
          <w:rFonts w:ascii="Times New Roman" w:hAnsi="Times New Roman" w:cs="Times New Roman"/>
        </w:rPr>
        <w:t xml:space="preserve"> </w:t>
      </w:r>
      <w:r w:rsidR="00A13B3A" w:rsidRPr="00F64B6C">
        <w:rPr>
          <w:rFonts w:ascii="Times New Roman" w:hAnsi="Times New Roman" w:cs="Times New Roman"/>
        </w:rPr>
        <w:t>nat.</w:t>
      </w:r>
      <w:r w:rsidR="007933FE" w:rsidRPr="00F64B6C">
        <w:rPr>
          <w:rFonts w:ascii="Times New Roman" w:hAnsi="Times New Roman" w:cs="Times New Roman"/>
        </w:rPr>
        <w:t xml:space="preserve"> X.26:</w:t>
      </w:r>
      <w:r w:rsidR="007933FE" w:rsidRPr="00736FBE">
        <w:rPr>
          <w:rFonts w:ascii="Times New Roman" w:hAnsi="Times New Roman" w:cs="Times New Roman"/>
        </w:rPr>
        <w:t xml:space="preserve"> ‘</w:t>
      </w:r>
      <w:r w:rsidR="007933FE" w:rsidRPr="00736FBE">
        <w:rPr>
          <w:rFonts w:ascii="Times New Roman" w:hAnsi="Times New Roman" w:cs="Times New Roman"/>
          <w:i/>
          <w:iCs/>
        </w:rPr>
        <w:t>Leto kendini dişi bir kurda dönüştürdükten sonra tanrı doğmuştur. Homeros’un Apollon’dan ‘yayın kurt doğumlu efendisi’ olarak bahsetmesinin nedeni budur.</w:t>
      </w:r>
      <w:r w:rsidR="007933FE" w:rsidRPr="00736FBE">
        <w:rPr>
          <w:rFonts w:ascii="Times New Roman" w:hAnsi="Times New Roman" w:cs="Times New Roman"/>
        </w:rPr>
        <w:t>’</w:t>
      </w:r>
    </w:p>
  </w:footnote>
  <w:footnote w:id="38">
    <w:p w14:paraId="45D9519B" w14:textId="7C343C41" w:rsidR="0061273F" w:rsidRPr="00F64B6C" w:rsidRDefault="0061273F">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1A6E00">
        <w:rPr>
          <w:rFonts w:ascii="Times New Roman" w:hAnsi="Times New Roman" w:cs="Times New Roman"/>
        </w:rPr>
        <w:t xml:space="preserve"> </w:t>
      </w:r>
      <w:r w:rsidRPr="00F64B6C">
        <w:rPr>
          <w:rFonts w:ascii="Times New Roman" w:hAnsi="Times New Roman" w:cs="Times New Roman"/>
        </w:rPr>
        <w:t>h. 3.</w:t>
      </w:r>
      <w:r w:rsidR="004C6B2B">
        <w:rPr>
          <w:rFonts w:ascii="Times New Roman" w:hAnsi="Times New Roman" w:cs="Times New Roman"/>
        </w:rPr>
        <w:t xml:space="preserve"> </w:t>
      </w:r>
      <w:r w:rsidRPr="00F64B6C">
        <w:rPr>
          <w:rFonts w:ascii="Times New Roman" w:hAnsi="Times New Roman" w:cs="Times New Roman"/>
        </w:rPr>
        <w:t>179-180.</w:t>
      </w:r>
    </w:p>
  </w:footnote>
  <w:footnote w:id="39">
    <w:p w14:paraId="71A92AC0" w14:textId="77777777" w:rsidR="00D97738" w:rsidRPr="00736FBE"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Pr>
          <w:rFonts w:ascii="Times New Roman" w:hAnsi="Times New Roman" w:cs="Times New Roman"/>
        </w:rPr>
        <w:t xml:space="preserve"> </w:t>
      </w:r>
      <w:r w:rsidRPr="00F64B6C">
        <w:rPr>
          <w:rFonts w:ascii="Times New Roman" w:hAnsi="Times New Roman" w:cs="Times New Roman"/>
        </w:rPr>
        <w:t>h. 3.</w:t>
      </w:r>
      <w:r>
        <w:rPr>
          <w:rFonts w:ascii="Times New Roman" w:hAnsi="Times New Roman" w:cs="Times New Roman"/>
        </w:rPr>
        <w:t xml:space="preserve"> </w:t>
      </w:r>
      <w:r w:rsidRPr="00F64B6C">
        <w:rPr>
          <w:rFonts w:ascii="Times New Roman" w:hAnsi="Times New Roman" w:cs="Times New Roman"/>
        </w:rPr>
        <w:t>14-18.</w:t>
      </w:r>
    </w:p>
  </w:footnote>
  <w:footnote w:id="40">
    <w:p w14:paraId="3580E5F2" w14:textId="77777777" w:rsidR="00D97738" w:rsidRPr="00F64B6C" w:rsidRDefault="00D97738" w:rsidP="00D9773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F64B6C">
        <w:rPr>
          <w:rFonts w:ascii="Times New Roman" w:hAnsi="Times New Roman" w:cs="Times New Roman"/>
        </w:rPr>
        <w:t>Eur.</w:t>
      </w:r>
      <w:r>
        <w:rPr>
          <w:rFonts w:ascii="Times New Roman" w:hAnsi="Times New Roman" w:cs="Times New Roman"/>
        </w:rPr>
        <w:t xml:space="preserve"> </w:t>
      </w:r>
      <w:r w:rsidRPr="00F64B6C">
        <w:rPr>
          <w:rFonts w:ascii="Times New Roman" w:hAnsi="Times New Roman" w:cs="Times New Roman"/>
        </w:rPr>
        <w:t>İph.</w:t>
      </w:r>
      <w:r>
        <w:rPr>
          <w:rFonts w:ascii="Times New Roman" w:hAnsi="Times New Roman" w:cs="Times New Roman"/>
        </w:rPr>
        <w:t xml:space="preserve"> </w:t>
      </w:r>
      <w:r w:rsidRPr="00F64B6C">
        <w:rPr>
          <w:rFonts w:ascii="Times New Roman" w:hAnsi="Times New Roman" w:cs="Times New Roman"/>
        </w:rPr>
        <w:t>T. 1234-1238.</w:t>
      </w:r>
    </w:p>
  </w:footnote>
  <w:footnote w:id="41">
    <w:p w14:paraId="23917F36" w14:textId="2B190F60"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941DF6">
        <w:rPr>
          <w:rFonts w:ascii="Times New Roman" w:hAnsi="Times New Roman" w:cs="Times New Roman"/>
        </w:rPr>
        <w:t xml:space="preserve"> </w:t>
      </w:r>
      <w:r w:rsidR="005D3E52" w:rsidRPr="00F64B6C">
        <w:rPr>
          <w:rFonts w:ascii="Times New Roman" w:hAnsi="Times New Roman" w:cs="Times New Roman"/>
        </w:rPr>
        <w:t>h.</w:t>
      </w:r>
      <w:r w:rsidRPr="00F64B6C">
        <w:rPr>
          <w:rFonts w:ascii="Times New Roman" w:hAnsi="Times New Roman" w:cs="Times New Roman"/>
        </w:rPr>
        <w:t xml:space="preserve"> </w:t>
      </w:r>
      <w:r w:rsidR="005D3E52" w:rsidRPr="00F64B6C">
        <w:rPr>
          <w:rFonts w:ascii="Times New Roman" w:hAnsi="Times New Roman" w:cs="Times New Roman"/>
        </w:rPr>
        <w:t>IV</w:t>
      </w:r>
      <w:r w:rsidRPr="00F64B6C">
        <w:rPr>
          <w:rFonts w:ascii="Times New Roman" w:hAnsi="Times New Roman" w:cs="Times New Roman"/>
        </w:rPr>
        <w:t>.252.</w:t>
      </w:r>
    </w:p>
  </w:footnote>
  <w:footnote w:id="42">
    <w:p w14:paraId="3D98AE63" w14:textId="77777777" w:rsidR="00D97738" w:rsidRPr="00F64B6C"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Pr>
          <w:rFonts w:ascii="Times New Roman" w:hAnsi="Times New Roman" w:cs="Times New Roman"/>
        </w:rPr>
        <w:t>K</w:t>
      </w:r>
      <w:r w:rsidRPr="00F64B6C">
        <w:rPr>
          <w:rFonts w:ascii="Times New Roman" w:hAnsi="Times New Roman" w:cs="Times New Roman"/>
        </w:rPr>
        <w:t>all.</w:t>
      </w:r>
      <w:r>
        <w:rPr>
          <w:rFonts w:ascii="Times New Roman" w:hAnsi="Times New Roman" w:cs="Times New Roman"/>
        </w:rPr>
        <w:t xml:space="preserve"> </w:t>
      </w:r>
      <w:r w:rsidRPr="00F64B6C">
        <w:rPr>
          <w:rFonts w:ascii="Times New Roman" w:hAnsi="Times New Roman" w:cs="Times New Roman"/>
        </w:rPr>
        <w:t>h. IV.1-10.</w:t>
      </w:r>
    </w:p>
  </w:footnote>
  <w:footnote w:id="43">
    <w:p w14:paraId="23328433" w14:textId="70B0B474"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Leto’nun Apollon’un doğumunu kabul etmesi için gezdiği kentler Homerik İlahilerin Deloslu Apollon’a ayrılan bölümünde sıralanmıştır: Girit, Atina, Aegina, Euboea, Aegea, Pelion, Phocaea, Lemnos, Lesbos, Chios, Samos, Miletus, Knidos, Carpathos, Naxos, Paros</w:t>
      </w:r>
      <w:r w:rsidR="00E443F3" w:rsidRPr="00F64B6C">
        <w:rPr>
          <w:rFonts w:ascii="Times New Roman" w:hAnsi="Times New Roman" w:cs="Times New Roman"/>
        </w:rPr>
        <w:t>.</w:t>
      </w:r>
      <w:r w:rsidRPr="00F64B6C">
        <w:rPr>
          <w:rFonts w:ascii="Times New Roman" w:hAnsi="Times New Roman" w:cs="Times New Roman"/>
        </w:rPr>
        <w:t xml:space="preserve"> </w:t>
      </w:r>
      <w:r w:rsidR="00E443F3" w:rsidRPr="00F64B6C">
        <w:rPr>
          <w:rFonts w:ascii="Times New Roman" w:hAnsi="Times New Roman" w:cs="Times New Roman"/>
        </w:rPr>
        <w:t>B</w:t>
      </w:r>
      <w:r w:rsidRPr="00F64B6C">
        <w:rPr>
          <w:rFonts w:ascii="Times New Roman" w:hAnsi="Times New Roman" w:cs="Times New Roman"/>
        </w:rPr>
        <w:t>kz. Hom.</w:t>
      </w:r>
      <w:r w:rsidR="00D27381">
        <w:rPr>
          <w:rFonts w:ascii="Times New Roman" w:hAnsi="Times New Roman" w:cs="Times New Roman"/>
        </w:rPr>
        <w:t xml:space="preserve"> </w:t>
      </w:r>
      <w:r w:rsidRPr="00F64B6C">
        <w:rPr>
          <w:rFonts w:ascii="Times New Roman" w:hAnsi="Times New Roman" w:cs="Times New Roman"/>
        </w:rPr>
        <w:t>h. 3</w:t>
      </w:r>
      <w:r w:rsidR="0044016D" w:rsidRPr="00F64B6C">
        <w:rPr>
          <w:rFonts w:ascii="Times New Roman" w:hAnsi="Times New Roman" w:cs="Times New Roman"/>
        </w:rPr>
        <w:t>.</w:t>
      </w:r>
      <w:r w:rsidRPr="00F64B6C">
        <w:rPr>
          <w:rFonts w:ascii="Times New Roman" w:hAnsi="Times New Roman" w:cs="Times New Roman"/>
        </w:rPr>
        <w:t>30-44.</w:t>
      </w:r>
    </w:p>
  </w:footnote>
  <w:footnote w:id="44">
    <w:p w14:paraId="640661E1" w14:textId="4607BD77" w:rsidR="00695B0B" w:rsidRPr="00F64B6C" w:rsidRDefault="00695B0B" w:rsidP="00695B0B">
      <w:pPr>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w:t>
      </w:r>
      <w:r w:rsidRPr="00736FBE">
        <w:rPr>
          <w:rFonts w:ascii="Times New Roman" w:hAnsi="Times New Roman" w:cs="Times New Roman"/>
          <w:i/>
          <w:iCs/>
          <w:sz w:val="20"/>
          <w:szCs w:val="20"/>
        </w:rPr>
        <w:t>Çok titriyorlardı ve korktular, hiçbiri, en zenginleri bile Phoebus’u kabul etmeyi cesaret edemedi. Ta ki Kraliçe Leto Delos’a ayak basıp kanatlı sözler söyleyip ona sorana kadar.</w:t>
      </w:r>
      <w:r w:rsidRPr="00736FBE">
        <w:rPr>
          <w:rFonts w:ascii="Times New Roman" w:hAnsi="Times New Roman" w:cs="Times New Roman"/>
          <w:sz w:val="20"/>
          <w:szCs w:val="20"/>
        </w:rPr>
        <w:t xml:space="preserve">’ </w:t>
      </w:r>
      <w:r w:rsidRPr="00F64B6C">
        <w:rPr>
          <w:rFonts w:ascii="Times New Roman" w:hAnsi="Times New Roman" w:cs="Times New Roman"/>
          <w:sz w:val="20"/>
          <w:szCs w:val="20"/>
        </w:rPr>
        <w:t>Hom.</w:t>
      </w:r>
      <w:r w:rsidR="00D27381">
        <w:rPr>
          <w:rFonts w:ascii="Times New Roman" w:hAnsi="Times New Roman" w:cs="Times New Roman"/>
          <w:sz w:val="20"/>
          <w:szCs w:val="20"/>
        </w:rPr>
        <w:t xml:space="preserve"> </w:t>
      </w:r>
      <w:r w:rsidRPr="00F64B6C">
        <w:rPr>
          <w:rFonts w:ascii="Times New Roman" w:hAnsi="Times New Roman" w:cs="Times New Roman"/>
          <w:sz w:val="20"/>
          <w:szCs w:val="20"/>
        </w:rPr>
        <w:t>h. 3</w:t>
      </w:r>
      <w:r w:rsidR="0044016D" w:rsidRPr="00F64B6C">
        <w:rPr>
          <w:rFonts w:ascii="Times New Roman" w:hAnsi="Times New Roman" w:cs="Times New Roman"/>
          <w:sz w:val="20"/>
          <w:szCs w:val="20"/>
        </w:rPr>
        <w:t>.</w:t>
      </w:r>
      <w:r w:rsidRPr="00F64B6C">
        <w:rPr>
          <w:rFonts w:ascii="Times New Roman" w:hAnsi="Times New Roman" w:cs="Times New Roman"/>
          <w:sz w:val="20"/>
          <w:szCs w:val="20"/>
        </w:rPr>
        <w:t>49-50</w:t>
      </w:r>
      <w:r w:rsidR="00D3759B" w:rsidRPr="00F64B6C">
        <w:rPr>
          <w:rFonts w:ascii="Times New Roman" w:hAnsi="Times New Roman" w:cs="Times New Roman"/>
          <w:sz w:val="20"/>
          <w:szCs w:val="20"/>
        </w:rPr>
        <w:t>.</w:t>
      </w:r>
    </w:p>
  </w:footnote>
  <w:footnote w:id="45">
    <w:p w14:paraId="63E5EE45" w14:textId="31FC4F14"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D27381">
        <w:rPr>
          <w:rFonts w:ascii="Times New Roman" w:hAnsi="Times New Roman" w:cs="Times New Roman"/>
        </w:rPr>
        <w:t xml:space="preserve"> </w:t>
      </w:r>
      <w:r w:rsidRPr="00F64B6C">
        <w:rPr>
          <w:rFonts w:ascii="Times New Roman" w:hAnsi="Times New Roman" w:cs="Times New Roman"/>
        </w:rPr>
        <w:t>h. 3</w:t>
      </w:r>
      <w:r w:rsidR="0044016D" w:rsidRPr="00F64B6C">
        <w:rPr>
          <w:rFonts w:ascii="Times New Roman" w:hAnsi="Times New Roman" w:cs="Times New Roman"/>
        </w:rPr>
        <w:t>.</w:t>
      </w:r>
      <w:r w:rsidRPr="00F64B6C">
        <w:rPr>
          <w:rFonts w:ascii="Times New Roman" w:hAnsi="Times New Roman" w:cs="Times New Roman"/>
        </w:rPr>
        <w:t>51-90.</w:t>
      </w:r>
    </w:p>
  </w:footnote>
  <w:footnote w:id="46">
    <w:p w14:paraId="06F2BEBD" w14:textId="5A216BE8"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Hes.</w:t>
      </w:r>
      <w:r w:rsidR="00255B97">
        <w:rPr>
          <w:rFonts w:ascii="Times New Roman" w:hAnsi="Times New Roman" w:cs="Times New Roman"/>
        </w:rPr>
        <w:t xml:space="preserve"> </w:t>
      </w:r>
      <w:r w:rsidR="005E1097">
        <w:rPr>
          <w:rFonts w:ascii="Times New Roman" w:hAnsi="Times New Roman" w:cs="Times New Roman"/>
        </w:rPr>
        <w:t>t</w:t>
      </w:r>
      <w:r w:rsidRPr="00F64B6C">
        <w:rPr>
          <w:rFonts w:ascii="Times New Roman" w:hAnsi="Times New Roman" w:cs="Times New Roman"/>
        </w:rPr>
        <w:t>heog. 404-410.</w:t>
      </w:r>
    </w:p>
  </w:footnote>
  <w:footnote w:id="47">
    <w:p w14:paraId="298BFAD4" w14:textId="5361C2F2" w:rsidR="00695B0B" w:rsidRPr="00F64B6C" w:rsidRDefault="00695B0B" w:rsidP="00695B0B">
      <w:pPr>
        <w:jc w:val="both"/>
        <w:rPr>
          <w:rFonts w:ascii="Times New Roman" w:hAnsi="Times New Roman" w:cs="Times New Roman"/>
          <w:sz w:val="20"/>
          <w:szCs w:val="20"/>
        </w:rPr>
      </w:pPr>
      <w:r w:rsidRPr="00F64B6C">
        <w:rPr>
          <w:rStyle w:val="DipnotBavurusu"/>
          <w:rFonts w:ascii="Times New Roman" w:hAnsi="Times New Roman" w:cs="Times New Roman"/>
          <w:sz w:val="20"/>
          <w:szCs w:val="20"/>
        </w:rPr>
        <w:footnoteRef/>
      </w:r>
      <w:r w:rsidRPr="00F64B6C">
        <w:rPr>
          <w:rFonts w:ascii="Times New Roman" w:hAnsi="Times New Roman" w:cs="Times New Roman"/>
          <w:sz w:val="20"/>
          <w:szCs w:val="20"/>
        </w:rPr>
        <w:t xml:space="preserve"> </w:t>
      </w:r>
      <w:r w:rsidR="00036982">
        <w:rPr>
          <w:rFonts w:ascii="Times New Roman" w:hAnsi="Times New Roman" w:cs="Times New Roman"/>
          <w:sz w:val="20"/>
          <w:szCs w:val="20"/>
        </w:rPr>
        <w:t>K</w:t>
      </w:r>
      <w:r w:rsidRPr="00F64B6C">
        <w:rPr>
          <w:rFonts w:ascii="Times New Roman" w:hAnsi="Times New Roman" w:cs="Times New Roman"/>
          <w:sz w:val="20"/>
          <w:szCs w:val="20"/>
        </w:rPr>
        <w:t>all.</w:t>
      </w:r>
      <w:r w:rsidR="00255B97">
        <w:rPr>
          <w:rFonts w:ascii="Times New Roman" w:hAnsi="Times New Roman" w:cs="Times New Roman"/>
          <w:sz w:val="20"/>
          <w:szCs w:val="20"/>
        </w:rPr>
        <w:t xml:space="preserve"> </w:t>
      </w:r>
      <w:r w:rsidR="005D3E52" w:rsidRPr="00F64B6C">
        <w:rPr>
          <w:rFonts w:ascii="Times New Roman" w:hAnsi="Times New Roman" w:cs="Times New Roman"/>
          <w:sz w:val="20"/>
          <w:szCs w:val="20"/>
        </w:rPr>
        <w:t>h.</w:t>
      </w:r>
      <w:r w:rsidRPr="00F64B6C">
        <w:rPr>
          <w:rFonts w:ascii="Times New Roman" w:hAnsi="Times New Roman" w:cs="Times New Roman"/>
          <w:sz w:val="20"/>
          <w:szCs w:val="20"/>
        </w:rPr>
        <w:t xml:space="preserve"> </w:t>
      </w:r>
      <w:r w:rsidR="005D3E52" w:rsidRPr="00F64B6C">
        <w:rPr>
          <w:rFonts w:ascii="Times New Roman" w:hAnsi="Times New Roman" w:cs="Times New Roman"/>
          <w:sz w:val="20"/>
          <w:szCs w:val="20"/>
        </w:rPr>
        <w:t>IV</w:t>
      </w:r>
      <w:r w:rsidRPr="00F64B6C">
        <w:rPr>
          <w:rFonts w:ascii="Times New Roman" w:hAnsi="Times New Roman" w:cs="Times New Roman"/>
          <w:sz w:val="20"/>
          <w:szCs w:val="20"/>
        </w:rPr>
        <w:t>.51-54; Hyg.</w:t>
      </w:r>
      <w:r w:rsidR="00956A6E">
        <w:rPr>
          <w:rFonts w:ascii="Times New Roman" w:hAnsi="Times New Roman" w:cs="Times New Roman"/>
          <w:sz w:val="20"/>
          <w:szCs w:val="20"/>
        </w:rPr>
        <w:t xml:space="preserve"> </w:t>
      </w:r>
      <w:r w:rsidR="00D62474">
        <w:rPr>
          <w:rFonts w:ascii="Times New Roman" w:hAnsi="Times New Roman" w:cs="Times New Roman"/>
          <w:sz w:val="20"/>
          <w:szCs w:val="20"/>
        </w:rPr>
        <w:t>f</w:t>
      </w:r>
      <w:r w:rsidRPr="00F64B6C">
        <w:rPr>
          <w:rFonts w:ascii="Times New Roman" w:hAnsi="Times New Roman" w:cs="Times New Roman"/>
          <w:sz w:val="20"/>
          <w:szCs w:val="20"/>
        </w:rPr>
        <w:t xml:space="preserve">ab. 53; </w:t>
      </w:r>
      <w:r w:rsidRPr="00F64B6C">
        <w:rPr>
          <w:rFonts w:ascii="Times New Roman" w:hAnsi="Times New Roman" w:cs="Times New Roman"/>
          <w:sz w:val="20"/>
          <w:szCs w:val="20"/>
          <w:shd w:val="clear" w:color="auto" w:fill="FFFDF9"/>
        </w:rPr>
        <w:t>Apollod.</w:t>
      </w:r>
      <w:r w:rsidR="00255B97">
        <w:rPr>
          <w:rFonts w:ascii="Times New Roman" w:hAnsi="Times New Roman" w:cs="Times New Roman"/>
          <w:sz w:val="20"/>
          <w:szCs w:val="20"/>
          <w:shd w:val="clear" w:color="auto" w:fill="FFFDF9"/>
        </w:rPr>
        <w:t xml:space="preserve"> </w:t>
      </w:r>
      <w:r w:rsidR="00F01E13" w:rsidRPr="00F64B6C">
        <w:rPr>
          <w:rFonts w:ascii="Times New Roman" w:hAnsi="Times New Roman" w:cs="Times New Roman"/>
          <w:sz w:val="20"/>
          <w:szCs w:val="20"/>
          <w:shd w:val="clear" w:color="auto" w:fill="FFFDF9"/>
        </w:rPr>
        <w:t>I</w:t>
      </w:r>
      <w:r w:rsidRPr="00F64B6C">
        <w:rPr>
          <w:rFonts w:ascii="Times New Roman" w:hAnsi="Times New Roman" w:cs="Times New Roman"/>
          <w:sz w:val="20"/>
          <w:szCs w:val="20"/>
          <w:shd w:val="clear" w:color="auto" w:fill="FFFDF9"/>
        </w:rPr>
        <w:t>.21</w:t>
      </w:r>
      <w:r w:rsidR="00D3759B" w:rsidRPr="00F64B6C">
        <w:rPr>
          <w:rFonts w:ascii="Times New Roman" w:hAnsi="Times New Roman" w:cs="Times New Roman"/>
          <w:sz w:val="20"/>
          <w:szCs w:val="20"/>
          <w:shd w:val="clear" w:color="auto" w:fill="FFFDF9"/>
        </w:rPr>
        <w:t>.</w:t>
      </w:r>
    </w:p>
  </w:footnote>
  <w:footnote w:id="48">
    <w:p w14:paraId="7A226A42" w14:textId="581B2826"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Hyg.</w:t>
      </w:r>
      <w:r w:rsidR="00255B97">
        <w:rPr>
          <w:rFonts w:ascii="Times New Roman" w:hAnsi="Times New Roman" w:cs="Times New Roman"/>
        </w:rPr>
        <w:t xml:space="preserve"> </w:t>
      </w:r>
      <w:r w:rsidR="00D62474">
        <w:rPr>
          <w:rFonts w:ascii="Times New Roman" w:hAnsi="Times New Roman" w:cs="Times New Roman"/>
        </w:rPr>
        <w:t>f</w:t>
      </w:r>
      <w:r w:rsidRPr="00F64B6C">
        <w:rPr>
          <w:rFonts w:ascii="Times New Roman" w:hAnsi="Times New Roman" w:cs="Times New Roman"/>
        </w:rPr>
        <w:t>ab. 53.</w:t>
      </w:r>
    </w:p>
  </w:footnote>
  <w:footnote w:id="49">
    <w:p w14:paraId="15535E9D" w14:textId="0387E6BE" w:rsidR="00695B0B" w:rsidRPr="00F64B6C" w:rsidRDefault="00695B0B" w:rsidP="00695B0B">
      <w:pPr>
        <w:jc w:val="both"/>
        <w:rPr>
          <w:rFonts w:ascii="Times New Roman" w:hAnsi="Times New Roman" w:cs="Times New Roman"/>
          <w:sz w:val="20"/>
          <w:szCs w:val="20"/>
        </w:rPr>
      </w:pPr>
      <w:r w:rsidRPr="00F64B6C">
        <w:rPr>
          <w:rStyle w:val="DipnotBavurusu"/>
          <w:rFonts w:ascii="Times New Roman" w:hAnsi="Times New Roman" w:cs="Times New Roman"/>
          <w:sz w:val="20"/>
          <w:szCs w:val="20"/>
        </w:rPr>
        <w:footnoteRef/>
      </w:r>
      <w:r w:rsidRPr="00F64B6C">
        <w:rPr>
          <w:rFonts w:ascii="Times New Roman" w:hAnsi="Times New Roman" w:cs="Times New Roman"/>
          <w:sz w:val="20"/>
          <w:szCs w:val="20"/>
        </w:rPr>
        <w:t xml:space="preserve"> </w:t>
      </w:r>
      <w:r w:rsidRPr="00F64B6C">
        <w:rPr>
          <w:rFonts w:ascii="Times New Roman" w:hAnsi="Times New Roman" w:cs="Times New Roman"/>
          <w:sz w:val="20"/>
          <w:szCs w:val="20"/>
          <w:shd w:val="clear" w:color="auto" w:fill="FFFDF9"/>
        </w:rPr>
        <w:t>Apollod.</w:t>
      </w:r>
      <w:r w:rsidR="00255B97">
        <w:rPr>
          <w:rFonts w:ascii="Times New Roman" w:hAnsi="Times New Roman" w:cs="Times New Roman"/>
          <w:sz w:val="20"/>
          <w:szCs w:val="20"/>
          <w:shd w:val="clear" w:color="auto" w:fill="FFFDF9"/>
        </w:rPr>
        <w:t xml:space="preserve"> </w:t>
      </w:r>
      <w:r w:rsidR="00F01E13" w:rsidRPr="00F64B6C">
        <w:rPr>
          <w:rFonts w:ascii="Times New Roman" w:hAnsi="Times New Roman" w:cs="Times New Roman"/>
          <w:sz w:val="20"/>
          <w:szCs w:val="20"/>
          <w:shd w:val="clear" w:color="auto" w:fill="FFFDF9"/>
        </w:rPr>
        <w:t>I</w:t>
      </w:r>
      <w:r w:rsidRPr="00F64B6C">
        <w:rPr>
          <w:rFonts w:ascii="Times New Roman" w:hAnsi="Times New Roman" w:cs="Times New Roman"/>
          <w:sz w:val="20"/>
          <w:szCs w:val="20"/>
          <w:shd w:val="clear" w:color="auto" w:fill="FFFDF9"/>
        </w:rPr>
        <w:t>.21</w:t>
      </w:r>
      <w:r w:rsidR="00D3759B" w:rsidRPr="00F64B6C">
        <w:rPr>
          <w:rFonts w:ascii="Times New Roman" w:hAnsi="Times New Roman" w:cs="Times New Roman"/>
          <w:sz w:val="20"/>
          <w:szCs w:val="20"/>
          <w:shd w:val="clear" w:color="auto" w:fill="FFFDF9"/>
        </w:rPr>
        <w:t>.</w:t>
      </w:r>
    </w:p>
  </w:footnote>
  <w:footnote w:id="50">
    <w:p w14:paraId="0DEDE153" w14:textId="77777777" w:rsidR="00D97738" w:rsidRPr="00736FBE"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Pr>
          <w:rFonts w:ascii="Times New Roman" w:hAnsi="Times New Roman" w:cs="Times New Roman"/>
        </w:rPr>
        <w:t>K</w:t>
      </w:r>
      <w:r w:rsidRPr="00F64B6C">
        <w:rPr>
          <w:rFonts w:ascii="Times New Roman" w:hAnsi="Times New Roman" w:cs="Times New Roman"/>
        </w:rPr>
        <w:t>all.</w:t>
      </w:r>
      <w:r>
        <w:rPr>
          <w:rFonts w:ascii="Times New Roman" w:hAnsi="Times New Roman" w:cs="Times New Roman"/>
        </w:rPr>
        <w:t xml:space="preserve"> </w:t>
      </w:r>
      <w:r w:rsidRPr="00F64B6C">
        <w:rPr>
          <w:rFonts w:ascii="Times New Roman" w:hAnsi="Times New Roman" w:cs="Times New Roman"/>
        </w:rPr>
        <w:t>h. IV.51-54.</w:t>
      </w:r>
    </w:p>
  </w:footnote>
  <w:footnote w:id="51">
    <w:p w14:paraId="6B47B55D" w14:textId="01F4039F" w:rsidR="00DF56C7" w:rsidRPr="00736FBE" w:rsidRDefault="00DF56C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Thuc. </w:t>
      </w:r>
      <w:r w:rsidR="00E443F3" w:rsidRPr="00736FBE">
        <w:rPr>
          <w:rFonts w:ascii="Times New Roman" w:hAnsi="Times New Roman" w:cs="Times New Roman"/>
        </w:rPr>
        <w:t>VI</w:t>
      </w:r>
      <w:r w:rsidRPr="00736FBE">
        <w:rPr>
          <w:rFonts w:ascii="Times New Roman" w:hAnsi="Times New Roman" w:cs="Times New Roman"/>
        </w:rPr>
        <w:t>.3; Paus.</w:t>
      </w:r>
      <w:r w:rsidR="00E443F3" w:rsidRPr="00736FBE">
        <w:rPr>
          <w:rFonts w:ascii="Times New Roman" w:hAnsi="Times New Roman" w:cs="Times New Roman"/>
        </w:rPr>
        <w:t xml:space="preserve"> I</w:t>
      </w:r>
      <w:r w:rsidRPr="00736FBE">
        <w:rPr>
          <w:rFonts w:ascii="Times New Roman" w:hAnsi="Times New Roman" w:cs="Times New Roman"/>
        </w:rPr>
        <w:t>.42.5.</w:t>
      </w:r>
    </w:p>
  </w:footnote>
  <w:footnote w:id="52">
    <w:p w14:paraId="474FB5C6" w14:textId="11F8EE34" w:rsidR="00695B0B" w:rsidRPr="00F64B6C"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Thargelion Ayı’nın (Mayıs-Haziran) 6. ve 7. günleri Tanrıça Artemis ve Apollon’un doğum günü kabul edildiği için Ionyalılara özgü olan ve en eski Apollon festivali olduğu düşünülen Targelia Festivali bu günlerde kutlanırdı. İki gün olarak kutlanan festivalin ilk gününde, birçok toplulukta ve inanç sisteminde karşımıza çıkan, günah keçisi kovma (</w:t>
      </w:r>
      <w:r w:rsidRPr="00736FBE">
        <w:rPr>
          <w:rFonts w:ascii="Times New Roman" w:hAnsi="Times New Roman" w:cs="Times New Roman"/>
          <w:i/>
          <w:iCs/>
        </w:rPr>
        <w:t>pharmakos</w:t>
      </w:r>
      <w:r w:rsidRPr="00736FBE">
        <w:rPr>
          <w:rFonts w:ascii="Times New Roman" w:hAnsi="Times New Roman" w:cs="Times New Roman"/>
        </w:rPr>
        <w:t>) ve arınma ritüelleri gerçekleştirilir. Bu ritüelle ilgili en iyi anlatımlardan birisi Hipponaks’</w:t>
      </w:r>
      <w:r w:rsidR="00272FB1" w:rsidRPr="00736FBE">
        <w:rPr>
          <w:rFonts w:ascii="Times New Roman" w:hAnsi="Times New Roman" w:cs="Times New Roman"/>
        </w:rPr>
        <w:t>ı</w:t>
      </w:r>
      <w:r w:rsidRPr="00736FBE">
        <w:rPr>
          <w:rFonts w:ascii="Times New Roman" w:hAnsi="Times New Roman" w:cs="Times New Roman"/>
        </w:rPr>
        <w:t xml:space="preserve">n fragmanlarında karşımıza çıkmaktadır. Bkz. Hipponaks Frg. 5-9. Festivalin ikici günü ise ilk meyve sunusu ile kutlanır. Apollon’un mevsimsel yenilenme üzerindeki etkisi ve yeni başlangıçlar için arınmayı ifade ettiği düşünülür. Daha fazla bilgi içim bkz: Burkert 1977, 82-83-82; </w:t>
      </w:r>
      <w:r w:rsidRPr="00F64B6C">
        <w:rPr>
          <w:rFonts w:ascii="Times New Roman" w:hAnsi="Times New Roman" w:cs="Times New Roman"/>
        </w:rPr>
        <w:t>Bremmer 1983, 318-319; Larson 2007, 93.</w:t>
      </w:r>
    </w:p>
  </w:footnote>
  <w:footnote w:id="53">
    <w:p w14:paraId="7EDED618" w14:textId="77777777" w:rsidR="00D97738" w:rsidRPr="00F64B6C"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Hes.</w:t>
      </w:r>
      <w:r>
        <w:rPr>
          <w:rFonts w:ascii="Times New Roman" w:hAnsi="Times New Roman" w:cs="Times New Roman"/>
        </w:rPr>
        <w:t xml:space="preserve"> teo</w:t>
      </w:r>
      <w:r w:rsidRPr="00F64B6C">
        <w:rPr>
          <w:rFonts w:ascii="Times New Roman" w:hAnsi="Times New Roman" w:cs="Times New Roman"/>
        </w:rPr>
        <w:t>g. 771.</w:t>
      </w:r>
    </w:p>
  </w:footnote>
  <w:footnote w:id="54">
    <w:p w14:paraId="2D6AE464" w14:textId="57722936"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w:t>
      </w:r>
      <w:r w:rsidR="00450D28">
        <w:rPr>
          <w:rFonts w:ascii="Times New Roman" w:hAnsi="Times New Roman" w:cs="Times New Roman"/>
        </w:rPr>
        <w:t>i</w:t>
      </w:r>
      <w:r w:rsidRPr="00F64B6C">
        <w:rPr>
          <w:rFonts w:ascii="Times New Roman" w:hAnsi="Times New Roman" w:cs="Times New Roman"/>
        </w:rPr>
        <w:t>schyl.</w:t>
      </w:r>
      <w:r w:rsidR="001A6E00">
        <w:rPr>
          <w:rFonts w:ascii="Times New Roman" w:hAnsi="Times New Roman" w:cs="Times New Roman"/>
        </w:rPr>
        <w:t xml:space="preserve"> </w:t>
      </w:r>
      <w:r w:rsidRPr="00F64B6C">
        <w:rPr>
          <w:rFonts w:ascii="Times New Roman" w:hAnsi="Times New Roman" w:cs="Times New Roman"/>
        </w:rPr>
        <w:t>Sept. 800.</w:t>
      </w:r>
    </w:p>
  </w:footnote>
  <w:footnote w:id="55">
    <w:p w14:paraId="78C89EC6" w14:textId="5F222DDB"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Ayın yedinci gününde doğan. </w:t>
      </w:r>
      <w:r w:rsidR="00F867CD" w:rsidRPr="00F64B6C">
        <w:rPr>
          <w:rFonts w:ascii="Times New Roman" w:hAnsi="Times New Roman" w:cs="Times New Roman"/>
        </w:rPr>
        <w:t>B</w:t>
      </w:r>
      <w:r w:rsidRPr="00F64B6C">
        <w:rPr>
          <w:rFonts w:ascii="Times New Roman" w:hAnsi="Times New Roman" w:cs="Times New Roman"/>
        </w:rPr>
        <w:t xml:space="preserve">kz. </w:t>
      </w:r>
      <w:r w:rsidR="00A75DC3" w:rsidRPr="00F64B6C">
        <w:rPr>
          <w:rFonts w:ascii="Times New Roman" w:hAnsi="Times New Roman" w:cs="Times New Roman"/>
        </w:rPr>
        <w:t>Plut.</w:t>
      </w:r>
      <w:r w:rsidR="00E43913">
        <w:rPr>
          <w:rFonts w:ascii="Times New Roman" w:hAnsi="Times New Roman" w:cs="Times New Roman"/>
        </w:rPr>
        <w:t xml:space="preserve"> </w:t>
      </w:r>
      <w:r w:rsidR="00A75DC3" w:rsidRPr="00F64B6C">
        <w:rPr>
          <w:rFonts w:ascii="Times New Roman" w:eastAsia="Times New Roman" w:hAnsi="Times New Roman" w:cs="Times New Roman"/>
          <w:kern w:val="36"/>
          <w:lang w:eastAsia="tr-TR"/>
        </w:rPr>
        <w:t>Quaest.</w:t>
      </w:r>
      <w:r w:rsidR="00E43913">
        <w:rPr>
          <w:rFonts w:ascii="Times New Roman" w:eastAsia="Times New Roman" w:hAnsi="Times New Roman" w:cs="Times New Roman"/>
          <w:kern w:val="36"/>
          <w:lang w:eastAsia="tr-TR"/>
        </w:rPr>
        <w:t xml:space="preserve"> </w:t>
      </w:r>
      <w:r w:rsidR="00A75DC3" w:rsidRPr="00F64B6C">
        <w:rPr>
          <w:rFonts w:ascii="Times New Roman" w:eastAsia="Times New Roman" w:hAnsi="Times New Roman" w:cs="Times New Roman"/>
          <w:kern w:val="36"/>
          <w:lang w:eastAsia="tr-TR"/>
        </w:rPr>
        <w:t>conv. VIII.1.</w:t>
      </w:r>
    </w:p>
  </w:footnote>
  <w:footnote w:id="56">
    <w:p w14:paraId="438018F3" w14:textId="3D4626F1"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Plut.</w:t>
      </w:r>
      <w:r w:rsidR="00E43913">
        <w:rPr>
          <w:rFonts w:ascii="Times New Roman" w:hAnsi="Times New Roman" w:cs="Times New Roman"/>
        </w:rPr>
        <w:t xml:space="preserve"> </w:t>
      </w:r>
      <w:r w:rsidRPr="00F64B6C">
        <w:rPr>
          <w:rFonts w:ascii="Times New Roman" w:eastAsia="Times New Roman" w:hAnsi="Times New Roman" w:cs="Times New Roman"/>
          <w:kern w:val="36"/>
          <w:lang w:eastAsia="tr-TR"/>
        </w:rPr>
        <w:t>Quaest.</w:t>
      </w:r>
      <w:r w:rsidR="00E43913">
        <w:rPr>
          <w:rFonts w:ascii="Times New Roman" w:eastAsia="Times New Roman" w:hAnsi="Times New Roman" w:cs="Times New Roman"/>
          <w:kern w:val="36"/>
          <w:lang w:eastAsia="tr-TR"/>
        </w:rPr>
        <w:t xml:space="preserve"> </w:t>
      </w:r>
      <w:r w:rsidRPr="00F64B6C">
        <w:rPr>
          <w:rFonts w:ascii="Times New Roman" w:eastAsia="Times New Roman" w:hAnsi="Times New Roman" w:cs="Times New Roman"/>
          <w:kern w:val="36"/>
          <w:lang w:eastAsia="tr-TR"/>
        </w:rPr>
        <w:t>conv. VIII.1</w:t>
      </w:r>
      <w:r w:rsidRPr="00736FBE">
        <w:rPr>
          <w:rFonts w:ascii="Times New Roman" w:eastAsia="Times New Roman" w:hAnsi="Times New Roman" w:cs="Times New Roman"/>
          <w:kern w:val="36"/>
          <w:lang w:eastAsia="tr-TR"/>
        </w:rPr>
        <w:t>. Yazar bu anlatımında akademinin en ünlü filozofları olan Platon ve Carneades’in de Apollon ile aynı gün doğduklarını söyler. Bu ilişki ve Sokrates’in yardımıyla, tıpkı Chiron’un talimatları gibi, en büyük zihin hastalıklarının doktoru olarak görülen Platon’un</w:t>
      </w:r>
      <w:r w:rsidR="00D37BDB" w:rsidRPr="00736FBE">
        <w:rPr>
          <w:rFonts w:ascii="Times New Roman" w:eastAsia="Times New Roman" w:hAnsi="Times New Roman" w:cs="Times New Roman"/>
          <w:kern w:val="36"/>
          <w:lang w:eastAsia="tr-TR"/>
        </w:rPr>
        <w:t>,</w:t>
      </w:r>
      <w:r w:rsidRPr="00736FBE">
        <w:rPr>
          <w:rFonts w:ascii="Times New Roman" w:eastAsia="Times New Roman" w:hAnsi="Times New Roman" w:cs="Times New Roman"/>
          <w:kern w:val="36"/>
          <w:lang w:eastAsia="tr-TR"/>
        </w:rPr>
        <w:t xml:space="preserve"> Apollon’un oğlu olabileceği üzerinde durulur. Anlatımlara göre</w:t>
      </w:r>
      <w:r w:rsidR="00272FB1" w:rsidRPr="00736FBE">
        <w:rPr>
          <w:rFonts w:ascii="Times New Roman" w:eastAsia="Times New Roman" w:hAnsi="Times New Roman" w:cs="Times New Roman"/>
          <w:kern w:val="36"/>
          <w:lang w:eastAsia="tr-TR"/>
        </w:rPr>
        <w:t>,</w:t>
      </w:r>
      <w:r w:rsidRPr="00736FBE">
        <w:rPr>
          <w:rFonts w:ascii="Times New Roman" w:eastAsia="Times New Roman" w:hAnsi="Times New Roman" w:cs="Times New Roman"/>
          <w:kern w:val="36"/>
          <w:lang w:eastAsia="tr-TR"/>
        </w:rPr>
        <w:t xml:space="preserve"> Apollon </w:t>
      </w:r>
      <w:r w:rsidRPr="00736FBE">
        <w:rPr>
          <w:rFonts w:ascii="Times New Roman" w:hAnsi="Times New Roman" w:cs="Times New Roman"/>
        </w:rPr>
        <w:t xml:space="preserve">Aristo’ya, Platon’un babası, 10 ay boyunca karısının yanına yaklaşmasını yasaklamıştır. </w:t>
      </w:r>
      <w:r w:rsidR="00DA6185" w:rsidRPr="00736FBE">
        <w:rPr>
          <w:rFonts w:ascii="Times New Roman" w:hAnsi="Times New Roman" w:cs="Times New Roman"/>
        </w:rPr>
        <w:t xml:space="preserve">Bu konu, </w:t>
      </w:r>
      <w:r w:rsidRPr="00736FBE">
        <w:rPr>
          <w:rFonts w:ascii="Times New Roman" w:hAnsi="Times New Roman" w:cs="Times New Roman"/>
        </w:rPr>
        <w:t xml:space="preserve">MS 2. yüzyılda yaşamış olan felsefe tarihçisi </w:t>
      </w:r>
      <w:r w:rsidRPr="00736FBE">
        <w:rPr>
          <w:rFonts w:ascii="Times New Roman" w:eastAsia="Times New Roman" w:hAnsi="Times New Roman" w:cs="Times New Roman"/>
          <w:kern w:val="36"/>
          <w:lang w:eastAsia="tr-TR"/>
        </w:rPr>
        <w:t>Diogenes Laertius</w:t>
      </w:r>
      <w:r w:rsidR="00DA6185" w:rsidRPr="00736FBE">
        <w:rPr>
          <w:rFonts w:ascii="Times New Roman" w:eastAsia="Times New Roman" w:hAnsi="Times New Roman" w:cs="Times New Roman"/>
          <w:kern w:val="36"/>
          <w:lang w:eastAsia="tr-TR"/>
        </w:rPr>
        <w:t xml:space="preserve"> tarafından da anlatılmaktadır</w:t>
      </w:r>
      <w:r w:rsidRPr="00736FBE">
        <w:rPr>
          <w:rFonts w:ascii="Times New Roman" w:eastAsia="Times New Roman" w:hAnsi="Times New Roman" w:cs="Times New Roman"/>
          <w:kern w:val="36"/>
          <w:lang w:eastAsia="tr-TR"/>
        </w:rPr>
        <w:t xml:space="preserve">. Bkz. </w:t>
      </w:r>
      <w:r w:rsidRPr="00F64B6C">
        <w:rPr>
          <w:rFonts w:ascii="Times New Roman" w:eastAsia="Times New Roman" w:hAnsi="Times New Roman" w:cs="Times New Roman"/>
          <w:kern w:val="36"/>
          <w:lang w:eastAsia="tr-TR"/>
        </w:rPr>
        <w:t xml:space="preserve">Diog. Laert. </w:t>
      </w:r>
      <w:r w:rsidR="00DA6185" w:rsidRPr="00F64B6C">
        <w:rPr>
          <w:rFonts w:ascii="Times New Roman" w:eastAsia="Times New Roman" w:hAnsi="Times New Roman" w:cs="Times New Roman"/>
          <w:kern w:val="36"/>
          <w:lang w:eastAsia="tr-TR"/>
        </w:rPr>
        <w:t>III</w:t>
      </w:r>
      <w:r w:rsidRPr="00F64B6C">
        <w:rPr>
          <w:rFonts w:ascii="Times New Roman" w:eastAsia="Times New Roman" w:hAnsi="Times New Roman" w:cs="Times New Roman"/>
          <w:kern w:val="36"/>
          <w:lang w:eastAsia="tr-TR"/>
        </w:rPr>
        <w:t>.1.</w:t>
      </w:r>
    </w:p>
  </w:footnote>
  <w:footnote w:id="57">
    <w:p w14:paraId="1AF55656" w14:textId="77777777" w:rsidR="00D97738" w:rsidRPr="00F64B6C" w:rsidRDefault="00D97738" w:rsidP="00D97738">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Pr>
          <w:rFonts w:ascii="Times New Roman" w:hAnsi="Times New Roman" w:cs="Times New Roman"/>
        </w:rPr>
        <w:t>K</w:t>
      </w:r>
      <w:r w:rsidRPr="00F64B6C">
        <w:rPr>
          <w:rFonts w:ascii="Times New Roman" w:hAnsi="Times New Roman" w:cs="Times New Roman"/>
        </w:rPr>
        <w:t>all.</w:t>
      </w:r>
      <w:r>
        <w:rPr>
          <w:rFonts w:ascii="Times New Roman" w:hAnsi="Times New Roman" w:cs="Times New Roman"/>
        </w:rPr>
        <w:t xml:space="preserve"> </w:t>
      </w:r>
      <w:r w:rsidRPr="00F64B6C">
        <w:rPr>
          <w:rFonts w:ascii="Times New Roman" w:hAnsi="Times New Roman" w:cs="Times New Roman"/>
        </w:rPr>
        <w:t>h. IV.249-250.</w:t>
      </w:r>
    </w:p>
  </w:footnote>
  <w:footnote w:id="58">
    <w:p w14:paraId="4731475C" w14:textId="37118412"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Eur.</w:t>
      </w:r>
      <w:r w:rsidR="001A6E00">
        <w:rPr>
          <w:rFonts w:ascii="Times New Roman" w:hAnsi="Times New Roman" w:cs="Times New Roman"/>
        </w:rPr>
        <w:t xml:space="preserve"> </w:t>
      </w:r>
      <w:r w:rsidRPr="00F64B6C">
        <w:rPr>
          <w:rFonts w:ascii="Times New Roman" w:hAnsi="Times New Roman" w:cs="Times New Roman"/>
        </w:rPr>
        <w:t>Ion 884-885; Eur.</w:t>
      </w:r>
      <w:r w:rsidR="001A6E00">
        <w:rPr>
          <w:rFonts w:ascii="Times New Roman" w:hAnsi="Times New Roman" w:cs="Times New Roman"/>
        </w:rPr>
        <w:t xml:space="preserve"> </w:t>
      </w:r>
      <w:r w:rsidRPr="00F64B6C">
        <w:rPr>
          <w:rFonts w:ascii="Times New Roman" w:hAnsi="Times New Roman" w:cs="Times New Roman"/>
        </w:rPr>
        <w:t>İph.T. 1129.</w:t>
      </w:r>
    </w:p>
  </w:footnote>
  <w:footnote w:id="59">
    <w:p w14:paraId="488B7C7F" w14:textId="055A982E"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Antik </w:t>
      </w:r>
      <w:r w:rsidR="009F314C" w:rsidRPr="00F64B6C">
        <w:rPr>
          <w:rFonts w:ascii="Times New Roman" w:hAnsi="Times New Roman" w:cs="Times New Roman"/>
        </w:rPr>
        <w:t>d</w:t>
      </w:r>
      <w:r w:rsidRPr="00F64B6C">
        <w:rPr>
          <w:rFonts w:ascii="Times New Roman" w:hAnsi="Times New Roman" w:cs="Times New Roman"/>
        </w:rPr>
        <w:t xml:space="preserve">önemden günümüze kadar gelen süreçte birçok inanışta ve farklı kültürde yedi sayısına anlamlar yüklenmiştir. Pagan geleneklerden </w:t>
      </w:r>
      <w:r w:rsidR="009F314C" w:rsidRPr="00F64B6C">
        <w:rPr>
          <w:rFonts w:ascii="Times New Roman" w:hAnsi="Times New Roman" w:cs="Times New Roman"/>
        </w:rPr>
        <w:t>s</w:t>
      </w:r>
      <w:r w:rsidRPr="00F64B6C">
        <w:rPr>
          <w:rFonts w:ascii="Times New Roman" w:hAnsi="Times New Roman" w:cs="Times New Roman"/>
        </w:rPr>
        <w:t>emavi dinlere kadar önemli günler genellikle yedi sayısı ile ilişkilidir.</w:t>
      </w:r>
    </w:p>
  </w:footnote>
  <w:footnote w:id="60">
    <w:p w14:paraId="2A33F971" w14:textId="36048254" w:rsidR="00695B0B" w:rsidRPr="00F64B6C" w:rsidRDefault="00695B0B" w:rsidP="00695B0B">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Hippokr.</w:t>
      </w:r>
      <w:r w:rsidR="001A6E00">
        <w:rPr>
          <w:rFonts w:ascii="Times New Roman" w:hAnsi="Times New Roman" w:cs="Times New Roman"/>
        </w:rPr>
        <w:t xml:space="preserve"> </w:t>
      </w:r>
      <w:r w:rsidRPr="00F64B6C">
        <w:rPr>
          <w:rFonts w:ascii="Times New Roman" w:hAnsi="Times New Roman" w:cs="Times New Roman"/>
        </w:rPr>
        <w:t>Aphorismi</w:t>
      </w:r>
      <w:r w:rsidR="00DA6185" w:rsidRPr="00F64B6C">
        <w:rPr>
          <w:rFonts w:ascii="Times New Roman" w:hAnsi="Times New Roman" w:cs="Times New Roman"/>
        </w:rPr>
        <w:t>.</w:t>
      </w:r>
      <w:r w:rsidRPr="00F64B6C">
        <w:rPr>
          <w:rFonts w:ascii="Times New Roman" w:hAnsi="Times New Roman" w:cs="Times New Roman"/>
        </w:rPr>
        <w:t xml:space="preserve"> III.28.</w:t>
      </w:r>
    </w:p>
  </w:footnote>
  <w:footnote w:id="61">
    <w:p w14:paraId="7A5E929C" w14:textId="77777777" w:rsidR="000E770D" w:rsidRPr="00F64B6C" w:rsidRDefault="000E770D" w:rsidP="000E770D">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Pr>
          <w:rFonts w:ascii="Times New Roman" w:hAnsi="Times New Roman" w:cs="Times New Roman"/>
        </w:rPr>
        <w:t xml:space="preserve"> </w:t>
      </w:r>
      <w:r w:rsidRPr="00F64B6C">
        <w:rPr>
          <w:rFonts w:ascii="Times New Roman" w:hAnsi="Times New Roman" w:cs="Times New Roman"/>
        </w:rPr>
        <w:t>h. 3.105-130.</w:t>
      </w:r>
    </w:p>
  </w:footnote>
  <w:footnote w:id="62">
    <w:p w14:paraId="26E74170" w14:textId="162D6F41"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w:t>
      </w:r>
      <w:r w:rsidR="00450D28">
        <w:rPr>
          <w:rFonts w:ascii="Times New Roman" w:hAnsi="Times New Roman" w:cs="Times New Roman"/>
        </w:rPr>
        <w:t>i</w:t>
      </w:r>
      <w:r w:rsidRPr="00F64B6C">
        <w:rPr>
          <w:rFonts w:ascii="Times New Roman" w:hAnsi="Times New Roman" w:cs="Times New Roman"/>
        </w:rPr>
        <w:t>schyl.</w:t>
      </w:r>
      <w:r w:rsidR="001A6E00">
        <w:rPr>
          <w:rFonts w:ascii="Times New Roman" w:hAnsi="Times New Roman" w:cs="Times New Roman"/>
        </w:rPr>
        <w:t xml:space="preserve"> </w:t>
      </w:r>
      <w:r w:rsidRPr="00F64B6C">
        <w:rPr>
          <w:rFonts w:ascii="Times New Roman" w:hAnsi="Times New Roman" w:cs="Times New Roman"/>
        </w:rPr>
        <w:t>Eum. 1. Pausanias, bu konuda çok farklı hikayelerin olduğunu belirtirken kehanetin ve Delphi’nin ilk sahibi olan Gaia’nın Poseidon ile bu görevde ortak olduğunu bildirir. Bkz. Paus. X.5.6. Bölgenin jeolojik yapısı düşünüldüğünde aslında depremlerin tanrısı olan Poseidon</w:t>
      </w:r>
      <w:r w:rsidR="009F314C" w:rsidRPr="00F64B6C">
        <w:rPr>
          <w:rFonts w:ascii="Times New Roman" w:hAnsi="Times New Roman" w:cs="Times New Roman"/>
        </w:rPr>
        <w:t>’</w:t>
      </w:r>
      <w:r w:rsidRPr="00F64B6C">
        <w:rPr>
          <w:rFonts w:ascii="Times New Roman" w:hAnsi="Times New Roman" w:cs="Times New Roman"/>
        </w:rPr>
        <w:t>un bu göreve neden uygun görüldüğü anlam kazanmaktadır.</w:t>
      </w:r>
    </w:p>
  </w:footnote>
  <w:footnote w:id="63">
    <w:p w14:paraId="10C62082" w14:textId="11CCC457"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Hes.</w:t>
      </w:r>
      <w:r w:rsidR="001A6E00">
        <w:rPr>
          <w:rFonts w:ascii="Times New Roman" w:hAnsi="Times New Roman" w:cs="Times New Roman"/>
        </w:rPr>
        <w:t xml:space="preserve"> </w:t>
      </w:r>
      <w:r w:rsidR="005E1097">
        <w:rPr>
          <w:rFonts w:ascii="Times New Roman" w:hAnsi="Times New Roman" w:cs="Times New Roman"/>
        </w:rPr>
        <w:t>t</w:t>
      </w:r>
      <w:r w:rsidRPr="00F64B6C">
        <w:rPr>
          <w:rFonts w:ascii="Times New Roman" w:hAnsi="Times New Roman" w:cs="Times New Roman"/>
        </w:rPr>
        <w:t>heog. 404-406.</w:t>
      </w:r>
    </w:p>
  </w:footnote>
  <w:footnote w:id="64">
    <w:p w14:paraId="1BD9E542" w14:textId="0FEC71E1"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w:t>
      </w:r>
      <w:r w:rsidR="00450D28">
        <w:rPr>
          <w:rFonts w:ascii="Times New Roman" w:hAnsi="Times New Roman" w:cs="Times New Roman"/>
        </w:rPr>
        <w:t>i</w:t>
      </w:r>
      <w:r w:rsidRPr="00F64B6C">
        <w:rPr>
          <w:rFonts w:ascii="Times New Roman" w:hAnsi="Times New Roman" w:cs="Times New Roman"/>
        </w:rPr>
        <w:t>schyl.</w:t>
      </w:r>
      <w:r w:rsidR="001A6E00">
        <w:rPr>
          <w:rFonts w:ascii="Times New Roman" w:hAnsi="Times New Roman" w:cs="Times New Roman"/>
        </w:rPr>
        <w:t xml:space="preserve"> </w:t>
      </w:r>
      <w:r w:rsidRPr="00F64B6C">
        <w:rPr>
          <w:rFonts w:ascii="Times New Roman" w:hAnsi="Times New Roman" w:cs="Times New Roman"/>
        </w:rPr>
        <w:t>Eum. 1-10.</w:t>
      </w:r>
    </w:p>
  </w:footnote>
  <w:footnote w:id="65">
    <w:p w14:paraId="2D9625A6" w14:textId="3F9D73DE" w:rsidR="006A5C2B" w:rsidRPr="00F64B6C" w:rsidRDefault="006A5C2B">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1D313D" w:rsidRPr="00F64B6C">
        <w:rPr>
          <w:rFonts w:ascii="Times New Roman" w:hAnsi="Times New Roman" w:cs="Times New Roman"/>
        </w:rPr>
        <w:t>A</w:t>
      </w:r>
      <w:r w:rsidR="00450D28">
        <w:rPr>
          <w:rFonts w:ascii="Times New Roman" w:hAnsi="Times New Roman" w:cs="Times New Roman"/>
        </w:rPr>
        <w:t>i</w:t>
      </w:r>
      <w:r w:rsidR="001D313D" w:rsidRPr="00F64B6C">
        <w:rPr>
          <w:rFonts w:ascii="Times New Roman" w:hAnsi="Times New Roman" w:cs="Times New Roman"/>
        </w:rPr>
        <w:t>schyl.</w:t>
      </w:r>
      <w:r w:rsidR="001A6E00">
        <w:rPr>
          <w:rFonts w:ascii="Times New Roman" w:hAnsi="Times New Roman" w:cs="Times New Roman"/>
        </w:rPr>
        <w:t xml:space="preserve"> </w:t>
      </w:r>
      <w:r w:rsidR="001D313D" w:rsidRPr="00F64B6C">
        <w:rPr>
          <w:rFonts w:ascii="Times New Roman" w:hAnsi="Times New Roman" w:cs="Times New Roman"/>
        </w:rPr>
        <w:t>Eum. 729.</w:t>
      </w:r>
    </w:p>
  </w:footnote>
  <w:footnote w:id="66">
    <w:p w14:paraId="113CDA23" w14:textId="3475D75D"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Bu epithetin parlak olan anlamını yanı sıra korku aşılayan (phohos) anlamının olduğu düşünülmektedir. Bkz. Zaidman Pantel </w:t>
      </w:r>
      <w:r w:rsidR="00A75DC3" w:rsidRPr="00F64B6C">
        <w:rPr>
          <w:rFonts w:ascii="Times New Roman" w:hAnsi="Times New Roman" w:cs="Times New Roman"/>
        </w:rPr>
        <w:t>1992</w:t>
      </w:r>
      <w:r w:rsidRPr="00F64B6C">
        <w:rPr>
          <w:rFonts w:ascii="Times New Roman" w:hAnsi="Times New Roman" w:cs="Times New Roman"/>
        </w:rPr>
        <w:t>, 194.</w:t>
      </w:r>
    </w:p>
  </w:footnote>
  <w:footnote w:id="67">
    <w:p w14:paraId="66893D4A" w14:textId="4E4B5B91"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w:t>
      </w:r>
      <w:r w:rsidR="00450D28">
        <w:rPr>
          <w:rFonts w:ascii="Times New Roman" w:hAnsi="Times New Roman" w:cs="Times New Roman"/>
        </w:rPr>
        <w:t>i</w:t>
      </w:r>
      <w:r w:rsidRPr="00F64B6C">
        <w:rPr>
          <w:rFonts w:ascii="Times New Roman" w:hAnsi="Times New Roman" w:cs="Times New Roman"/>
        </w:rPr>
        <w:t>schyl.</w:t>
      </w:r>
      <w:r w:rsidR="001A6E00">
        <w:rPr>
          <w:rFonts w:ascii="Times New Roman" w:hAnsi="Times New Roman" w:cs="Times New Roman"/>
        </w:rPr>
        <w:t xml:space="preserve"> </w:t>
      </w:r>
      <w:r w:rsidRPr="00F64B6C">
        <w:rPr>
          <w:rFonts w:ascii="Times New Roman" w:hAnsi="Times New Roman" w:cs="Times New Roman"/>
        </w:rPr>
        <w:t xml:space="preserve">Eum. 1; Orphic </w:t>
      </w:r>
      <w:r w:rsidR="00F867CD" w:rsidRPr="00F64B6C">
        <w:rPr>
          <w:rFonts w:ascii="Times New Roman" w:hAnsi="Times New Roman" w:cs="Times New Roman"/>
        </w:rPr>
        <w:t>h.</w:t>
      </w:r>
      <w:r w:rsidRPr="00F64B6C">
        <w:rPr>
          <w:rFonts w:ascii="Times New Roman" w:hAnsi="Times New Roman" w:cs="Times New Roman"/>
        </w:rPr>
        <w:t xml:space="preserve"> 7</w:t>
      </w:r>
      <w:r w:rsidR="00240783" w:rsidRPr="00F64B6C">
        <w:rPr>
          <w:rFonts w:ascii="Times New Roman" w:hAnsi="Times New Roman" w:cs="Times New Roman"/>
        </w:rPr>
        <w:t>9</w:t>
      </w:r>
      <w:r w:rsidRPr="00F64B6C">
        <w:rPr>
          <w:rFonts w:ascii="Times New Roman" w:hAnsi="Times New Roman" w:cs="Times New Roman"/>
        </w:rPr>
        <w:t>; Diod.V.67.3; Strab. IX.3.11; Paus. X.5.5; Apollod.</w:t>
      </w:r>
      <w:r w:rsidR="001A6E00">
        <w:rPr>
          <w:rFonts w:ascii="Times New Roman" w:hAnsi="Times New Roman" w:cs="Times New Roman"/>
        </w:rPr>
        <w:t xml:space="preserve"> </w:t>
      </w:r>
      <w:r w:rsidR="00F01E13" w:rsidRPr="00F64B6C">
        <w:rPr>
          <w:rFonts w:ascii="Times New Roman" w:hAnsi="Times New Roman" w:cs="Times New Roman"/>
        </w:rPr>
        <w:t>I</w:t>
      </w:r>
      <w:r w:rsidRPr="00F64B6C">
        <w:rPr>
          <w:rFonts w:ascii="Times New Roman" w:hAnsi="Times New Roman" w:cs="Times New Roman"/>
        </w:rPr>
        <w:t>.22.</w:t>
      </w:r>
    </w:p>
  </w:footnote>
  <w:footnote w:id="68">
    <w:p w14:paraId="3A013226" w14:textId="1726E0D4" w:rsidR="00695B0B" w:rsidRPr="00F64B6C"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Alkeus’un Apollon için yazdığı lirik şiir günümüze</w:t>
      </w:r>
      <w:r w:rsidR="00DA6185" w:rsidRPr="00736FBE">
        <w:rPr>
          <w:rFonts w:ascii="Times New Roman" w:hAnsi="Times New Roman" w:cs="Times New Roman"/>
        </w:rPr>
        <w:t>,</w:t>
      </w:r>
      <w:r w:rsidRPr="00736FBE">
        <w:rPr>
          <w:rFonts w:ascii="Times New Roman" w:hAnsi="Times New Roman" w:cs="Times New Roman"/>
        </w:rPr>
        <w:t xml:space="preserve"> Himerius’un </w:t>
      </w:r>
      <w:r w:rsidRPr="00736FBE">
        <w:rPr>
          <w:rFonts w:ascii="Times New Roman" w:hAnsi="Times New Roman" w:cs="Times New Roman"/>
          <w:i/>
          <w:iCs/>
        </w:rPr>
        <w:t>Orations</w:t>
      </w:r>
      <w:r w:rsidRPr="00736FBE">
        <w:rPr>
          <w:rFonts w:ascii="Times New Roman" w:hAnsi="Times New Roman" w:cs="Times New Roman"/>
        </w:rPr>
        <w:t xml:space="preserve"> adlı eseriyle ulaşmıştır</w:t>
      </w:r>
      <w:r w:rsidR="00E443F3" w:rsidRPr="00736FBE">
        <w:rPr>
          <w:rFonts w:ascii="Times New Roman" w:hAnsi="Times New Roman" w:cs="Times New Roman"/>
        </w:rPr>
        <w:t>.</w:t>
      </w:r>
      <w:r w:rsidRPr="00736FBE">
        <w:rPr>
          <w:rFonts w:ascii="Times New Roman" w:hAnsi="Times New Roman" w:cs="Times New Roman"/>
        </w:rPr>
        <w:t xml:space="preserve"> </w:t>
      </w:r>
      <w:r w:rsidR="00E443F3" w:rsidRPr="00736FBE">
        <w:rPr>
          <w:rFonts w:ascii="Times New Roman" w:hAnsi="Times New Roman" w:cs="Times New Roman"/>
        </w:rPr>
        <w:t>B</w:t>
      </w:r>
      <w:r w:rsidRPr="00736FBE">
        <w:rPr>
          <w:rFonts w:ascii="Times New Roman" w:hAnsi="Times New Roman" w:cs="Times New Roman"/>
        </w:rPr>
        <w:t xml:space="preserve">kz. </w:t>
      </w:r>
      <w:r w:rsidRPr="00F64B6C">
        <w:rPr>
          <w:rFonts w:ascii="Times New Roman" w:hAnsi="Times New Roman" w:cs="Times New Roman"/>
        </w:rPr>
        <w:t xml:space="preserve">Himer. Or. </w:t>
      </w:r>
      <w:r w:rsidR="00F01E13" w:rsidRPr="00F64B6C">
        <w:rPr>
          <w:rFonts w:ascii="Times New Roman" w:hAnsi="Times New Roman" w:cs="Times New Roman"/>
        </w:rPr>
        <w:t>XLVIII</w:t>
      </w:r>
      <w:r w:rsidRPr="00F64B6C">
        <w:rPr>
          <w:rFonts w:ascii="Times New Roman" w:hAnsi="Times New Roman" w:cs="Times New Roman"/>
        </w:rPr>
        <w:t>.10-11</w:t>
      </w:r>
      <w:r w:rsidR="00F867CD" w:rsidRPr="00F64B6C">
        <w:rPr>
          <w:rFonts w:ascii="Times New Roman" w:hAnsi="Times New Roman" w:cs="Times New Roman"/>
        </w:rPr>
        <w:t>.</w:t>
      </w:r>
    </w:p>
  </w:footnote>
  <w:footnote w:id="69">
    <w:p w14:paraId="5AEDB5B8" w14:textId="3299426D" w:rsidR="00695B0B" w:rsidRPr="00F64B6C" w:rsidRDefault="00695B0B" w:rsidP="00695B0B">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IV.32.</w:t>
      </w:r>
    </w:p>
  </w:footnote>
  <w:footnote w:id="70">
    <w:p w14:paraId="6C612C7B" w14:textId="498BD2DF" w:rsidR="00695B0B" w:rsidRPr="00736FBE" w:rsidRDefault="00695B0B" w:rsidP="00695B0B">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Pind.</w:t>
      </w:r>
      <w:r w:rsidR="00212FFE">
        <w:rPr>
          <w:rFonts w:ascii="Times New Roman" w:hAnsi="Times New Roman" w:cs="Times New Roman"/>
        </w:rPr>
        <w:t xml:space="preserve"> </w:t>
      </w:r>
      <w:r w:rsidRPr="00F64B6C">
        <w:rPr>
          <w:rFonts w:ascii="Times New Roman" w:hAnsi="Times New Roman" w:cs="Times New Roman"/>
        </w:rPr>
        <w:t>O.</w:t>
      </w:r>
      <w:r w:rsidR="00F867CD" w:rsidRPr="00F64B6C">
        <w:rPr>
          <w:rFonts w:ascii="Times New Roman" w:hAnsi="Times New Roman" w:cs="Times New Roman"/>
        </w:rPr>
        <w:t xml:space="preserve"> </w:t>
      </w:r>
      <w:r w:rsidR="00F01E13" w:rsidRPr="00F64B6C">
        <w:rPr>
          <w:rFonts w:ascii="Times New Roman" w:hAnsi="Times New Roman" w:cs="Times New Roman"/>
        </w:rPr>
        <w:t>III</w:t>
      </w:r>
      <w:r w:rsidRPr="00F64B6C">
        <w:rPr>
          <w:rFonts w:ascii="Times New Roman" w:hAnsi="Times New Roman" w:cs="Times New Roman"/>
        </w:rPr>
        <w:t>.12.</w:t>
      </w:r>
    </w:p>
  </w:footnote>
  <w:footnote w:id="71">
    <w:p w14:paraId="66F46650" w14:textId="5378A41E"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Eur.</w:t>
      </w:r>
      <w:r w:rsidR="006864D4">
        <w:rPr>
          <w:rFonts w:ascii="Times New Roman" w:hAnsi="Times New Roman" w:cs="Times New Roman"/>
        </w:rPr>
        <w:t xml:space="preserve"> </w:t>
      </w:r>
      <w:r w:rsidRPr="00F64B6C">
        <w:rPr>
          <w:rFonts w:ascii="Times New Roman" w:hAnsi="Times New Roman" w:cs="Times New Roman"/>
        </w:rPr>
        <w:t>İph.T. 1234-1280. Euripides’in bu anlatımı MÖ 5. yy.da seramik sanatı üzerinde de kendine yer bulur</w:t>
      </w:r>
      <w:r w:rsidR="00F867CD" w:rsidRPr="00F64B6C">
        <w:rPr>
          <w:rFonts w:ascii="Times New Roman" w:hAnsi="Times New Roman" w:cs="Times New Roman"/>
        </w:rPr>
        <w:t>.</w:t>
      </w:r>
      <w:r w:rsidRPr="00F64B6C">
        <w:rPr>
          <w:rFonts w:ascii="Times New Roman" w:hAnsi="Times New Roman" w:cs="Times New Roman"/>
        </w:rPr>
        <w:t xml:space="preserve"> Bkz: </w:t>
      </w:r>
      <w:r w:rsidR="00EC0D27" w:rsidRPr="00F64B6C">
        <w:rPr>
          <w:rFonts w:ascii="Times New Roman" w:hAnsi="Times New Roman" w:cs="Times New Roman"/>
        </w:rPr>
        <w:t>Lambrinudakis et.al.</w:t>
      </w:r>
      <w:r w:rsidRPr="00F64B6C">
        <w:rPr>
          <w:rFonts w:ascii="Times New Roman" w:hAnsi="Times New Roman" w:cs="Times New Roman"/>
        </w:rPr>
        <w:t xml:space="preserve"> 1984, 269</w:t>
      </w:r>
      <w:r w:rsidR="005E14CB" w:rsidRPr="00F64B6C">
        <w:rPr>
          <w:rFonts w:ascii="Times New Roman" w:hAnsi="Times New Roman" w:cs="Times New Roman"/>
        </w:rPr>
        <w:t>,</w:t>
      </w:r>
      <w:r w:rsidRPr="00F64B6C">
        <w:rPr>
          <w:rFonts w:ascii="Times New Roman" w:hAnsi="Times New Roman" w:cs="Times New Roman"/>
        </w:rPr>
        <w:t xml:space="preserve"> </w:t>
      </w:r>
      <w:r w:rsidR="00E848FC" w:rsidRPr="00F64B6C">
        <w:rPr>
          <w:rFonts w:ascii="Times New Roman" w:hAnsi="Times New Roman" w:cs="Times New Roman"/>
        </w:rPr>
        <w:t>Abb</w:t>
      </w:r>
      <w:r w:rsidRPr="00F64B6C">
        <w:rPr>
          <w:rFonts w:ascii="Times New Roman" w:hAnsi="Times New Roman" w:cs="Times New Roman"/>
        </w:rPr>
        <w:t>. 988-993.</w:t>
      </w:r>
    </w:p>
  </w:footnote>
  <w:footnote w:id="72">
    <w:p w14:paraId="4906002D" w14:textId="56ECBF6D"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Eur.</w:t>
      </w:r>
      <w:r w:rsidR="006864D4">
        <w:rPr>
          <w:rFonts w:ascii="Times New Roman" w:hAnsi="Times New Roman" w:cs="Times New Roman"/>
        </w:rPr>
        <w:t xml:space="preserve"> </w:t>
      </w:r>
      <w:r w:rsidRPr="00F64B6C">
        <w:rPr>
          <w:rFonts w:ascii="Times New Roman" w:hAnsi="Times New Roman" w:cs="Times New Roman"/>
        </w:rPr>
        <w:t>İph.T. 1259-1280.</w:t>
      </w:r>
    </w:p>
  </w:footnote>
  <w:footnote w:id="73">
    <w:p w14:paraId="69035A88" w14:textId="77777777" w:rsidR="000E770D" w:rsidRPr="00F64B6C" w:rsidRDefault="000E770D" w:rsidP="000E770D">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Pr>
          <w:rFonts w:ascii="Times New Roman" w:hAnsi="Times New Roman" w:cs="Times New Roman"/>
        </w:rPr>
        <w:t xml:space="preserve"> </w:t>
      </w:r>
      <w:r w:rsidRPr="00F64B6C">
        <w:rPr>
          <w:rFonts w:ascii="Times New Roman" w:hAnsi="Times New Roman" w:cs="Times New Roman"/>
        </w:rPr>
        <w:t>h. 3.289-293.</w:t>
      </w:r>
    </w:p>
  </w:footnote>
  <w:footnote w:id="74">
    <w:p w14:paraId="1CEB6173" w14:textId="40675A21"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016F16" w:rsidRPr="00F64B6C">
        <w:rPr>
          <w:rFonts w:ascii="Times New Roman" w:hAnsi="Times New Roman" w:cs="Times New Roman"/>
        </w:rPr>
        <w:t>Hom.</w:t>
      </w:r>
      <w:r w:rsidR="00D27381">
        <w:rPr>
          <w:rFonts w:ascii="Times New Roman" w:hAnsi="Times New Roman" w:cs="Times New Roman"/>
        </w:rPr>
        <w:t xml:space="preserve"> </w:t>
      </w:r>
      <w:r w:rsidR="00016F16" w:rsidRPr="00F64B6C">
        <w:rPr>
          <w:rFonts w:ascii="Times New Roman" w:hAnsi="Times New Roman" w:cs="Times New Roman"/>
        </w:rPr>
        <w:t>h.</w:t>
      </w:r>
      <w:r w:rsidR="00E443F3" w:rsidRPr="00F64B6C">
        <w:rPr>
          <w:rFonts w:ascii="Times New Roman" w:hAnsi="Times New Roman" w:cs="Times New Roman"/>
        </w:rPr>
        <w:t xml:space="preserve"> </w:t>
      </w:r>
      <w:r w:rsidR="00F01E13" w:rsidRPr="00F64B6C">
        <w:rPr>
          <w:rFonts w:ascii="Times New Roman" w:hAnsi="Times New Roman" w:cs="Times New Roman"/>
        </w:rPr>
        <w:t>3.</w:t>
      </w:r>
      <w:r w:rsidR="00016F16" w:rsidRPr="00F64B6C">
        <w:rPr>
          <w:rFonts w:ascii="Times New Roman" w:hAnsi="Times New Roman" w:cs="Times New Roman"/>
        </w:rPr>
        <w:t xml:space="preserve">356; </w:t>
      </w:r>
      <w:r w:rsidR="005D3E52" w:rsidRPr="00F64B6C">
        <w:rPr>
          <w:rFonts w:ascii="Times New Roman" w:hAnsi="Times New Roman" w:cs="Times New Roman"/>
        </w:rPr>
        <w:t>Ovid.</w:t>
      </w:r>
      <w:r w:rsidR="006B350B">
        <w:rPr>
          <w:rFonts w:ascii="Times New Roman" w:hAnsi="Times New Roman" w:cs="Times New Roman"/>
        </w:rPr>
        <w:t xml:space="preserve"> m</w:t>
      </w:r>
      <w:r w:rsidR="005D3E52" w:rsidRPr="00F64B6C">
        <w:rPr>
          <w:rFonts w:ascii="Times New Roman" w:hAnsi="Times New Roman" w:cs="Times New Roman"/>
        </w:rPr>
        <w:t xml:space="preserve">et. </w:t>
      </w:r>
      <w:r w:rsidR="00F01E13" w:rsidRPr="00F64B6C">
        <w:rPr>
          <w:rFonts w:ascii="Times New Roman" w:hAnsi="Times New Roman" w:cs="Times New Roman"/>
        </w:rPr>
        <w:t>I</w:t>
      </w:r>
      <w:r w:rsidR="005D3E52" w:rsidRPr="00F64B6C">
        <w:rPr>
          <w:rFonts w:ascii="Times New Roman" w:hAnsi="Times New Roman" w:cs="Times New Roman"/>
        </w:rPr>
        <w:t xml:space="preserve">.434; </w:t>
      </w:r>
      <w:r w:rsidR="00016F16" w:rsidRPr="00F64B6C">
        <w:rPr>
          <w:rFonts w:ascii="Times New Roman" w:hAnsi="Times New Roman" w:cs="Times New Roman"/>
        </w:rPr>
        <w:t>Paus.</w:t>
      </w:r>
      <w:r w:rsidR="00F867CD" w:rsidRPr="00F64B6C">
        <w:rPr>
          <w:rFonts w:ascii="Times New Roman" w:hAnsi="Times New Roman" w:cs="Times New Roman"/>
        </w:rPr>
        <w:t xml:space="preserve"> </w:t>
      </w:r>
      <w:r w:rsidR="00016F16" w:rsidRPr="00F64B6C">
        <w:rPr>
          <w:rFonts w:ascii="Times New Roman" w:hAnsi="Times New Roman" w:cs="Times New Roman"/>
        </w:rPr>
        <w:t>X.6.5;</w:t>
      </w:r>
      <w:r w:rsidR="00DA6185" w:rsidRPr="00F64B6C">
        <w:rPr>
          <w:rFonts w:ascii="Times New Roman" w:hAnsi="Times New Roman" w:cs="Times New Roman"/>
        </w:rPr>
        <w:t xml:space="preserve"> </w:t>
      </w:r>
      <w:r w:rsidR="005D3E52" w:rsidRPr="00F64B6C">
        <w:rPr>
          <w:rFonts w:ascii="Times New Roman" w:hAnsi="Times New Roman" w:cs="Times New Roman"/>
        </w:rPr>
        <w:t xml:space="preserve">Strabon tarafından zalim bir adam olarak tanımlanır. </w:t>
      </w:r>
      <w:r w:rsidR="00DA6185" w:rsidRPr="00F64B6C">
        <w:rPr>
          <w:rFonts w:ascii="Times New Roman" w:hAnsi="Times New Roman" w:cs="Times New Roman"/>
        </w:rPr>
        <w:t xml:space="preserve">Bkz. </w:t>
      </w:r>
      <w:r w:rsidRPr="00F64B6C">
        <w:rPr>
          <w:rFonts w:ascii="Times New Roman" w:hAnsi="Times New Roman" w:cs="Times New Roman"/>
        </w:rPr>
        <w:t xml:space="preserve">Strab. IX.3.12. </w:t>
      </w:r>
    </w:p>
  </w:footnote>
  <w:footnote w:id="75">
    <w:p w14:paraId="0D0635EC" w14:textId="57F96B9E"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Homerik ilahilerin Apollon’a ayrılan bölümünde anlatılan hikaye de Zeus’un Athena’yı tek başına kafasından doğurmasına içerle</w:t>
      </w:r>
      <w:r w:rsidR="009F314C" w:rsidRPr="00F64B6C">
        <w:rPr>
          <w:rFonts w:ascii="Times New Roman" w:hAnsi="Times New Roman" w:cs="Times New Roman"/>
        </w:rPr>
        <w:t>yen</w:t>
      </w:r>
      <w:r w:rsidRPr="00F64B6C">
        <w:rPr>
          <w:rFonts w:ascii="Times New Roman" w:hAnsi="Times New Roman" w:cs="Times New Roman"/>
        </w:rPr>
        <w:t xml:space="preserve"> Hera’nın hınca kapılıp Typhon’u doğurmuştur. Korkunç bir canavar olarak dünyaya gelen Typhon insanlara birçok felaket ve acı getirmiştir. </w:t>
      </w:r>
      <w:r w:rsidR="00BA11D6" w:rsidRPr="00F64B6C">
        <w:rPr>
          <w:rFonts w:ascii="Times New Roman" w:hAnsi="Times New Roman" w:cs="Times New Roman"/>
        </w:rPr>
        <w:t>Hom.</w:t>
      </w:r>
      <w:r w:rsidR="00D27381">
        <w:rPr>
          <w:rFonts w:ascii="Times New Roman" w:hAnsi="Times New Roman" w:cs="Times New Roman"/>
        </w:rPr>
        <w:t xml:space="preserve"> </w:t>
      </w:r>
      <w:r w:rsidR="00BA11D6" w:rsidRPr="00F64B6C">
        <w:rPr>
          <w:rFonts w:ascii="Times New Roman" w:hAnsi="Times New Roman" w:cs="Times New Roman"/>
        </w:rPr>
        <w:t>h.</w:t>
      </w:r>
      <w:r w:rsidR="00F01E13" w:rsidRPr="00F64B6C">
        <w:rPr>
          <w:rFonts w:ascii="Times New Roman" w:hAnsi="Times New Roman" w:cs="Times New Roman"/>
        </w:rPr>
        <w:t xml:space="preserve"> 3.</w:t>
      </w:r>
      <w:r w:rsidR="00BA11D6" w:rsidRPr="00F64B6C">
        <w:rPr>
          <w:rFonts w:ascii="Times New Roman" w:hAnsi="Times New Roman" w:cs="Times New Roman"/>
        </w:rPr>
        <w:t>309.</w:t>
      </w:r>
    </w:p>
  </w:footnote>
  <w:footnote w:id="76">
    <w:p w14:paraId="424F5A9A" w14:textId="44052B1D"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Hyg.</w:t>
      </w:r>
      <w:r w:rsidR="00956A6E">
        <w:rPr>
          <w:rFonts w:ascii="Times New Roman" w:hAnsi="Times New Roman" w:cs="Times New Roman"/>
        </w:rPr>
        <w:t xml:space="preserve"> </w:t>
      </w:r>
      <w:r w:rsidR="00D62474">
        <w:rPr>
          <w:rFonts w:ascii="Times New Roman" w:hAnsi="Times New Roman" w:cs="Times New Roman"/>
        </w:rPr>
        <w:t>f</w:t>
      </w:r>
      <w:r w:rsidRPr="00F64B6C">
        <w:rPr>
          <w:rFonts w:ascii="Times New Roman" w:hAnsi="Times New Roman" w:cs="Times New Roman"/>
        </w:rPr>
        <w:t>ab. 140.</w:t>
      </w:r>
    </w:p>
  </w:footnote>
  <w:footnote w:id="77">
    <w:p w14:paraId="7953A4CD" w14:textId="63555938"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Homerik ilahilere göre güçlü bir ok atışıyla öldürülmüş olan yaratık</w:t>
      </w:r>
      <w:r w:rsidR="005D3E52" w:rsidRPr="00F64B6C">
        <w:rPr>
          <w:rFonts w:ascii="Times New Roman" w:hAnsi="Times New Roman" w:cs="Times New Roman"/>
        </w:rPr>
        <w:t xml:space="preserve">, </w:t>
      </w:r>
      <w:r w:rsidRPr="00F64B6C">
        <w:rPr>
          <w:rFonts w:ascii="Times New Roman" w:hAnsi="Times New Roman" w:cs="Times New Roman"/>
        </w:rPr>
        <w:t xml:space="preserve">Simonides’e göre yüz okla </w:t>
      </w:r>
      <w:r w:rsidR="00A22367" w:rsidRPr="00F64B6C">
        <w:rPr>
          <w:rFonts w:ascii="Times New Roman" w:hAnsi="Times New Roman" w:cs="Times New Roman"/>
        </w:rPr>
        <w:t>bkz.</w:t>
      </w:r>
      <w:r w:rsidR="005D3E52" w:rsidRPr="00F64B6C">
        <w:rPr>
          <w:rFonts w:ascii="Times New Roman" w:hAnsi="Times New Roman" w:cs="Times New Roman"/>
        </w:rPr>
        <w:t xml:space="preserve"> Hom.</w:t>
      </w:r>
      <w:r w:rsidR="00D27381">
        <w:rPr>
          <w:rFonts w:ascii="Times New Roman" w:hAnsi="Times New Roman" w:cs="Times New Roman"/>
        </w:rPr>
        <w:t xml:space="preserve"> </w:t>
      </w:r>
      <w:r w:rsidR="005D3E52" w:rsidRPr="00F64B6C">
        <w:rPr>
          <w:rFonts w:ascii="Times New Roman" w:hAnsi="Times New Roman" w:cs="Times New Roman"/>
        </w:rPr>
        <w:t>h</w:t>
      </w:r>
      <w:r w:rsidR="00F01E13" w:rsidRPr="00F64B6C">
        <w:rPr>
          <w:rFonts w:ascii="Times New Roman" w:hAnsi="Times New Roman" w:cs="Times New Roman"/>
        </w:rPr>
        <w:t>. 3</w:t>
      </w:r>
      <w:r w:rsidR="005D3E52" w:rsidRPr="00F64B6C">
        <w:rPr>
          <w:rFonts w:ascii="Times New Roman" w:hAnsi="Times New Roman" w:cs="Times New Roman"/>
        </w:rPr>
        <w:t>.</w:t>
      </w:r>
      <w:r w:rsidR="000336FB" w:rsidRPr="00F64B6C">
        <w:rPr>
          <w:rFonts w:ascii="Times New Roman" w:hAnsi="Times New Roman" w:cs="Times New Roman"/>
        </w:rPr>
        <w:t>356; Simon</w:t>
      </w:r>
      <w:r w:rsidRPr="00F64B6C">
        <w:rPr>
          <w:rFonts w:ascii="Times New Roman" w:hAnsi="Times New Roman" w:cs="Times New Roman"/>
        </w:rPr>
        <w:t>.</w:t>
      </w:r>
      <w:r w:rsidR="00D27381">
        <w:rPr>
          <w:rFonts w:ascii="Times New Roman" w:hAnsi="Times New Roman" w:cs="Times New Roman"/>
        </w:rPr>
        <w:t xml:space="preserve"> </w:t>
      </w:r>
      <w:r w:rsidRPr="00F64B6C">
        <w:rPr>
          <w:rFonts w:ascii="Times New Roman" w:hAnsi="Times New Roman" w:cs="Times New Roman"/>
        </w:rPr>
        <w:t>Frg. 537</w:t>
      </w:r>
      <w:r w:rsidR="00A22367" w:rsidRPr="00F64B6C">
        <w:rPr>
          <w:rFonts w:ascii="Times New Roman" w:hAnsi="Times New Roman" w:cs="Times New Roman"/>
        </w:rPr>
        <w:t>;</w:t>
      </w:r>
      <w:r w:rsidRPr="00F64B6C">
        <w:rPr>
          <w:rFonts w:ascii="Times New Roman" w:hAnsi="Times New Roman" w:cs="Times New Roman"/>
        </w:rPr>
        <w:t xml:space="preserve"> Ovidius’a göre</w:t>
      </w:r>
      <w:r w:rsidR="00F942E7" w:rsidRPr="00F64B6C">
        <w:rPr>
          <w:rFonts w:ascii="Times New Roman" w:hAnsi="Times New Roman" w:cs="Times New Roman"/>
        </w:rPr>
        <w:t>,</w:t>
      </w:r>
      <w:r w:rsidRPr="00F64B6C">
        <w:rPr>
          <w:rFonts w:ascii="Times New Roman" w:hAnsi="Times New Roman" w:cs="Times New Roman"/>
        </w:rPr>
        <w:t xml:space="preserve"> binlerce/sayısız okla öldürülmüştür</w:t>
      </w:r>
      <w:r w:rsidR="00A22367" w:rsidRPr="00F64B6C">
        <w:rPr>
          <w:rFonts w:ascii="Times New Roman" w:hAnsi="Times New Roman" w:cs="Times New Roman"/>
        </w:rPr>
        <w:t xml:space="preserve">. Bkz. </w:t>
      </w:r>
      <w:r w:rsidRPr="00F64B6C">
        <w:rPr>
          <w:rFonts w:ascii="Times New Roman" w:hAnsi="Times New Roman" w:cs="Times New Roman"/>
        </w:rPr>
        <w:t>Ov.</w:t>
      </w:r>
      <w:r w:rsidR="00D27381">
        <w:rPr>
          <w:rFonts w:ascii="Times New Roman" w:hAnsi="Times New Roman" w:cs="Times New Roman"/>
        </w:rPr>
        <w:t xml:space="preserve"> m</w:t>
      </w:r>
      <w:r w:rsidRPr="00F64B6C">
        <w:rPr>
          <w:rFonts w:ascii="Times New Roman" w:hAnsi="Times New Roman" w:cs="Times New Roman"/>
        </w:rPr>
        <w:t>et. I.459.</w:t>
      </w:r>
    </w:p>
  </w:footnote>
  <w:footnote w:id="78">
    <w:p w14:paraId="18E64B07" w14:textId="6913D823"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Eski anlatımlarda Python Apollon tarafından öldürülürken Pausanias’a göre</w:t>
      </w:r>
      <w:r w:rsidR="00272FB1" w:rsidRPr="00F64B6C">
        <w:rPr>
          <w:rFonts w:ascii="Times New Roman" w:hAnsi="Times New Roman" w:cs="Times New Roman"/>
        </w:rPr>
        <w:t>,</w:t>
      </w:r>
      <w:r w:rsidRPr="00F64B6C">
        <w:rPr>
          <w:rFonts w:ascii="Times New Roman" w:hAnsi="Times New Roman" w:cs="Times New Roman"/>
        </w:rPr>
        <w:t xml:space="preserve"> Apollon ve Artemis tarafından öldürülmüştür. Paus. </w:t>
      </w:r>
      <w:r w:rsidR="00F942E7" w:rsidRPr="00F64B6C">
        <w:rPr>
          <w:rFonts w:ascii="Times New Roman" w:hAnsi="Times New Roman" w:cs="Times New Roman"/>
        </w:rPr>
        <w:t>II</w:t>
      </w:r>
      <w:r w:rsidRPr="00F64B6C">
        <w:rPr>
          <w:rFonts w:ascii="Times New Roman" w:hAnsi="Times New Roman" w:cs="Times New Roman"/>
        </w:rPr>
        <w:t xml:space="preserve">.7.7. </w:t>
      </w:r>
    </w:p>
  </w:footnote>
  <w:footnote w:id="79">
    <w:p w14:paraId="525AE830" w14:textId="77777777" w:rsidR="000E770D" w:rsidRPr="00736FBE" w:rsidRDefault="000E770D" w:rsidP="000E770D">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Pr>
          <w:rFonts w:ascii="Times New Roman" w:hAnsi="Times New Roman" w:cs="Times New Roman"/>
        </w:rPr>
        <w:t xml:space="preserve"> </w:t>
      </w:r>
      <w:r w:rsidRPr="00F64B6C">
        <w:rPr>
          <w:rFonts w:ascii="Times New Roman" w:hAnsi="Times New Roman" w:cs="Times New Roman"/>
        </w:rPr>
        <w:t>h. 3.364-369.</w:t>
      </w:r>
    </w:p>
  </w:footnote>
  <w:footnote w:id="80">
    <w:p w14:paraId="054B3FFC" w14:textId="5D338DE7" w:rsidR="00695B0B" w:rsidRPr="00F64B6C"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F64B6C">
        <w:rPr>
          <w:rFonts w:ascii="Times New Roman" w:hAnsi="Times New Roman" w:cs="Times New Roman"/>
        </w:rPr>
        <w:t>Hom.</w:t>
      </w:r>
      <w:r w:rsidR="00956A6E">
        <w:rPr>
          <w:rFonts w:ascii="Times New Roman" w:hAnsi="Times New Roman" w:cs="Times New Roman"/>
        </w:rPr>
        <w:t xml:space="preserve"> </w:t>
      </w:r>
      <w:r w:rsidRPr="00F64B6C">
        <w:rPr>
          <w:rFonts w:ascii="Times New Roman" w:hAnsi="Times New Roman" w:cs="Times New Roman"/>
        </w:rPr>
        <w:t>h. 3</w:t>
      </w:r>
      <w:r w:rsidR="00A22367" w:rsidRPr="00F64B6C">
        <w:rPr>
          <w:rFonts w:ascii="Times New Roman" w:hAnsi="Times New Roman" w:cs="Times New Roman"/>
        </w:rPr>
        <w:t>.</w:t>
      </w:r>
      <w:r w:rsidRPr="00F64B6C">
        <w:rPr>
          <w:rFonts w:ascii="Times New Roman" w:hAnsi="Times New Roman" w:cs="Times New Roman"/>
        </w:rPr>
        <w:t>370-374.</w:t>
      </w:r>
    </w:p>
  </w:footnote>
  <w:footnote w:id="81">
    <w:p w14:paraId="32E26869" w14:textId="4A2FB195"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Ov.</w:t>
      </w:r>
      <w:r w:rsidR="00956A6E">
        <w:rPr>
          <w:rFonts w:ascii="Times New Roman" w:hAnsi="Times New Roman" w:cs="Times New Roman"/>
        </w:rPr>
        <w:t xml:space="preserve"> </w:t>
      </w:r>
      <w:r w:rsidR="006B350B">
        <w:rPr>
          <w:rFonts w:ascii="Times New Roman" w:hAnsi="Times New Roman" w:cs="Times New Roman"/>
        </w:rPr>
        <w:t>m</w:t>
      </w:r>
      <w:r w:rsidRPr="00F64B6C">
        <w:rPr>
          <w:rFonts w:ascii="Times New Roman" w:hAnsi="Times New Roman" w:cs="Times New Roman"/>
        </w:rPr>
        <w:t>et. I.416; Strab. IX.3.10;</w:t>
      </w:r>
      <w:r w:rsidR="00506E97" w:rsidRPr="00F64B6C">
        <w:rPr>
          <w:rFonts w:ascii="Times New Roman" w:hAnsi="Times New Roman" w:cs="Times New Roman"/>
        </w:rPr>
        <w:t xml:space="preserve"> </w:t>
      </w:r>
      <w:r w:rsidRPr="00F64B6C">
        <w:rPr>
          <w:rFonts w:ascii="Times New Roman" w:hAnsi="Times New Roman" w:cs="Times New Roman"/>
        </w:rPr>
        <w:t>Hyg</w:t>
      </w:r>
      <w:r w:rsidR="00506E97" w:rsidRPr="00F64B6C">
        <w:rPr>
          <w:rFonts w:ascii="Times New Roman" w:hAnsi="Times New Roman" w:cs="Times New Roman"/>
        </w:rPr>
        <w:t>.</w:t>
      </w:r>
      <w:r w:rsidR="00956A6E">
        <w:rPr>
          <w:rFonts w:ascii="Times New Roman" w:hAnsi="Times New Roman" w:cs="Times New Roman"/>
        </w:rPr>
        <w:t xml:space="preserve"> </w:t>
      </w:r>
      <w:r w:rsidR="00D62474">
        <w:rPr>
          <w:rFonts w:ascii="Times New Roman" w:hAnsi="Times New Roman" w:cs="Times New Roman"/>
        </w:rPr>
        <w:t>f</w:t>
      </w:r>
      <w:r w:rsidRPr="00F64B6C">
        <w:rPr>
          <w:rFonts w:ascii="Times New Roman" w:hAnsi="Times New Roman" w:cs="Times New Roman"/>
        </w:rPr>
        <w:t>ab</w:t>
      </w:r>
      <w:r w:rsidR="00506E97" w:rsidRPr="00F64B6C">
        <w:rPr>
          <w:rFonts w:ascii="Times New Roman" w:hAnsi="Times New Roman" w:cs="Times New Roman"/>
        </w:rPr>
        <w:t>.</w:t>
      </w:r>
      <w:r w:rsidRPr="00F64B6C">
        <w:rPr>
          <w:rFonts w:ascii="Times New Roman" w:hAnsi="Times New Roman" w:cs="Times New Roman"/>
        </w:rPr>
        <w:t xml:space="preserve"> 140; Ov.</w:t>
      </w:r>
      <w:r w:rsidR="00956A6E">
        <w:rPr>
          <w:rFonts w:ascii="Times New Roman" w:hAnsi="Times New Roman" w:cs="Times New Roman"/>
        </w:rPr>
        <w:t xml:space="preserve"> </w:t>
      </w:r>
      <w:r w:rsidR="006B350B">
        <w:rPr>
          <w:rFonts w:ascii="Times New Roman" w:hAnsi="Times New Roman" w:cs="Times New Roman"/>
        </w:rPr>
        <w:t>m</w:t>
      </w:r>
      <w:r w:rsidRPr="00F64B6C">
        <w:rPr>
          <w:rFonts w:ascii="Times New Roman" w:hAnsi="Times New Roman" w:cs="Times New Roman"/>
        </w:rPr>
        <w:t>et.</w:t>
      </w:r>
      <w:r w:rsidR="00F01E13" w:rsidRPr="00F64B6C">
        <w:rPr>
          <w:rFonts w:ascii="Times New Roman" w:hAnsi="Times New Roman" w:cs="Times New Roman"/>
        </w:rPr>
        <w:t xml:space="preserve"> </w:t>
      </w:r>
      <w:r w:rsidR="00F942E7" w:rsidRPr="00F64B6C">
        <w:rPr>
          <w:rFonts w:ascii="Times New Roman" w:hAnsi="Times New Roman" w:cs="Times New Roman"/>
        </w:rPr>
        <w:t>I</w:t>
      </w:r>
      <w:r w:rsidRPr="00F64B6C">
        <w:rPr>
          <w:rFonts w:ascii="Times New Roman" w:hAnsi="Times New Roman" w:cs="Times New Roman"/>
        </w:rPr>
        <w:t>.434; Stat.</w:t>
      </w:r>
      <w:r w:rsidR="00956A6E">
        <w:rPr>
          <w:rFonts w:ascii="Times New Roman" w:hAnsi="Times New Roman" w:cs="Times New Roman"/>
        </w:rPr>
        <w:t xml:space="preserve"> </w:t>
      </w:r>
      <w:r w:rsidRPr="00F64B6C">
        <w:rPr>
          <w:rFonts w:ascii="Times New Roman" w:hAnsi="Times New Roman" w:cs="Times New Roman"/>
        </w:rPr>
        <w:t xml:space="preserve">Thebaid </w:t>
      </w:r>
      <w:r w:rsidR="00F942E7" w:rsidRPr="00F64B6C">
        <w:rPr>
          <w:rFonts w:ascii="Times New Roman" w:hAnsi="Times New Roman" w:cs="Times New Roman"/>
        </w:rPr>
        <w:t>VI</w:t>
      </w:r>
      <w:r w:rsidRPr="00F64B6C">
        <w:rPr>
          <w:rFonts w:ascii="Times New Roman" w:hAnsi="Times New Roman" w:cs="Times New Roman"/>
        </w:rPr>
        <w:t>.8.</w:t>
      </w:r>
    </w:p>
  </w:footnote>
  <w:footnote w:id="82">
    <w:p w14:paraId="32CC5106" w14:textId="3502B862"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Ov.</w:t>
      </w:r>
      <w:r w:rsidR="00956A6E">
        <w:rPr>
          <w:rFonts w:ascii="Times New Roman" w:hAnsi="Times New Roman" w:cs="Times New Roman"/>
        </w:rPr>
        <w:t xml:space="preserve"> </w:t>
      </w:r>
      <w:r w:rsidR="006B350B">
        <w:rPr>
          <w:rFonts w:ascii="Times New Roman" w:hAnsi="Times New Roman" w:cs="Times New Roman"/>
        </w:rPr>
        <w:t>m</w:t>
      </w:r>
      <w:r w:rsidRPr="00F64B6C">
        <w:rPr>
          <w:rFonts w:ascii="Times New Roman" w:hAnsi="Times New Roman" w:cs="Times New Roman"/>
        </w:rPr>
        <w:t>et. I.416.</w:t>
      </w:r>
    </w:p>
  </w:footnote>
  <w:footnote w:id="83">
    <w:p w14:paraId="634D1497" w14:textId="358C7955" w:rsidR="00695B0B" w:rsidRPr="00736FBE" w:rsidRDefault="00695B0B" w:rsidP="00465F14">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Paus.</w:t>
      </w:r>
      <w:r w:rsidR="00F867CD" w:rsidRPr="00F64B6C">
        <w:rPr>
          <w:rFonts w:ascii="Times New Roman" w:hAnsi="Times New Roman" w:cs="Times New Roman"/>
        </w:rPr>
        <w:t xml:space="preserve"> </w:t>
      </w:r>
      <w:r w:rsidRPr="00F64B6C">
        <w:rPr>
          <w:rFonts w:ascii="Times New Roman" w:hAnsi="Times New Roman" w:cs="Times New Roman"/>
        </w:rPr>
        <w:t>X.7.8. Daphne’nin dönüşümü için bkz: Ovi.</w:t>
      </w:r>
      <w:r w:rsidR="00956A6E">
        <w:rPr>
          <w:rFonts w:ascii="Times New Roman" w:hAnsi="Times New Roman" w:cs="Times New Roman"/>
        </w:rPr>
        <w:t xml:space="preserve"> </w:t>
      </w:r>
      <w:r w:rsidR="006B350B">
        <w:rPr>
          <w:rFonts w:ascii="Times New Roman" w:hAnsi="Times New Roman" w:cs="Times New Roman"/>
        </w:rPr>
        <w:t>m</w:t>
      </w:r>
      <w:r w:rsidRPr="00F64B6C">
        <w:rPr>
          <w:rFonts w:ascii="Times New Roman" w:hAnsi="Times New Roman" w:cs="Times New Roman"/>
        </w:rPr>
        <w:t>et. I.452-</w:t>
      </w:r>
      <w:r w:rsidR="00465F14" w:rsidRPr="00F64B6C">
        <w:rPr>
          <w:rFonts w:ascii="Times New Roman" w:hAnsi="Times New Roman" w:cs="Times New Roman"/>
        </w:rPr>
        <w:t>553;</w:t>
      </w:r>
      <w:r w:rsidRPr="00F64B6C">
        <w:rPr>
          <w:rFonts w:ascii="Times New Roman" w:hAnsi="Times New Roman" w:cs="Times New Roman"/>
        </w:rPr>
        <w:t xml:space="preserve"> Paus. VIII.20.2; </w:t>
      </w:r>
      <w:r w:rsidR="00506E97" w:rsidRPr="00F64B6C">
        <w:rPr>
          <w:rFonts w:ascii="Times New Roman" w:hAnsi="Times New Roman" w:cs="Times New Roman"/>
        </w:rPr>
        <w:t>Hyg.</w:t>
      </w:r>
      <w:r w:rsidR="00956A6E">
        <w:rPr>
          <w:rFonts w:ascii="Times New Roman" w:hAnsi="Times New Roman" w:cs="Times New Roman"/>
        </w:rPr>
        <w:t xml:space="preserve"> </w:t>
      </w:r>
      <w:r w:rsidR="00D62474">
        <w:rPr>
          <w:rFonts w:ascii="Times New Roman" w:hAnsi="Times New Roman" w:cs="Times New Roman"/>
        </w:rPr>
        <w:t>f</w:t>
      </w:r>
      <w:r w:rsidR="00506E97" w:rsidRPr="00F64B6C">
        <w:rPr>
          <w:rFonts w:ascii="Times New Roman" w:hAnsi="Times New Roman" w:cs="Times New Roman"/>
        </w:rPr>
        <w:t xml:space="preserve">ab. </w:t>
      </w:r>
      <w:r w:rsidRPr="00F64B6C">
        <w:rPr>
          <w:rFonts w:ascii="Times New Roman" w:hAnsi="Times New Roman" w:cs="Times New Roman"/>
        </w:rPr>
        <w:t>203.</w:t>
      </w:r>
    </w:p>
  </w:footnote>
  <w:footnote w:id="84">
    <w:p w14:paraId="1F1BD4A7" w14:textId="006DB071" w:rsidR="00695B0B" w:rsidRPr="00F64B6C" w:rsidRDefault="00695B0B" w:rsidP="00695B0B">
      <w:pPr>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w:t>
      </w:r>
      <w:r w:rsidR="00553D66" w:rsidRPr="00736FBE">
        <w:rPr>
          <w:rFonts w:ascii="Times New Roman" w:hAnsi="Times New Roman" w:cs="Times New Roman"/>
          <w:sz w:val="20"/>
          <w:szCs w:val="20"/>
        </w:rPr>
        <w:t>“</w:t>
      </w:r>
      <w:r w:rsidRPr="00736FBE">
        <w:rPr>
          <w:rFonts w:ascii="Times New Roman" w:hAnsi="Times New Roman" w:cs="Times New Roman"/>
          <w:i/>
          <w:iCs/>
          <w:sz w:val="20"/>
          <w:szCs w:val="20"/>
        </w:rPr>
        <w:t>Bu ağaç barışın simgesidir. Düşmanlar arasında bir dalı uzatıldığında ateşkes sayılır. Romalılar için, daha özel olarak sevinçli haberlerin, zaferin habercisidir. Generallerin gönderilerine eşlik eder. Askerlerin mızraklarını süsler, bu ağacın dalları en yüce en büyük olan Jüpiter’in kucağına bırakılır. Bu her zaman yeşil olduğu için değil, barış anlamı olduğu için değil, Parnassus Dağımdaki en güzel ağaç olduğu için yapılır.</w:t>
      </w:r>
      <w:r w:rsidR="00553D66" w:rsidRPr="00736FBE">
        <w:rPr>
          <w:rFonts w:ascii="Times New Roman" w:hAnsi="Times New Roman" w:cs="Times New Roman"/>
          <w:sz w:val="20"/>
          <w:szCs w:val="20"/>
        </w:rPr>
        <w:t>”</w:t>
      </w:r>
      <w:r w:rsidRPr="00736FBE">
        <w:rPr>
          <w:rFonts w:ascii="Times New Roman" w:hAnsi="Times New Roman" w:cs="Times New Roman"/>
          <w:sz w:val="20"/>
          <w:szCs w:val="20"/>
        </w:rPr>
        <w:t xml:space="preserve"> </w:t>
      </w:r>
      <w:r w:rsidRPr="00F64B6C">
        <w:rPr>
          <w:rFonts w:ascii="Times New Roman" w:hAnsi="Times New Roman" w:cs="Times New Roman"/>
          <w:sz w:val="20"/>
          <w:szCs w:val="20"/>
        </w:rPr>
        <w:t>Bkz. Plin.</w:t>
      </w:r>
      <w:r w:rsidR="00956A6E">
        <w:rPr>
          <w:rFonts w:ascii="Times New Roman" w:hAnsi="Times New Roman" w:cs="Times New Roman"/>
          <w:sz w:val="20"/>
          <w:szCs w:val="20"/>
        </w:rPr>
        <w:t xml:space="preserve"> </w:t>
      </w:r>
      <w:r w:rsidRPr="00F64B6C">
        <w:rPr>
          <w:rFonts w:ascii="Times New Roman" w:hAnsi="Times New Roman" w:cs="Times New Roman"/>
          <w:sz w:val="20"/>
          <w:szCs w:val="20"/>
        </w:rPr>
        <w:t>nat. XV.40.</w:t>
      </w:r>
    </w:p>
  </w:footnote>
  <w:footnote w:id="85">
    <w:p w14:paraId="09B9BE72" w14:textId="333E847E"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Eur.</w:t>
      </w:r>
      <w:r w:rsidR="00956A6E">
        <w:rPr>
          <w:rFonts w:ascii="Times New Roman" w:hAnsi="Times New Roman" w:cs="Times New Roman"/>
        </w:rPr>
        <w:t xml:space="preserve"> </w:t>
      </w:r>
      <w:r w:rsidRPr="00F64B6C">
        <w:rPr>
          <w:rFonts w:ascii="Times New Roman" w:hAnsi="Times New Roman" w:cs="Times New Roman"/>
        </w:rPr>
        <w:t>Iph.T. 1242-1243.</w:t>
      </w:r>
    </w:p>
  </w:footnote>
  <w:footnote w:id="86">
    <w:p w14:paraId="35CBE299" w14:textId="604B5631"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Eur.</w:t>
      </w:r>
      <w:r w:rsidR="00956A6E">
        <w:rPr>
          <w:rFonts w:ascii="Times New Roman" w:hAnsi="Times New Roman" w:cs="Times New Roman"/>
        </w:rPr>
        <w:t xml:space="preserve"> </w:t>
      </w:r>
      <w:r w:rsidRPr="00F64B6C">
        <w:rPr>
          <w:rFonts w:ascii="Times New Roman" w:hAnsi="Times New Roman" w:cs="Times New Roman"/>
        </w:rPr>
        <w:t xml:space="preserve">Andr. 295-296; </w:t>
      </w:r>
      <w:r w:rsidR="00506E97" w:rsidRPr="00F64B6C">
        <w:rPr>
          <w:rFonts w:ascii="Times New Roman" w:hAnsi="Times New Roman" w:cs="Times New Roman"/>
        </w:rPr>
        <w:t>Eur.</w:t>
      </w:r>
      <w:r w:rsidR="00956A6E">
        <w:rPr>
          <w:rFonts w:ascii="Times New Roman" w:hAnsi="Times New Roman" w:cs="Times New Roman"/>
        </w:rPr>
        <w:t xml:space="preserve"> </w:t>
      </w:r>
      <w:r w:rsidRPr="00F64B6C">
        <w:rPr>
          <w:rFonts w:ascii="Times New Roman" w:hAnsi="Times New Roman" w:cs="Times New Roman"/>
        </w:rPr>
        <w:t xml:space="preserve">Iph.T. 1242-1243; </w:t>
      </w:r>
      <w:r w:rsidR="00506E97" w:rsidRPr="00F64B6C">
        <w:rPr>
          <w:rFonts w:ascii="Times New Roman" w:hAnsi="Times New Roman" w:cs="Times New Roman"/>
        </w:rPr>
        <w:t>Eur.</w:t>
      </w:r>
      <w:r w:rsidR="00956A6E">
        <w:rPr>
          <w:rFonts w:ascii="Times New Roman" w:hAnsi="Times New Roman" w:cs="Times New Roman"/>
        </w:rPr>
        <w:t xml:space="preserve"> </w:t>
      </w:r>
      <w:r w:rsidRPr="00F64B6C">
        <w:rPr>
          <w:rFonts w:ascii="Times New Roman" w:hAnsi="Times New Roman" w:cs="Times New Roman"/>
        </w:rPr>
        <w:t xml:space="preserve">Iph.A. 754-760; </w:t>
      </w:r>
      <w:r w:rsidR="00506E97" w:rsidRPr="00F64B6C">
        <w:rPr>
          <w:rFonts w:ascii="Times New Roman" w:hAnsi="Times New Roman" w:cs="Times New Roman"/>
        </w:rPr>
        <w:t>Eur.</w:t>
      </w:r>
      <w:r w:rsidR="00956A6E">
        <w:rPr>
          <w:rFonts w:ascii="Times New Roman" w:hAnsi="Times New Roman" w:cs="Times New Roman"/>
        </w:rPr>
        <w:t xml:space="preserve"> </w:t>
      </w:r>
      <w:r w:rsidRPr="00F64B6C">
        <w:rPr>
          <w:rFonts w:ascii="Times New Roman" w:hAnsi="Times New Roman" w:cs="Times New Roman"/>
        </w:rPr>
        <w:t>Ion 76-79-82-401.</w:t>
      </w:r>
    </w:p>
  </w:footnote>
  <w:footnote w:id="87">
    <w:p w14:paraId="69C0D07C" w14:textId="6B24961D" w:rsidR="00695B0B" w:rsidRPr="009F314C" w:rsidRDefault="00695B0B" w:rsidP="00695B0B">
      <w:pPr>
        <w:jc w:val="both"/>
        <w:rPr>
          <w:rFonts w:ascii="Times New Roman" w:hAnsi="Times New Roman" w:cs="Times New Roman"/>
          <w:i/>
          <w:iCs/>
          <w:sz w:val="20"/>
          <w:szCs w:val="20"/>
        </w:rPr>
      </w:pPr>
      <w:r w:rsidRPr="009F314C">
        <w:rPr>
          <w:rStyle w:val="DipnotBavurusu"/>
          <w:rFonts w:ascii="Times New Roman" w:hAnsi="Times New Roman" w:cs="Times New Roman"/>
          <w:i/>
          <w:iCs/>
          <w:sz w:val="20"/>
          <w:szCs w:val="20"/>
        </w:rPr>
        <w:footnoteRef/>
      </w:r>
      <w:r w:rsidRPr="009F314C">
        <w:rPr>
          <w:rFonts w:ascii="Times New Roman" w:hAnsi="Times New Roman" w:cs="Times New Roman"/>
          <w:i/>
          <w:iCs/>
          <w:sz w:val="20"/>
          <w:szCs w:val="20"/>
        </w:rPr>
        <w:t xml:space="preserve"> Birçok antik </w:t>
      </w:r>
      <w:r w:rsidR="00E443F3" w:rsidRPr="009F314C">
        <w:rPr>
          <w:rFonts w:ascii="Times New Roman" w:hAnsi="Times New Roman" w:cs="Times New Roman"/>
          <w:i/>
          <w:iCs/>
          <w:sz w:val="20"/>
          <w:szCs w:val="20"/>
        </w:rPr>
        <w:t>kaynakta</w:t>
      </w:r>
      <w:r w:rsidRPr="009F314C">
        <w:rPr>
          <w:rFonts w:ascii="Times New Roman" w:hAnsi="Times New Roman" w:cs="Times New Roman"/>
          <w:i/>
          <w:iCs/>
          <w:sz w:val="20"/>
          <w:szCs w:val="20"/>
        </w:rPr>
        <w:t xml:space="preserve"> tanrının bu yeteneğini Zeus’tan aldığı açıkça belirtilir. Bu bilgiler doğrultusunda her şeyi Zeus bilirken Apollon sadece babasının sözcüsü olarak bu alanda etkindir. </w:t>
      </w:r>
      <w:r w:rsidR="00553D66" w:rsidRPr="009F314C">
        <w:rPr>
          <w:rFonts w:ascii="Times New Roman" w:hAnsi="Times New Roman" w:cs="Times New Roman"/>
          <w:i/>
          <w:iCs/>
          <w:sz w:val="20"/>
          <w:szCs w:val="20"/>
        </w:rPr>
        <w:t>“</w:t>
      </w:r>
      <w:r w:rsidRPr="009F314C">
        <w:rPr>
          <w:rFonts w:ascii="Times New Roman" w:hAnsi="Times New Roman" w:cs="Times New Roman"/>
          <w:i/>
          <w:iCs/>
          <w:sz w:val="20"/>
          <w:szCs w:val="20"/>
        </w:rPr>
        <w:t>Zeus, onun kalbine k</w:t>
      </w:r>
      <w:r w:rsidR="009F314C" w:rsidRPr="009F314C">
        <w:rPr>
          <w:rFonts w:ascii="Times New Roman" w:hAnsi="Times New Roman" w:cs="Times New Roman"/>
          <w:i/>
          <w:iCs/>
          <w:sz w:val="20"/>
          <w:szCs w:val="20"/>
        </w:rPr>
        <w:t>â</w:t>
      </w:r>
      <w:r w:rsidRPr="009F314C">
        <w:rPr>
          <w:rFonts w:ascii="Times New Roman" w:hAnsi="Times New Roman" w:cs="Times New Roman"/>
          <w:i/>
          <w:iCs/>
          <w:sz w:val="20"/>
          <w:szCs w:val="20"/>
        </w:rPr>
        <w:t>hinlik becerisi koydu ve onu k</w:t>
      </w:r>
      <w:r w:rsidR="009F314C" w:rsidRPr="009F314C">
        <w:rPr>
          <w:rFonts w:ascii="Times New Roman" w:hAnsi="Times New Roman" w:cs="Times New Roman"/>
          <w:i/>
          <w:iCs/>
          <w:sz w:val="20"/>
          <w:szCs w:val="20"/>
        </w:rPr>
        <w:t>â</w:t>
      </w:r>
      <w:r w:rsidRPr="009F314C">
        <w:rPr>
          <w:rFonts w:ascii="Times New Roman" w:hAnsi="Times New Roman" w:cs="Times New Roman"/>
          <w:i/>
          <w:iCs/>
          <w:sz w:val="20"/>
          <w:szCs w:val="20"/>
        </w:rPr>
        <w:t>hinlik tahtına dördüncü olarak oturttu; Loxias babası Zeus’un sözcüsüdür.</w:t>
      </w:r>
      <w:r w:rsidR="00553D66" w:rsidRPr="009F314C">
        <w:rPr>
          <w:rFonts w:ascii="Times New Roman" w:hAnsi="Times New Roman" w:cs="Times New Roman"/>
          <w:i/>
          <w:iCs/>
          <w:sz w:val="20"/>
          <w:szCs w:val="20"/>
        </w:rPr>
        <w:t>”</w:t>
      </w:r>
      <w:r w:rsidRPr="009F314C">
        <w:rPr>
          <w:rFonts w:ascii="Times New Roman" w:hAnsi="Times New Roman" w:cs="Times New Roman"/>
          <w:i/>
          <w:iCs/>
          <w:sz w:val="20"/>
          <w:szCs w:val="20"/>
        </w:rPr>
        <w:t xml:space="preserve"> – </w:t>
      </w:r>
      <w:r w:rsidR="00553D66" w:rsidRPr="009F314C">
        <w:rPr>
          <w:rFonts w:ascii="Times New Roman" w:hAnsi="Times New Roman" w:cs="Times New Roman"/>
          <w:i/>
          <w:iCs/>
          <w:sz w:val="20"/>
          <w:szCs w:val="20"/>
        </w:rPr>
        <w:t>“</w:t>
      </w:r>
      <w:r w:rsidRPr="009F314C">
        <w:rPr>
          <w:rFonts w:ascii="Times New Roman" w:hAnsi="Times New Roman" w:cs="Times New Roman"/>
          <w:i/>
          <w:iCs/>
          <w:sz w:val="20"/>
          <w:szCs w:val="20"/>
        </w:rPr>
        <w:t>Ben k</w:t>
      </w:r>
      <w:r w:rsidR="009F314C" w:rsidRPr="009F314C">
        <w:rPr>
          <w:rFonts w:ascii="Times New Roman" w:hAnsi="Times New Roman" w:cs="Times New Roman"/>
          <w:i/>
          <w:iCs/>
          <w:sz w:val="20"/>
          <w:szCs w:val="20"/>
        </w:rPr>
        <w:t>â</w:t>
      </w:r>
      <w:r w:rsidRPr="009F314C">
        <w:rPr>
          <w:rFonts w:ascii="Times New Roman" w:hAnsi="Times New Roman" w:cs="Times New Roman"/>
          <w:i/>
          <w:iCs/>
          <w:sz w:val="20"/>
          <w:szCs w:val="20"/>
        </w:rPr>
        <w:t>hinim, bu yüzden yalan söylemem. Henüz kehanet tahtımda Olymposluların babası Zeus’un kadın, erkek ya da kentler hakkında söylememi emretmediği hiçbir şeyi söylemedim.</w:t>
      </w:r>
      <w:r w:rsidR="00553D66" w:rsidRPr="009F314C">
        <w:rPr>
          <w:rFonts w:ascii="Times New Roman" w:hAnsi="Times New Roman" w:cs="Times New Roman"/>
          <w:i/>
          <w:iCs/>
          <w:sz w:val="20"/>
          <w:szCs w:val="20"/>
        </w:rPr>
        <w:t>”</w:t>
      </w:r>
      <w:r w:rsidRPr="009F314C">
        <w:rPr>
          <w:rFonts w:ascii="Times New Roman" w:hAnsi="Times New Roman" w:cs="Times New Roman"/>
          <w:i/>
          <w:iCs/>
          <w:sz w:val="20"/>
          <w:szCs w:val="20"/>
        </w:rPr>
        <w:t xml:space="preserve"> </w:t>
      </w:r>
      <w:r w:rsidRPr="00956A6E">
        <w:rPr>
          <w:rFonts w:ascii="Times New Roman" w:hAnsi="Times New Roman" w:cs="Times New Roman"/>
          <w:sz w:val="20"/>
          <w:szCs w:val="20"/>
        </w:rPr>
        <w:t>Bkz:</w:t>
      </w:r>
      <w:r w:rsidRPr="009F314C">
        <w:rPr>
          <w:rFonts w:ascii="Times New Roman" w:hAnsi="Times New Roman" w:cs="Times New Roman"/>
          <w:i/>
          <w:iCs/>
          <w:sz w:val="20"/>
          <w:szCs w:val="20"/>
        </w:rPr>
        <w:t xml:space="preserve"> </w:t>
      </w:r>
      <w:r w:rsidRPr="00F64B6C">
        <w:rPr>
          <w:rFonts w:ascii="Times New Roman" w:hAnsi="Times New Roman" w:cs="Times New Roman"/>
          <w:sz w:val="20"/>
          <w:szCs w:val="20"/>
        </w:rPr>
        <w:t>Aischyl.</w:t>
      </w:r>
      <w:r w:rsidR="001A6E00">
        <w:rPr>
          <w:rFonts w:ascii="Times New Roman" w:hAnsi="Times New Roman" w:cs="Times New Roman"/>
          <w:sz w:val="20"/>
          <w:szCs w:val="20"/>
        </w:rPr>
        <w:t xml:space="preserve"> </w:t>
      </w:r>
      <w:r w:rsidRPr="00F64B6C">
        <w:rPr>
          <w:rFonts w:ascii="Times New Roman" w:hAnsi="Times New Roman" w:cs="Times New Roman"/>
          <w:sz w:val="20"/>
          <w:szCs w:val="20"/>
        </w:rPr>
        <w:t>Eum. 15-19</w:t>
      </w:r>
      <w:r w:rsidR="00F01E13" w:rsidRPr="00F64B6C">
        <w:rPr>
          <w:rFonts w:ascii="Times New Roman" w:hAnsi="Times New Roman" w:cs="Times New Roman"/>
          <w:sz w:val="20"/>
          <w:szCs w:val="20"/>
        </w:rPr>
        <w:t xml:space="preserve">; </w:t>
      </w:r>
      <w:r w:rsidRPr="00F64B6C">
        <w:rPr>
          <w:rFonts w:ascii="Times New Roman" w:hAnsi="Times New Roman" w:cs="Times New Roman"/>
          <w:sz w:val="20"/>
          <w:szCs w:val="20"/>
        </w:rPr>
        <w:t>614-617.</w:t>
      </w:r>
    </w:p>
  </w:footnote>
  <w:footnote w:id="88">
    <w:p w14:paraId="250B1B23" w14:textId="1D5017EF"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Il. I</w:t>
      </w:r>
      <w:r w:rsidR="00D62474">
        <w:rPr>
          <w:rFonts w:ascii="Times New Roman" w:hAnsi="Times New Roman" w:cs="Times New Roman"/>
        </w:rPr>
        <w:t xml:space="preserve">, </w:t>
      </w:r>
      <w:r w:rsidRPr="00F64B6C">
        <w:rPr>
          <w:rFonts w:ascii="Times New Roman" w:hAnsi="Times New Roman" w:cs="Times New Roman"/>
        </w:rPr>
        <w:t>68-72.</w:t>
      </w:r>
    </w:p>
  </w:footnote>
  <w:footnote w:id="89">
    <w:p w14:paraId="361CCB62" w14:textId="7BBABC80"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Od. VIII</w:t>
      </w:r>
      <w:r w:rsidR="00D62474">
        <w:rPr>
          <w:rFonts w:ascii="Times New Roman" w:hAnsi="Times New Roman" w:cs="Times New Roman"/>
        </w:rPr>
        <w:t xml:space="preserve">, </w:t>
      </w:r>
      <w:r w:rsidRPr="00F64B6C">
        <w:rPr>
          <w:rFonts w:ascii="Times New Roman" w:hAnsi="Times New Roman" w:cs="Times New Roman"/>
        </w:rPr>
        <w:t>79-83.</w:t>
      </w:r>
    </w:p>
  </w:footnote>
  <w:footnote w:id="90">
    <w:p w14:paraId="09B334E3" w14:textId="5AD6E4F3"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Kroisos’un en güvenilir kehanet merkezi belirleme aşaması Herodotos tarafından anlatılır</w:t>
      </w:r>
      <w:r w:rsidR="003F687E" w:rsidRPr="00F64B6C">
        <w:rPr>
          <w:rFonts w:ascii="Times New Roman" w:hAnsi="Times New Roman" w:cs="Times New Roman"/>
        </w:rPr>
        <w:t>.</w:t>
      </w:r>
      <w:r w:rsidRPr="00F64B6C">
        <w:rPr>
          <w:rFonts w:ascii="Times New Roman" w:hAnsi="Times New Roman" w:cs="Times New Roman"/>
        </w:rPr>
        <w:t xml:space="preserve"> </w:t>
      </w:r>
      <w:r w:rsidR="003F687E" w:rsidRPr="00F64B6C">
        <w:rPr>
          <w:rFonts w:ascii="Times New Roman" w:hAnsi="Times New Roman" w:cs="Times New Roman"/>
        </w:rPr>
        <w:t>B</w:t>
      </w:r>
      <w:r w:rsidRPr="00F64B6C">
        <w:rPr>
          <w:rFonts w:ascii="Times New Roman" w:hAnsi="Times New Roman" w:cs="Times New Roman"/>
        </w:rPr>
        <w:t>kz. H</w:t>
      </w:r>
      <w:r w:rsidR="005E1097">
        <w:rPr>
          <w:rFonts w:ascii="Times New Roman" w:hAnsi="Times New Roman" w:cs="Times New Roman"/>
        </w:rPr>
        <w:t>t</w:t>
      </w:r>
      <w:r w:rsidRPr="00F64B6C">
        <w:rPr>
          <w:rFonts w:ascii="Times New Roman" w:hAnsi="Times New Roman" w:cs="Times New Roman"/>
        </w:rPr>
        <w:t xml:space="preserve">d. </w:t>
      </w:r>
      <w:r w:rsidR="00F01E13" w:rsidRPr="00F64B6C">
        <w:rPr>
          <w:rFonts w:ascii="Times New Roman" w:hAnsi="Times New Roman" w:cs="Times New Roman"/>
        </w:rPr>
        <w:t>I</w:t>
      </w:r>
      <w:r w:rsidRPr="00F64B6C">
        <w:rPr>
          <w:rFonts w:ascii="Times New Roman" w:hAnsi="Times New Roman" w:cs="Times New Roman"/>
        </w:rPr>
        <w:t>. 46-53.</w:t>
      </w:r>
    </w:p>
  </w:footnote>
  <w:footnote w:id="91">
    <w:p w14:paraId="3B00AA7A" w14:textId="63D54C7E"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I.167; I.174; III.57; IV.15; IV.161; V.82; VI.19. VI.139; VII.139-140.</w:t>
      </w:r>
    </w:p>
  </w:footnote>
  <w:footnote w:id="92">
    <w:p w14:paraId="2398E523" w14:textId="21855B59"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V.92; V I.52; VI.135.</w:t>
      </w:r>
    </w:p>
  </w:footnote>
  <w:footnote w:id="93">
    <w:p w14:paraId="3B9B28E3" w14:textId="7CAC656D"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IV.163; V.79; VI.34-35; VI.76; VII.148; VII.169; VII.178.</w:t>
      </w:r>
    </w:p>
  </w:footnote>
  <w:footnote w:id="94">
    <w:p w14:paraId="4A7C56A5" w14:textId="55354E98"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V.67.</w:t>
      </w:r>
    </w:p>
  </w:footnote>
  <w:footnote w:id="95">
    <w:p w14:paraId="1F14CB0A" w14:textId="360BB877"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IV.150; IV.156-157; V.42-43</w:t>
      </w:r>
      <w:r w:rsidR="003F687E" w:rsidRPr="00F64B6C">
        <w:rPr>
          <w:rFonts w:ascii="Times New Roman" w:hAnsi="Times New Roman" w:cs="Times New Roman"/>
        </w:rPr>
        <w:t>.</w:t>
      </w:r>
    </w:p>
  </w:footnote>
  <w:footnote w:id="96">
    <w:p w14:paraId="7BBE02F7" w14:textId="5F4C2574"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I.19;</w:t>
      </w:r>
      <w:r w:rsidR="00D3759B" w:rsidRPr="00F64B6C">
        <w:rPr>
          <w:rFonts w:ascii="Times New Roman" w:hAnsi="Times New Roman" w:cs="Times New Roman"/>
        </w:rPr>
        <w:t xml:space="preserve"> </w:t>
      </w:r>
      <w:r w:rsidRPr="00F64B6C">
        <w:rPr>
          <w:rFonts w:ascii="Times New Roman" w:hAnsi="Times New Roman" w:cs="Times New Roman"/>
        </w:rPr>
        <w:t>IV.155; V.92; IX.33.</w:t>
      </w:r>
    </w:p>
  </w:footnote>
  <w:footnote w:id="97">
    <w:p w14:paraId="4384B0BF" w14:textId="19BBCBD2"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VIII.122; IX.81.</w:t>
      </w:r>
    </w:p>
  </w:footnote>
  <w:footnote w:id="98">
    <w:p w14:paraId="547D6255" w14:textId="3CBA7A69"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Il. I</w:t>
      </w:r>
      <w:r w:rsidR="00D62474">
        <w:rPr>
          <w:rFonts w:ascii="Times New Roman" w:hAnsi="Times New Roman" w:cs="Times New Roman"/>
        </w:rPr>
        <w:t xml:space="preserve">, </w:t>
      </w:r>
      <w:r w:rsidRPr="00F64B6C">
        <w:rPr>
          <w:rFonts w:ascii="Times New Roman" w:hAnsi="Times New Roman" w:cs="Times New Roman"/>
        </w:rPr>
        <w:t>37; Hom.</w:t>
      </w:r>
      <w:r w:rsidR="00956A6E">
        <w:rPr>
          <w:rFonts w:ascii="Times New Roman" w:hAnsi="Times New Roman" w:cs="Times New Roman"/>
        </w:rPr>
        <w:t xml:space="preserve"> </w:t>
      </w:r>
      <w:r w:rsidRPr="00F64B6C">
        <w:rPr>
          <w:rFonts w:ascii="Times New Roman" w:hAnsi="Times New Roman" w:cs="Times New Roman"/>
        </w:rPr>
        <w:t xml:space="preserve">Il. </w:t>
      </w:r>
      <w:r w:rsidR="00D62474">
        <w:rPr>
          <w:rFonts w:ascii="Times New Roman" w:hAnsi="Times New Roman" w:cs="Times New Roman"/>
        </w:rPr>
        <w:t xml:space="preserve">I, </w:t>
      </w:r>
      <w:r w:rsidRPr="00F64B6C">
        <w:rPr>
          <w:rFonts w:ascii="Times New Roman" w:hAnsi="Times New Roman" w:cs="Times New Roman"/>
        </w:rPr>
        <w:t>452; Hom.</w:t>
      </w:r>
      <w:r w:rsidR="00956A6E">
        <w:rPr>
          <w:rFonts w:ascii="Times New Roman" w:hAnsi="Times New Roman" w:cs="Times New Roman"/>
        </w:rPr>
        <w:t xml:space="preserve"> </w:t>
      </w:r>
      <w:r w:rsidRPr="00F64B6C">
        <w:rPr>
          <w:rFonts w:ascii="Times New Roman" w:hAnsi="Times New Roman" w:cs="Times New Roman"/>
        </w:rPr>
        <w:t>Il. II</w:t>
      </w:r>
      <w:r w:rsidR="00D62474">
        <w:rPr>
          <w:rFonts w:ascii="Times New Roman" w:hAnsi="Times New Roman" w:cs="Times New Roman"/>
        </w:rPr>
        <w:t xml:space="preserve">, </w:t>
      </w:r>
      <w:r w:rsidRPr="00F64B6C">
        <w:rPr>
          <w:rFonts w:ascii="Times New Roman" w:hAnsi="Times New Roman" w:cs="Times New Roman"/>
        </w:rPr>
        <w:t>767; Hom.</w:t>
      </w:r>
      <w:r w:rsidR="00956A6E">
        <w:rPr>
          <w:rFonts w:ascii="Times New Roman" w:hAnsi="Times New Roman" w:cs="Times New Roman"/>
        </w:rPr>
        <w:t xml:space="preserve"> </w:t>
      </w:r>
      <w:r w:rsidRPr="00F64B6C">
        <w:rPr>
          <w:rFonts w:ascii="Times New Roman" w:hAnsi="Times New Roman" w:cs="Times New Roman"/>
        </w:rPr>
        <w:t>Il. V</w:t>
      </w:r>
      <w:r w:rsidR="00D62474">
        <w:rPr>
          <w:rFonts w:ascii="Times New Roman" w:hAnsi="Times New Roman" w:cs="Times New Roman"/>
        </w:rPr>
        <w:t xml:space="preserve">, </w:t>
      </w:r>
      <w:r w:rsidRPr="00F64B6C">
        <w:rPr>
          <w:rFonts w:ascii="Times New Roman" w:hAnsi="Times New Roman" w:cs="Times New Roman"/>
        </w:rPr>
        <w:t>449; Hom.</w:t>
      </w:r>
      <w:r w:rsidR="00956A6E">
        <w:rPr>
          <w:rFonts w:ascii="Times New Roman" w:hAnsi="Times New Roman" w:cs="Times New Roman"/>
        </w:rPr>
        <w:t xml:space="preserve"> </w:t>
      </w:r>
      <w:r w:rsidRPr="00F64B6C">
        <w:rPr>
          <w:rFonts w:ascii="Times New Roman" w:hAnsi="Times New Roman" w:cs="Times New Roman"/>
        </w:rPr>
        <w:t>Il.</w:t>
      </w:r>
      <w:r w:rsidR="00A97481" w:rsidRPr="00F64B6C">
        <w:rPr>
          <w:rFonts w:ascii="Times New Roman" w:hAnsi="Times New Roman" w:cs="Times New Roman"/>
        </w:rPr>
        <w:t xml:space="preserve"> </w:t>
      </w:r>
      <w:r w:rsidRPr="00F64B6C">
        <w:rPr>
          <w:rFonts w:ascii="Times New Roman" w:hAnsi="Times New Roman" w:cs="Times New Roman"/>
        </w:rPr>
        <w:t>VII</w:t>
      </w:r>
      <w:r w:rsidR="00D62474">
        <w:rPr>
          <w:rFonts w:ascii="Times New Roman" w:hAnsi="Times New Roman" w:cs="Times New Roman"/>
        </w:rPr>
        <w:t>,</w:t>
      </w:r>
      <w:r w:rsidRPr="00F64B6C">
        <w:rPr>
          <w:rFonts w:ascii="Times New Roman" w:hAnsi="Times New Roman" w:cs="Times New Roman"/>
        </w:rPr>
        <w:t xml:space="preserve"> 59; Hom.</w:t>
      </w:r>
      <w:r w:rsidR="00956A6E">
        <w:rPr>
          <w:rFonts w:ascii="Times New Roman" w:hAnsi="Times New Roman" w:cs="Times New Roman"/>
        </w:rPr>
        <w:t xml:space="preserve"> </w:t>
      </w:r>
      <w:r w:rsidRPr="00F64B6C">
        <w:rPr>
          <w:rFonts w:ascii="Times New Roman" w:hAnsi="Times New Roman" w:cs="Times New Roman"/>
        </w:rPr>
        <w:t>Il. X</w:t>
      </w:r>
      <w:r w:rsidR="00D62474">
        <w:rPr>
          <w:rFonts w:ascii="Times New Roman" w:hAnsi="Times New Roman" w:cs="Times New Roman"/>
        </w:rPr>
        <w:t xml:space="preserve">, </w:t>
      </w:r>
      <w:r w:rsidRPr="00F64B6C">
        <w:rPr>
          <w:rFonts w:ascii="Times New Roman" w:hAnsi="Times New Roman" w:cs="Times New Roman"/>
        </w:rPr>
        <w:t>515; Hom.</w:t>
      </w:r>
      <w:r w:rsidR="00956A6E">
        <w:rPr>
          <w:rFonts w:ascii="Times New Roman" w:hAnsi="Times New Roman" w:cs="Times New Roman"/>
        </w:rPr>
        <w:t xml:space="preserve"> </w:t>
      </w:r>
      <w:r w:rsidRPr="00F64B6C">
        <w:rPr>
          <w:rFonts w:ascii="Times New Roman" w:hAnsi="Times New Roman" w:cs="Times New Roman"/>
        </w:rPr>
        <w:t>Il.  XIV</w:t>
      </w:r>
      <w:r w:rsidR="00D62474">
        <w:rPr>
          <w:rFonts w:ascii="Times New Roman" w:hAnsi="Times New Roman" w:cs="Times New Roman"/>
        </w:rPr>
        <w:t xml:space="preserve">, </w:t>
      </w:r>
      <w:r w:rsidRPr="00F64B6C">
        <w:rPr>
          <w:rFonts w:ascii="Times New Roman" w:hAnsi="Times New Roman" w:cs="Times New Roman"/>
        </w:rPr>
        <w:t>55; Hom.</w:t>
      </w:r>
      <w:r w:rsidR="00956A6E">
        <w:rPr>
          <w:rFonts w:ascii="Times New Roman" w:hAnsi="Times New Roman" w:cs="Times New Roman"/>
        </w:rPr>
        <w:t xml:space="preserve"> </w:t>
      </w:r>
      <w:r w:rsidRPr="00F64B6C">
        <w:rPr>
          <w:rFonts w:ascii="Times New Roman" w:hAnsi="Times New Roman" w:cs="Times New Roman"/>
        </w:rPr>
        <w:t>Il. XXIV</w:t>
      </w:r>
      <w:r w:rsidR="00D62474">
        <w:rPr>
          <w:rFonts w:ascii="Times New Roman" w:hAnsi="Times New Roman" w:cs="Times New Roman"/>
        </w:rPr>
        <w:t xml:space="preserve">, </w:t>
      </w:r>
      <w:r w:rsidRPr="00F64B6C">
        <w:rPr>
          <w:rFonts w:ascii="Times New Roman" w:hAnsi="Times New Roman" w:cs="Times New Roman"/>
        </w:rPr>
        <w:t>605; Hom.</w:t>
      </w:r>
      <w:r w:rsidR="00956A6E">
        <w:rPr>
          <w:rFonts w:ascii="Times New Roman" w:hAnsi="Times New Roman" w:cs="Times New Roman"/>
        </w:rPr>
        <w:t xml:space="preserve"> </w:t>
      </w:r>
      <w:r w:rsidRPr="00F64B6C">
        <w:rPr>
          <w:rFonts w:ascii="Times New Roman" w:hAnsi="Times New Roman" w:cs="Times New Roman"/>
        </w:rPr>
        <w:t>Il. XXIV</w:t>
      </w:r>
      <w:r w:rsidR="00D62474">
        <w:rPr>
          <w:rFonts w:ascii="Times New Roman" w:hAnsi="Times New Roman" w:cs="Times New Roman"/>
        </w:rPr>
        <w:t xml:space="preserve">, </w:t>
      </w:r>
      <w:r w:rsidRPr="00F64B6C">
        <w:rPr>
          <w:rFonts w:ascii="Times New Roman" w:hAnsi="Times New Roman" w:cs="Times New Roman"/>
        </w:rPr>
        <w:t>759; Hom.</w:t>
      </w:r>
      <w:r w:rsidR="00956A6E">
        <w:rPr>
          <w:rFonts w:ascii="Times New Roman" w:hAnsi="Times New Roman" w:cs="Times New Roman"/>
        </w:rPr>
        <w:t xml:space="preserve"> </w:t>
      </w:r>
      <w:r w:rsidRPr="00F64B6C">
        <w:rPr>
          <w:rFonts w:ascii="Times New Roman" w:hAnsi="Times New Roman" w:cs="Times New Roman"/>
        </w:rPr>
        <w:t>Od. VII</w:t>
      </w:r>
      <w:r w:rsidR="00D62474">
        <w:rPr>
          <w:rFonts w:ascii="Times New Roman" w:hAnsi="Times New Roman" w:cs="Times New Roman"/>
        </w:rPr>
        <w:t xml:space="preserve">, </w:t>
      </w:r>
      <w:r w:rsidRPr="00F64B6C">
        <w:rPr>
          <w:rFonts w:ascii="Times New Roman" w:hAnsi="Times New Roman" w:cs="Times New Roman"/>
        </w:rPr>
        <w:t>64; Hom.</w:t>
      </w:r>
      <w:r w:rsidR="00956A6E">
        <w:rPr>
          <w:rFonts w:ascii="Times New Roman" w:hAnsi="Times New Roman" w:cs="Times New Roman"/>
        </w:rPr>
        <w:t xml:space="preserve"> </w:t>
      </w:r>
      <w:r w:rsidRPr="00F64B6C">
        <w:rPr>
          <w:rFonts w:ascii="Times New Roman" w:hAnsi="Times New Roman" w:cs="Times New Roman"/>
        </w:rPr>
        <w:t>Od. XV</w:t>
      </w:r>
      <w:r w:rsidR="00D62474">
        <w:rPr>
          <w:rFonts w:ascii="Times New Roman" w:hAnsi="Times New Roman" w:cs="Times New Roman"/>
        </w:rPr>
        <w:t xml:space="preserve">, </w:t>
      </w:r>
      <w:r w:rsidRPr="00F64B6C">
        <w:rPr>
          <w:rFonts w:ascii="Times New Roman" w:hAnsi="Times New Roman" w:cs="Times New Roman"/>
        </w:rPr>
        <w:t>410; Hom.</w:t>
      </w:r>
      <w:r w:rsidR="00956A6E">
        <w:rPr>
          <w:rFonts w:ascii="Times New Roman" w:hAnsi="Times New Roman" w:cs="Times New Roman"/>
        </w:rPr>
        <w:t xml:space="preserve"> </w:t>
      </w:r>
      <w:r w:rsidRPr="00F64B6C">
        <w:rPr>
          <w:rFonts w:ascii="Times New Roman" w:hAnsi="Times New Roman" w:cs="Times New Roman"/>
        </w:rPr>
        <w:t>Od. XVII</w:t>
      </w:r>
      <w:r w:rsidR="00D62474">
        <w:rPr>
          <w:rFonts w:ascii="Times New Roman" w:hAnsi="Times New Roman" w:cs="Times New Roman"/>
        </w:rPr>
        <w:t xml:space="preserve">, </w:t>
      </w:r>
      <w:r w:rsidRPr="00F64B6C">
        <w:rPr>
          <w:rFonts w:ascii="Times New Roman" w:hAnsi="Times New Roman" w:cs="Times New Roman"/>
        </w:rPr>
        <w:t xml:space="preserve">251. </w:t>
      </w:r>
    </w:p>
  </w:footnote>
  <w:footnote w:id="99">
    <w:p w14:paraId="693233A3" w14:textId="6D187F34"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003F687E" w:rsidRPr="00F64B6C">
        <w:rPr>
          <w:rFonts w:ascii="Times New Roman" w:hAnsi="Times New Roman" w:cs="Times New Roman"/>
        </w:rPr>
        <w:t xml:space="preserve"> </w:t>
      </w:r>
      <w:r w:rsidRPr="00F64B6C">
        <w:rPr>
          <w:rFonts w:ascii="Times New Roman" w:hAnsi="Times New Roman" w:cs="Times New Roman"/>
        </w:rPr>
        <w:t>Hom.</w:t>
      </w:r>
      <w:r w:rsidR="00956A6E">
        <w:rPr>
          <w:rFonts w:ascii="Times New Roman" w:hAnsi="Times New Roman" w:cs="Times New Roman"/>
        </w:rPr>
        <w:t xml:space="preserve"> </w:t>
      </w:r>
      <w:r w:rsidRPr="00F64B6C">
        <w:rPr>
          <w:rFonts w:ascii="Times New Roman" w:hAnsi="Times New Roman" w:cs="Times New Roman"/>
        </w:rPr>
        <w:t>Il. I</w:t>
      </w:r>
      <w:r w:rsidR="00D62474">
        <w:rPr>
          <w:rFonts w:ascii="Times New Roman" w:hAnsi="Times New Roman" w:cs="Times New Roman"/>
        </w:rPr>
        <w:t xml:space="preserve">, </w:t>
      </w:r>
      <w:r w:rsidRPr="00F64B6C">
        <w:rPr>
          <w:rFonts w:ascii="Times New Roman" w:hAnsi="Times New Roman" w:cs="Times New Roman"/>
        </w:rPr>
        <w:t>473; V</w:t>
      </w:r>
      <w:r w:rsidR="00D62474">
        <w:rPr>
          <w:rFonts w:ascii="Times New Roman" w:hAnsi="Times New Roman" w:cs="Times New Roman"/>
        </w:rPr>
        <w:t xml:space="preserve">, </w:t>
      </w:r>
      <w:r w:rsidRPr="00F64B6C">
        <w:rPr>
          <w:rFonts w:ascii="Times New Roman" w:hAnsi="Times New Roman" w:cs="Times New Roman"/>
        </w:rPr>
        <w:t>439; VII</w:t>
      </w:r>
      <w:r w:rsidR="00D62474">
        <w:rPr>
          <w:rFonts w:ascii="Times New Roman" w:hAnsi="Times New Roman" w:cs="Times New Roman"/>
        </w:rPr>
        <w:t xml:space="preserve">, </w:t>
      </w:r>
      <w:r w:rsidRPr="00F64B6C">
        <w:rPr>
          <w:rFonts w:ascii="Times New Roman" w:hAnsi="Times New Roman" w:cs="Times New Roman"/>
        </w:rPr>
        <w:t>34; IX</w:t>
      </w:r>
      <w:r w:rsidR="00D62474">
        <w:rPr>
          <w:rFonts w:ascii="Times New Roman" w:hAnsi="Times New Roman" w:cs="Times New Roman"/>
        </w:rPr>
        <w:t xml:space="preserve">, </w:t>
      </w:r>
      <w:r w:rsidRPr="00F64B6C">
        <w:rPr>
          <w:rFonts w:ascii="Times New Roman" w:hAnsi="Times New Roman" w:cs="Times New Roman"/>
        </w:rPr>
        <w:t>564; XV</w:t>
      </w:r>
      <w:r w:rsidR="00D62474">
        <w:rPr>
          <w:rFonts w:ascii="Times New Roman" w:hAnsi="Times New Roman" w:cs="Times New Roman"/>
        </w:rPr>
        <w:t xml:space="preserve">, </w:t>
      </w:r>
      <w:r w:rsidRPr="00F64B6C">
        <w:rPr>
          <w:rFonts w:ascii="Times New Roman" w:hAnsi="Times New Roman" w:cs="Times New Roman"/>
        </w:rPr>
        <w:t>243-253; XVI</w:t>
      </w:r>
      <w:r w:rsidR="00D62474">
        <w:rPr>
          <w:rFonts w:ascii="Times New Roman" w:hAnsi="Times New Roman" w:cs="Times New Roman"/>
        </w:rPr>
        <w:t xml:space="preserve">, </w:t>
      </w:r>
      <w:r w:rsidRPr="00F64B6C">
        <w:rPr>
          <w:rFonts w:ascii="Times New Roman" w:hAnsi="Times New Roman" w:cs="Times New Roman"/>
        </w:rPr>
        <w:t>94; XVII</w:t>
      </w:r>
      <w:r w:rsidR="00D62474">
        <w:rPr>
          <w:rFonts w:ascii="Times New Roman" w:hAnsi="Times New Roman" w:cs="Times New Roman"/>
        </w:rPr>
        <w:t xml:space="preserve">, </w:t>
      </w:r>
      <w:r w:rsidRPr="00F64B6C">
        <w:rPr>
          <w:rFonts w:ascii="Times New Roman" w:hAnsi="Times New Roman" w:cs="Times New Roman"/>
        </w:rPr>
        <w:t>585; XXI</w:t>
      </w:r>
      <w:r w:rsidR="00D62474">
        <w:rPr>
          <w:rFonts w:ascii="Times New Roman" w:hAnsi="Times New Roman" w:cs="Times New Roman"/>
        </w:rPr>
        <w:t xml:space="preserve">, </w:t>
      </w:r>
      <w:r w:rsidRPr="00F64B6C">
        <w:rPr>
          <w:rFonts w:ascii="Times New Roman" w:hAnsi="Times New Roman" w:cs="Times New Roman"/>
        </w:rPr>
        <w:t>462; XXII</w:t>
      </w:r>
      <w:r w:rsidR="00D62474">
        <w:rPr>
          <w:rFonts w:ascii="Times New Roman" w:hAnsi="Times New Roman" w:cs="Times New Roman"/>
        </w:rPr>
        <w:t xml:space="preserve">, </w:t>
      </w:r>
      <w:r w:rsidRPr="00F64B6C">
        <w:rPr>
          <w:rFonts w:ascii="Times New Roman" w:hAnsi="Times New Roman" w:cs="Times New Roman"/>
        </w:rPr>
        <w:t>220; Pind.</w:t>
      </w:r>
      <w:r w:rsidR="00956A6E">
        <w:rPr>
          <w:rFonts w:ascii="Times New Roman" w:hAnsi="Times New Roman" w:cs="Times New Roman"/>
        </w:rPr>
        <w:t xml:space="preserve"> </w:t>
      </w:r>
      <w:r w:rsidRPr="00F64B6C">
        <w:rPr>
          <w:rFonts w:ascii="Times New Roman" w:hAnsi="Times New Roman" w:cs="Times New Roman"/>
        </w:rPr>
        <w:t>P. VIII.61; Pind.</w:t>
      </w:r>
      <w:r w:rsidR="00956A6E">
        <w:rPr>
          <w:rFonts w:ascii="Times New Roman" w:hAnsi="Times New Roman" w:cs="Times New Roman"/>
        </w:rPr>
        <w:t xml:space="preserve"> </w:t>
      </w:r>
      <w:r w:rsidRPr="00F64B6C">
        <w:rPr>
          <w:rFonts w:ascii="Times New Roman" w:hAnsi="Times New Roman" w:cs="Times New Roman"/>
        </w:rPr>
        <w:t>P. IX.26; Hom</w:t>
      </w:r>
      <w:r w:rsidR="000C1BF2" w:rsidRPr="00F64B6C">
        <w:rPr>
          <w:rFonts w:ascii="Times New Roman" w:hAnsi="Times New Roman" w:cs="Times New Roman"/>
        </w:rPr>
        <w:t>.</w:t>
      </w:r>
      <w:r w:rsidR="00956A6E">
        <w:rPr>
          <w:rFonts w:ascii="Times New Roman" w:hAnsi="Times New Roman" w:cs="Times New Roman"/>
        </w:rPr>
        <w:t xml:space="preserve"> </w:t>
      </w:r>
      <w:r w:rsidR="000C1BF2" w:rsidRPr="00F64B6C">
        <w:rPr>
          <w:rFonts w:ascii="Times New Roman" w:hAnsi="Times New Roman" w:cs="Times New Roman"/>
        </w:rPr>
        <w:t>h.</w:t>
      </w:r>
      <w:r w:rsidR="00D3759B" w:rsidRPr="00F64B6C">
        <w:rPr>
          <w:rFonts w:ascii="Times New Roman" w:hAnsi="Times New Roman" w:cs="Times New Roman"/>
        </w:rPr>
        <w:t xml:space="preserve"> </w:t>
      </w:r>
      <w:r w:rsidR="000C1BF2" w:rsidRPr="00F64B6C">
        <w:rPr>
          <w:rFonts w:ascii="Times New Roman" w:hAnsi="Times New Roman" w:cs="Times New Roman"/>
        </w:rPr>
        <w:t>3</w:t>
      </w:r>
      <w:r w:rsidR="00D3759B" w:rsidRPr="00F64B6C">
        <w:rPr>
          <w:rFonts w:ascii="Times New Roman" w:hAnsi="Times New Roman" w:cs="Times New Roman"/>
        </w:rPr>
        <w:t>.</w:t>
      </w:r>
      <w:r w:rsidRPr="00F64B6C">
        <w:rPr>
          <w:rFonts w:ascii="Times New Roman" w:hAnsi="Times New Roman" w:cs="Times New Roman"/>
        </w:rPr>
        <w:t>134-140.</w:t>
      </w:r>
    </w:p>
  </w:footnote>
  <w:footnote w:id="100">
    <w:p w14:paraId="45F3EF79" w14:textId="2414B9FE"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Zaidman- Pantel </w:t>
      </w:r>
      <w:r w:rsidR="0098620A" w:rsidRPr="00F64B6C">
        <w:rPr>
          <w:rFonts w:ascii="Times New Roman" w:hAnsi="Times New Roman" w:cs="Times New Roman"/>
        </w:rPr>
        <w:t>1992</w:t>
      </w:r>
      <w:r w:rsidRPr="00F64B6C">
        <w:rPr>
          <w:rFonts w:ascii="Times New Roman" w:hAnsi="Times New Roman" w:cs="Times New Roman"/>
        </w:rPr>
        <w:t>, 194.</w:t>
      </w:r>
    </w:p>
  </w:footnote>
  <w:footnote w:id="101">
    <w:p w14:paraId="3A36C714" w14:textId="23B5BD72"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Bunun en iyi örnekleri Hierapolis, Troketta ve Kallipolis kentlerinde ortaya çıkan veba salgını için tanrının kehanetine başvurulduğunda, yayını geren bir Apollon heykelinin kente dikilmesini istemesidir</w:t>
      </w:r>
      <w:r w:rsidR="005D3E52" w:rsidRPr="00F64B6C">
        <w:rPr>
          <w:rFonts w:ascii="Times New Roman" w:hAnsi="Times New Roman" w:cs="Times New Roman"/>
        </w:rPr>
        <w:t>.</w:t>
      </w:r>
      <w:r w:rsidRPr="00F64B6C">
        <w:rPr>
          <w:rFonts w:ascii="Times New Roman" w:hAnsi="Times New Roman" w:cs="Times New Roman"/>
        </w:rPr>
        <w:t xml:space="preserve"> Bkz. Akar Tanrıver 2009, 259, K 4-K 8-K 9.</w:t>
      </w:r>
    </w:p>
  </w:footnote>
  <w:footnote w:id="102">
    <w:p w14:paraId="33D6689C" w14:textId="77777777" w:rsidR="00D97738" w:rsidRPr="00F64B6C" w:rsidRDefault="00D97738" w:rsidP="00D97738">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Pr>
          <w:rFonts w:ascii="Times New Roman" w:hAnsi="Times New Roman" w:cs="Times New Roman"/>
        </w:rPr>
        <w:t xml:space="preserve"> </w:t>
      </w:r>
      <w:r w:rsidRPr="00F64B6C">
        <w:rPr>
          <w:rFonts w:ascii="Times New Roman" w:hAnsi="Times New Roman" w:cs="Times New Roman"/>
        </w:rPr>
        <w:t>h. 3.1-15.</w:t>
      </w:r>
    </w:p>
  </w:footnote>
  <w:footnote w:id="103">
    <w:p w14:paraId="6968EC4E" w14:textId="6229A8F9"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255B97">
        <w:rPr>
          <w:rFonts w:ascii="Times New Roman" w:hAnsi="Times New Roman" w:cs="Times New Roman"/>
        </w:rPr>
        <w:t xml:space="preserve"> </w:t>
      </w:r>
      <w:r w:rsidRPr="00F64B6C">
        <w:rPr>
          <w:rFonts w:ascii="Times New Roman" w:hAnsi="Times New Roman" w:cs="Times New Roman"/>
        </w:rPr>
        <w:t>Il. I</w:t>
      </w:r>
      <w:r w:rsidR="00D62474">
        <w:rPr>
          <w:rFonts w:ascii="Times New Roman" w:hAnsi="Times New Roman" w:cs="Times New Roman"/>
        </w:rPr>
        <w:t xml:space="preserve">, </w:t>
      </w:r>
      <w:r w:rsidRPr="00F64B6C">
        <w:rPr>
          <w:rFonts w:ascii="Times New Roman" w:hAnsi="Times New Roman" w:cs="Times New Roman"/>
        </w:rPr>
        <w:t>43-53.</w:t>
      </w:r>
    </w:p>
  </w:footnote>
  <w:footnote w:id="104">
    <w:p w14:paraId="793E60B2" w14:textId="0C5FA1D7"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255B97">
        <w:rPr>
          <w:rFonts w:ascii="Times New Roman" w:hAnsi="Times New Roman" w:cs="Times New Roman"/>
        </w:rPr>
        <w:t xml:space="preserve"> </w:t>
      </w:r>
      <w:r w:rsidRPr="00F64B6C">
        <w:rPr>
          <w:rFonts w:ascii="Times New Roman" w:hAnsi="Times New Roman" w:cs="Times New Roman"/>
        </w:rPr>
        <w:t>Il.</w:t>
      </w:r>
      <w:r w:rsidR="00D3759B" w:rsidRPr="00F64B6C">
        <w:rPr>
          <w:rFonts w:ascii="Times New Roman" w:hAnsi="Times New Roman" w:cs="Times New Roman"/>
        </w:rPr>
        <w:t xml:space="preserve"> </w:t>
      </w:r>
      <w:r w:rsidRPr="00F64B6C">
        <w:rPr>
          <w:rFonts w:ascii="Times New Roman" w:hAnsi="Times New Roman" w:cs="Times New Roman"/>
        </w:rPr>
        <w:t>XXIV</w:t>
      </w:r>
      <w:r w:rsidR="00D62474">
        <w:rPr>
          <w:rFonts w:ascii="Times New Roman" w:hAnsi="Times New Roman" w:cs="Times New Roman"/>
        </w:rPr>
        <w:t xml:space="preserve">, </w:t>
      </w:r>
      <w:r w:rsidRPr="00F64B6C">
        <w:rPr>
          <w:rFonts w:ascii="Times New Roman" w:hAnsi="Times New Roman" w:cs="Times New Roman"/>
        </w:rPr>
        <w:t>602-612. Niobe efsanesi için ayrıca bkz: Ov.</w:t>
      </w:r>
      <w:r w:rsidR="00255B97">
        <w:rPr>
          <w:rFonts w:ascii="Times New Roman" w:hAnsi="Times New Roman" w:cs="Times New Roman"/>
        </w:rPr>
        <w:t xml:space="preserve"> </w:t>
      </w:r>
      <w:r w:rsidR="006B350B">
        <w:rPr>
          <w:rFonts w:ascii="Times New Roman" w:hAnsi="Times New Roman" w:cs="Times New Roman"/>
        </w:rPr>
        <w:t>m</w:t>
      </w:r>
      <w:r w:rsidRPr="00F64B6C">
        <w:rPr>
          <w:rFonts w:ascii="Times New Roman" w:hAnsi="Times New Roman" w:cs="Times New Roman"/>
        </w:rPr>
        <w:t>et. VI.146; Apollod</w:t>
      </w:r>
      <w:r w:rsidR="0044016D" w:rsidRPr="00F64B6C">
        <w:rPr>
          <w:rFonts w:ascii="Times New Roman" w:hAnsi="Times New Roman" w:cs="Times New Roman"/>
        </w:rPr>
        <w:t>.</w:t>
      </w:r>
      <w:r w:rsidR="00255B97">
        <w:rPr>
          <w:rFonts w:ascii="Times New Roman" w:hAnsi="Times New Roman" w:cs="Times New Roman"/>
        </w:rPr>
        <w:t xml:space="preserve"> </w:t>
      </w:r>
      <w:r w:rsidRPr="00F64B6C">
        <w:rPr>
          <w:rFonts w:ascii="Times New Roman" w:hAnsi="Times New Roman" w:cs="Times New Roman"/>
        </w:rPr>
        <w:t>III.46; Paus. II.21.</w:t>
      </w:r>
      <w:r w:rsidR="00E443F3" w:rsidRPr="00F64B6C">
        <w:rPr>
          <w:rFonts w:ascii="Times New Roman" w:hAnsi="Times New Roman" w:cs="Times New Roman"/>
        </w:rPr>
        <w:t xml:space="preserve"> </w:t>
      </w:r>
      <w:r w:rsidRPr="00F64B6C">
        <w:rPr>
          <w:rFonts w:ascii="Times New Roman" w:hAnsi="Times New Roman" w:cs="Times New Roman"/>
        </w:rPr>
        <w:t>9; IX.5.9; Diod</w:t>
      </w:r>
      <w:r w:rsidR="0044016D" w:rsidRPr="00F64B6C">
        <w:rPr>
          <w:rFonts w:ascii="Times New Roman" w:hAnsi="Times New Roman" w:cs="Times New Roman"/>
        </w:rPr>
        <w:t xml:space="preserve">. </w:t>
      </w:r>
      <w:r w:rsidRPr="00F64B6C">
        <w:rPr>
          <w:rFonts w:ascii="Times New Roman" w:hAnsi="Times New Roman" w:cs="Times New Roman"/>
        </w:rPr>
        <w:t>IV.74.3.</w:t>
      </w:r>
    </w:p>
  </w:footnote>
  <w:footnote w:id="105">
    <w:p w14:paraId="6910903C" w14:textId="476EE27B"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255B97">
        <w:rPr>
          <w:rFonts w:ascii="Times New Roman" w:hAnsi="Times New Roman" w:cs="Times New Roman"/>
        </w:rPr>
        <w:t xml:space="preserve"> </w:t>
      </w:r>
      <w:r w:rsidRPr="00F64B6C">
        <w:rPr>
          <w:rFonts w:ascii="Times New Roman" w:hAnsi="Times New Roman" w:cs="Times New Roman"/>
        </w:rPr>
        <w:t>h. 3</w:t>
      </w:r>
      <w:r w:rsidR="005D3E52" w:rsidRPr="00F64B6C">
        <w:rPr>
          <w:rFonts w:ascii="Times New Roman" w:hAnsi="Times New Roman" w:cs="Times New Roman"/>
        </w:rPr>
        <w:t>.</w:t>
      </w:r>
      <w:r w:rsidRPr="00F64B6C">
        <w:rPr>
          <w:rFonts w:ascii="Times New Roman" w:hAnsi="Times New Roman" w:cs="Times New Roman"/>
        </w:rPr>
        <w:t>356</w:t>
      </w:r>
      <w:r w:rsidR="005D3E52" w:rsidRPr="00F64B6C">
        <w:rPr>
          <w:rFonts w:ascii="Times New Roman" w:hAnsi="Times New Roman" w:cs="Times New Roman"/>
        </w:rPr>
        <w:t>.</w:t>
      </w:r>
      <w:r w:rsidRPr="00F64B6C">
        <w:rPr>
          <w:rFonts w:ascii="Times New Roman" w:hAnsi="Times New Roman" w:cs="Times New Roman"/>
        </w:rPr>
        <w:t xml:space="preserve"> Python efsanesi için bkz: </w:t>
      </w:r>
      <w:r w:rsidR="00036982">
        <w:rPr>
          <w:rFonts w:ascii="Times New Roman" w:hAnsi="Times New Roman" w:cs="Times New Roman"/>
        </w:rPr>
        <w:t>K</w:t>
      </w:r>
      <w:r w:rsidR="005D3E52" w:rsidRPr="00F64B6C">
        <w:rPr>
          <w:rFonts w:ascii="Times New Roman" w:hAnsi="Times New Roman" w:cs="Times New Roman"/>
        </w:rPr>
        <w:t>all.</w:t>
      </w:r>
      <w:r w:rsidR="00255B97">
        <w:rPr>
          <w:rFonts w:ascii="Times New Roman" w:hAnsi="Times New Roman" w:cs="Times New Roman"/>
        </w:rPr>
        <w:t xml:space="preserve"> </w:t>
      </w:r>
      <w:r w:rsidR="005D3E52" w:rsidRPr="00F64B6C">
        <w:rPr>
          <w:rFonts w:ascii="Times New Roman" w:hAnsi="Times New Roman" w:cs="Times New Roman"/>
        </w:rPr>
        <w:t>h. IV</w:t>
      </w:r>
      <w:r w:rsidRPr="00F64B6C">
        <w:rPr>
          <w:rFonts w:ascii="Times New Roman" w:hAnsi="Times New Roman" w:cs="Times New Roman"/>
        </w:rPr>
        <w:t>.91; Ov.</w:t>
      </w:r>
      <w:r w:rsidR="00255B97">
        <w:rPr>
          <w:rFonts w:ascii="Times New Roman" w:hAnsi="Times New Roman" w:cs="Times New Roman"/>
        </w:rPr>
        <w:t xml:space="preserve"> </w:t>
      </w:r>
      <w:r w:rsidR="006B350B">
        <w:rPr>
          <w:rFonts w:ascii="Times New Roman" w:hAnsi="Times New Roman" w:cs="Times New Roman"/>
        </w:rPr>
        <w:t>m</w:t>
      </w:r>
      <w:r w:rsidRPr="00F64B6C">
        <w:rPr>
          <w:rFonts w:ascii="Times New Roman" w:hAnsi="Times New Roman" w:cs="Times New Roman"/>
        </w:rPr>
        <w:t>et. I.434-459; Sen.</w:t>
      </w:r>
      <w:r w:rsidR="00255B97">
        <w:rPr>
          <w:rFonts w:ascii="Times New Roman" w:hAnsi="Times New Roman" w:cs="Times New Roman"/>
        </w:rPr>
        <w:t xml:space="preserve"> </w:t>
      </w:r>
      <w:r w:rsidRPr="00F64B6C">
        <w:rPr>
          <w:rFonts w:ascii="Times New Roman" w:hAnsi="Times New Roman" w:cs="Times New Roman"/>
        </w:rPr>
        <w:t>Med. 700; Strab. IX.</w:t>
      </w:r>
      <w:r w:rsidR="00E443F3" w:rsidRPr="00F64B6C">
        <w:rPr>
          <w:rFonts w:ascii="Times New Roman" w:hAnsi="Times New Roman" w:cs="Times New Roman"/>
        </w:rPr>
        <w:t xml:space="preserve"> </w:t>
      </w:r>
      <w:r w:rsidRPr="00F64B6C">
        <w:rPr>
          <w:rFonts w:ascii="Times New Roman" w:hAnsi="Times New Roman" w:cs="Times New Roman"/>
        </w:rPr>
        <w:t xml:space="preserve">3.10-12; Paus. X.6.5; </w:t>
      </w:r>
      <w:r w:rsidR="00506E97" w:rsidRPr="00F64B6C">
        <w:rPr>
          <w:rFonts w:ascii="Times New Roman" w:hAnsi="Times New Roman" w:cs="Times New Roman"/>
        </w:rPr>
        <w:t>Hyg.</w:t>
      </w:r>
      <w:r w:rsidR="00255B97">
        <w:rPr>
          <w:rFonts w:ascii="Times New Roman" w:hAnsi="Times New Roman" w:cs="Times New Roman"/>
        </w:rPr>
        <w:t xml:space="preserve"> </w:t>
      </w:r>
      <w:r w:rsidR="00D62474">
        <w:rPr>
          <w:rFonts w:ascii="Times New Roman" w:hAnsi="Times New Roman" w:cs="Times New Roman"/>
        </w:rPr>
        <w:t>f</w:t>
      </w:r>
      <w:r w:rsidR="00506E97" w:rsidRPr="00F64B6C">
        <w:rPr>
          <w:rFonts w:ascii="Times New Roman" w:hAnsi="Times New Roman" w:cs="Times New Roman"/>
        </w:rPr>
        <w:t xml:space="preserve">ab. </w:t>
      </w:r>
      <w:r w:rsidRPr="00F64B6C">
        <w:rPr>
          <w:rFonts w:ascii="Times New Roman" w:hAnsi="Times New Roman" w:cs="Times New Roman"/>
        </w:rPr>
        <w:t>53-140</w:t>
      </w:r>
      <w:r w:rsidR="003F687E" w:rsidRPr="00F64B6C">
        <w:rPr>
          <w:rFonts w:ascii="Times New Roman" w:hAnsi="Times New Roman" w:cs="Times New Roman"/>
        </w:rPr>
        <w:t>.</w:t>
      </w:r>
    </w:p>
  </w:footnote>
  <w:footnote w:id="106">
    <w:p w14:paraId="3B7A4C80" w14:textId="7639FF84"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Paus. X.11.1; Apollod.</w:t>
      </w:r>
      <w:r w:rsidR="00255B97">
        <w:rPr>
          <w:rFonts w:ascii="Times New Roman" w:hAnsi="Times New Roman" w:cs="Times New Roman"/>
        </w:rPr>
        <w:t xml:space="preserve"> </w:t>
      </w:r>
      <w:r w:rsidRPr="00F64B6C">
        <w:rPr>
          <w:rFonts w:ascii="Times New Roman" w:hAnsi="Times New Roman" w:cs="Times New Roman"/>
        </w:rPr>
        <w:t>I.22; Apoll</w:t>
      </w:r>
      <w:r w:rsidR="000C1BF2" w:rsidRPr="00F64B6C">
        <w:rPr>
          <w:rFonts w:ascii="Times New Roman" w:hAnsi="Times New Roman" w:cs="Times New Roman"/>
        </w:rPr>
        <w:t>.</w:t>
      </w:r>
      <w:r w:rsidR="00255B97">
        <w:rPr>
          <w:rFonts w:ascii="Times New Roman" w:hAnsi="Times New Roman" w:cs="Times New Roman"/>
        </w:rPr>
        <w:t xml:space="preserve"> </w:t>
      </w:r>
      <w:r w:rsidRPr="00F64B6C">
        <w:rPr>
          <w:rFonts w:ascii="Times New Roman" w:hAnsi="Times New Roman" w:cs="Times New Roman"/>
        </w:rPr>
        <w:t>Rhod</w:t>
      </w:r>
      <w:r w:rsidR="000C1BF2" w:rsidRPr="00F64B6C">
        <w:rPr>
          <w:rFonts w:ascii="Times New Roman" w:hAnsi="Times New Roman" w:cs="Times New Roman"/>
        </w:rPr>
        <w:t>.</w:t>
      </w:r>
      <w:r w:rsidRPr="00F64B6C">
        <w:rPr>
          <w:rFonts w:ascii="Times New Roman" w:hAnsi="Times New Roman" w:cs="Times New Roman"/>
        </w:rPr>
        <w:t xml:space="preserve"> I.758.</w:t>
      </w:r>
    </w:p>
  </w:footnote>
  <w:footnote w:id="107">
    <w:p w14:paraId="5DD5AA42" w14:textId="28CD6488"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Homeros’ta Ly</w:t>
      </w:r>
      <w:r w:rsidR="00113AAD" w:rsidRPr="00F64B6C">
        <w:rPr>
          <w:rFonts w:ascii="Times New Roman" w:hAnsi="Times New Roman" w:cs="Times New Roman"/>
        </w:rPr>
        <w:t>k</w:t>
      </w:r>
      <w:r w:rsidRPr="00F64B6C">
        <w:rPr>
          <w:rFonts w:ascii="Times New Roman" w:hAnsi="Times New Roman" w:cs="Times New Roman"/>
        </w:rPr>
        <w:t>ialı Pandaros’un ve Ajax’ın kardeşi olan Teukros’un yaylarını Apollon’un verdiği anlatılır. Hom.</w:t>
      </w:r>
      <w:r w:rsidR="00956A6E">
        <w:rPr>
          <w:rFonts w:ascii="Times New Roman" w:hAnsi="Times New Roman" w:cs="Times New Roman"/>
        </w:rPr>
        <w:t xml:space="preserve"> </w:t>
      </w:r>
      <w:r w:rsidRPr="00F64B6C">
        <w:rPr>
          <w:rFonts w:ascii="Times New Roman" w:hAnsi="Times New Roman" w:cs="Times New Roman"/>
        </w:rPr>
        <w:t>Il. II</w:t>
      </w:r>
      <w:r w:rsidR="00D62474">
        <w:rPr>
          <w:rFonts w:ascii="Times New Roman" w:hAnsi="Times New Roman" w:cs="Times New Roman"/>
        </w:rPr>
        <w:t xml:space="preserve">, </w:t>
      </w:r>
      <w:r w:rsidRPr="00F64B6C">
        <w:rPr>
          <w:rFonts w:ascii="Times New Roman" w:hAnsi="Times New Roman" w:cs="Times New Roman"/>
        </w:rPr>
        <w:t>826-827; XV</w:t>
      </w:r>
      <w:r w:rsidR="00D62474">
        <w:rPr>
          <w:rFonts w:ascii="Times New Roman" w:hAnsi="Times New Roman" w:cs="Times New Roman"/>
        </w:rPr>
        <w:t xml:space="preserve">, </w:t>
      </w:r>
      <w:r w:rsidRPr="00F64B6C">
        <w:rPr>
          <w:rFonts w:ascii="Times New Roman" w:hAnsi="Times New Roman" w:cs="Times New Roman"/>
        </w:rPr>
        <w:t>441-442.</w:t>
      </w:r>
    </w:p>
  </w:footnote>
  <w:footnote w:id="108">
    <w:p w14:paraId="68F1850F" w14:textId="570ABC58"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Il. XXIII</w:t>
      </w:r>
      <w:r w:rsidR="00D62474">
        <w:rPr>
          <w:rFonts w:ascii="Times New Roman" w:hAnsi="Times New Roman" w:cs="Times New Roman"/>
        </w:rPr>
        <w:t xml:space="preserve">, </w:t>
      </w:r>
      <w:r w:rsidRPr="00F64B6C">
        <w:rPr>
          <w:rFonts w:ascii="Times New Roman" w:hAnsi="Times New Roman" w:cs="Times New Roman"/>
        </w:rPr>
        <w:t>863-865; Hom.</w:t>
      </w:r>
      <w:r w:rsidR="00956A6E">
        <w:rPr>
          <w:rFonts w:ascii="Times New Roman" w:hAnsi="Times New Roman" w:cs="Times New Roman"/>
        </w:rPr>
        <w:t xml:space="preserve"> </w:t>
      </w:r>
      <w:r w:rsidRPr="00F64B6C">
        <w:rPr>
          <w:rFonts w:ascii="Times New Roman" w:hAnsi="Times New Roman" w:cs="Times New Roman"/>
        </w:rPr>
        <w:t>Od. XXI</w:t>
      </w:r>
      <w:r w:rsidR="00D62474">
        <w:rPr>
          <w:rFonts w:ascii="Times New Roman" w:hAnsi="Times New Roman" w:cs="Times New Roman"/>
        </w:rPr>
        <w:t xml:space="preserve">, </w:t>
      </w:r>
      <w:r w:rsidRPr="00F64B6C">
        <w:rPr>
          <w:rFonts w:ascii="Times New Roman" w:hAnsi="Times New Roman" w:cs="Times New Roman"/>
        </w:rPr>
        <w:t>267-268; Hom.</w:t>
      </w:r>
      <w:r w:rsidR="00956A6E">
        <w:rPr>
          <w:rFonts w:ascii="Times New Roman" w:hAnsi="Times New Roman" w:cs="Times New Roman"/>
        </w:rPr>
        <w:t xml:space="preserve"> </w:t>
      </w:r>
      <w:r w:rsidRPr="00F64B6C">
        <w:rPr>
          <w:rFonts w:ascii="Times New Roman" w:hAnsi="Times New Roman" w:cs="Times New Roman"/>
        </w:rPr>
        <w:t>Od. XXII</w:t>
      </w:r>
      <w:r w:rsidR="00D62474">
        <w:rPr>
          <w:rFonts w:ascii="Times New Roman" w:hAnsi="Times New Roman" w:cs="Times New Roman"/>
        </w:rPr>
        <w:t xml:space="preserve">, </w:t>
      </w:r>
      <w:r w:rsidRPr="00F64B6C">
        <w:rPr>
          <w:rFonts w:ascii="Times New Roman" w:hAnsi="Times New Roman" w:cs="Times New Roman"/>
        </w:rPr>
        <w:t>6-7.</w:t>
      </w:r>
    </w:p>
  </w:footnote>
  <w:footnote w:id="109">
    <w:p w14:paraId="148A7D8C" w14:textId="427DEA30" w:rsidR="00695B0B" w:rsidRPr="00F64B6C" w:rsidRDefault="00695B0B" w:rsidP="006864D4">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006864D4">
        <w:rPr>
          <w:rFonts w:ascii="Times New Roman" w:hAnsi="Times New Roman" w:cs="Times New Roman"/>
        </w:rPr>
        <w:t xml:space="preserve"> </w:t>
      </w:r>
      <w:r w:rsidRPr="00F64B6C">
        <w:rPr>
          <w:rFonts w:ascii="Times New Roman" w:hAnsi="Times New Roman" w:cs="Times New Roman"/>
        </w:rPr>
        <w:t>Hom.</w:t>
      </w:r>
      <w:r w:rsidR="00956A6E">
        <w:rPr>
          <w:rFonts w:ascii="Times New Roman" w:hAnsi="Times New Roman" w:cs="Times New Roman"/>
        </w:rPr>
        <w:t xml:space="preserve"> </w:t>
      </w:r>
      <w:r w:rsidRPr="00F64B6C">
        <w:rPr>
          <w:rFonts w:ascii="Times New Roman" w:hAnsi="Times New Roman" w:cs="Times New Roman"/>
        </w:rPr>
        <w:t>Il.</w:t>
      </w:r>
      <w:r w:rsidR="00D62474">
        <w:rPr>
          <w:rFonts w:ascii="Times New Roman" w:hAnsi="Times New Roman" w:cs="Times New Roman"/>
        </w:rPr>
        <w:t xml:space="preserve"> </w:t>
      </w:r>
      <w:r w:rsidRPr="00F64B6C">
        <w:rPr>
          <w:rFonts w:ascii="Times New Roman" w:hAnsi="Times New Roman" w:cs="Times New Roman"/>
        </w:rPr>
        <w:t>XXII</w:t>
      </w:r>
      <w:r w:rsidR="00D62474">
        <w:rPr>
          <w:rFonts w:ascii="Times New Roman" w:hAnsi="Times New Roman" w:cs="Times New Roman"/>
        </w:rPr>
        <w:t xml:space="preserve">, </w:t>
      </w:r>
      <w:r w:rsidRPr="00F64B6C">
        <w:rPr>
          <w:rFonts w:ascii="Times New Roman" w:hAnsi="Times New Roman" w:cs="Times New Roman"/>
        </w:rPr>
        <w:t xml:space="preserve">359-360; </w:t>
      </w:r>
      <w:r w:rsidR="000D22BB" w:rsidRPr="00F64B6C">
        <w:rPr>
          <w:rFonts w:ascii="Times New Roman" w:hAnsi="Times New Roman" w:cs="Times New Roman"/>
        </w:rPr>
        <w:t>K</w:t>
      </w:r>
      <w:r w:rsidRPr="00F64B6C">
        <w:rPr>
          <w:rFonts w:ascii="Times New Roman" w:hAnsi="Times New Roman" w:cs="Times New Roman"/>
        </w:rPr>
        <w:t>allimachus, Apollon oklarını kullandığında denizlerin sustuğunu,</w:t>
      </w:r>
      <w:r w:rsidR="006864D4">
        <w:rPr>
          <w:rFonts w:ascii="Times New Roman" w:hAnsi="Times New Roman" w:cs="Times New Roman"/>
        </w:rPr>
        <w:t xml:space="preserve"> </w:t>
      </w:r>
      <w:r w:rsidRPr="00F64B6C">
        <w:rPr>
          <w:rFonts w:ascii="Times New Roman" w:hAnsi="Times New Roman" w:cs="Times New Roman"/>
        </w:rPr>
        <w:t>Akhilleus’un annesi Thetis’in bile ağlamadığını söyler</w:t>
      </w:r>
      <w:r w:rsidR="00E443F3" w:rsidRPr="00F64B6C">
        <w:rPr>
          <w:rFonts w:ascii="Times New Roman" w:hAnsi="Times New Roman" w:cs="Times New Roman"/>
        </w:rPr>
        <w:t>.</w:t>
      </w:r>
      <w:r w:rsidRPr="00F64B6C">
        <w:rPr>
          <w:rFonts w:ascii="Times New Roman" w:hAnsi="Times New Roman" w:cs="Times New Roman"/>
        </w:rPr>
        <w:t xml:space="preserve"> </w:t>
      </w:r>
      <w:r w:rsidR="00E443F3" w:rsidRPr="00F64B6C">
        <w:rPr>
          <w:rFonts w:ascii="Times New Roman" w:hAnsi="Times New Roman" w:cs="Times New Roman"/>
        </w:rPr>
        <w:t>B</w:t>
      </w:r>
      <w:r w:rsidRPr="00F64B6C">
        <w:rPr>
          <w:rFonts w:ascii="Times New Roman" w:hAnsi="Times New Roman" w:cs="Times New Roman"/>
        </w:rPr>
        <w:t xml:space="preserve">kz: </w:t>
      </w:r>
      <w:r w:rsidR="00036982">
        <w:rPr>
          <w:rFonts w:ascii="Times New Roman" w:hAnsi="Times New Roman" w:cs="Times New Roman"/>
        </w:rPr>
        <w:t>K</w:t>
      </w:r>
      <w:r w:rsidRPr="00F64B6C">
        <w:rPr>
          <w:rFonts w:ascii="Times New Roman" w:hAnsi="Times New Roman" w:cs="Times New Roman"/>
        </w:rPr>
        <w:t>all.</w:t>
      </w:r>
      <w:r w:rsidR="00956A6E">
        <w:rPr>
          <w:rFonts w:ascii="Times New Roman" w:hAnsi="Times New Roman" w:cs="Times New Roman"/>
        </w:rPr>
        <w:t xml:space="preserve"> </w:t>
      </w:r>
      <w:r w:rsidR="005D3E52" w:rsidRPr="00F64B6C">
        <w:rPr>
          <w:rFonts w:ascii="Times New Roman" w:hAnsi="Times New Roman" w:cs="Times New Roman"/>
        </w:rPr>
        <w:t>h.</w:t>
      </w:r>
      <w:r w:rsidRPr="00F64B6C">
        <w:rPr>
          <w:rFonts w:ascii="Times New Roman" w:hAnsi="Times New Roman" w:cs="Times New Roman"/>
        </w:rPr>
        <w:t xml:space="preserve"> </w:t>
      </w:r>
      <w:r w:rsidR="005D3E52" w:rsidRPr="00F64B6C">
        <w:rPr>
          <w:rFonts w:ascii="Times New Roman" w:hAnsi="Times New Roman" w:cs="Times New Roman"/>
        </w:rPr>
        <w:t>II</w:t>
      </w:r>
      <w:r w:rsidRPr="00F64B6C">
        <w:rPr>
          <w:rFonts w:ascii="Times New Roman" w:hAnsi="Times New Roman" w:cs="Times New Roman"/>
        </w:rPr>
        <w:t xml:space="preserve">.17-21. </w:t>
      </w:r>
    </w:p>
  </w:footnote>
  <w:footnote w:id="110">
    <w:p w14:paraId="1FFF2952" w14:textId="3047648E"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h. 3</w:t>
      </w:r>
      <w:r w:rsidR="000C1BF2" w:rsidRPr="00F64B6C">
        <w:rPr>
          <w:rFonts w:ascii="Times New Roman" w:hAnsi="Times New Roman" w:cs="Times New Roman"/>
        </w:rPr>
        <w:t>.</w:t>
      </w:r>
      <w:r w:rsidRPr="00F64B6C">
        <w:rPr>
          <w:rFonts w:ascii="Times New Roman" w:hAnsi="Times New Roman" w:cs="Times New Roman"/>
        </w:rPr>
        <w:t>355-374.</w:t>
      </w:r>
    </w:p>
  </w:footnote>
  <w:footnote w:id="111">
    <w:p w14:paraId="1AE0F0E1" w14:textId="2BD537D1"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506E97" w:rsidRPr="00F64B6C">
        <w:rPr>
          <w:rFonts w:ascii="Times New Roman" w:hAnsi="Times New Roman" w:cs="Times New Roman"/>
        </w:rPr>
        <w:t>Hyg.</w:t>
      </w:r>
      <w:r w:rsidR="00956A6E">
        <w:rPr>
          <w:rFonts w:ascii="Times New Roman" w:hAnsi="Times New Roman" w:cs="Times New Roman"/>
        </w:rPr>
        <w:t xml:space="preserve"> </w:t>
      </w:r>
      <w:r w:rsidR="00D62474">
        <w:rPr>
          <w:rFonts w:ascii="Times New Roman" w:hAnsi="Times New Roman" w:cs="Times New Roman"/>
        </w:rPr>
        <w:t>f</w:t>
      </w:r>
      <w:r w:rsidR="00506E97" w:rsidRPr="00F64B6C">
        <w:rPr>
          <w:rFonts w:ascii="Times New Roman" w:hAnsi="Times New Roman" w:cs="Times New Roman"/>
        </w:rPr>
        <w:t>ab.</w:t>
      </w:r>
      <w:r w:rsidR="00D3759B" w:rsidRPr="00F64B6C">
        <w:rPr>
          <w:rFonts w:ascii="Times New Roman" w:hAnsi="Times New Roman" w:cs="Times New Roman"/>
        </w:rPr>
        <w:t xml:space="preserve"> </w:t>
      </w:r>
      <w:r w:rsidRPr="00F64B6C">
        <w:rPr>
          <w:rFonts w:ascii="Times New Roman" w:hAnsi="Times New Roman" w:cs="Times New Roman"/>
        </w:rPr>
        <w:t>140</w:t>
      </w:r>
      <w:r w:rsidRPr="00736FBE">
        <w:rPr>
          <w:rFonts w:ascii="Times New Roman" w:hAnsi="Times New Roman" w:cs="Times New Roman"/>
        </w:rPr>
        <w:t>.</w:t>
      </w:r>
      <w:r w:rsidR="003F687E" w:rsidRPr="00736FBE">
        <w:rPr>
          <w:rFonts w:ascii="Times New Roman" w:hAnsi="Times New Roman" w:cs="Times New Roman"/>
        </w:rPr>
        <w:t xml:space="preserve"> </w:t>
      </w:r>
    </w:p>
  </w:footnote>
  <w:footnote w:id="112">
    <w:p w14:paraId="4285A328" w14:textId="202A9770" w:rsidR="00695B0B" w:rsidRPr="00736FBE"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553D66" w:rsidRPr="00736FBE">
        <w:rPr>
          <w:rFonts w:ascii="Times New Roman" w:hAnsi="Times New Roman" w:cs="Times New Roman"/>
        </w:rPr>
        <w:t>“</w:t>
      </w:r>
      <w:r w:rsidRPr="00736FBE">
        <w:rPr>
          <w:rFonts w:ascii="Times New Roman" w:hAnsi="Times New Roman" w:cs="Times New Roman"/>
          <w:i/>
          <w:iCs/>
        </w:rPr>
        <w:t>Baba, sonsuza kadar Phoebus’un benimle baş edemeyeceği birçok isme sahip olmamı sağla</w:t>
      </w:r>
      <w:r w:rsidR="00553D66" w:rsidRPr="00736FBE">
        <w:rPr>
          <w:rFonts w:ascii="Times New Roman" w:hAnsi="Times New Roman" w:cs="Times New Roman"/>
        </w:rPr>
        <w:t>”</w:t>
      </w:r>
      <w:r w:rsidR="002E6B39">
        <w:rPr>
          <w:rFonts w:ascii="Times New Roman" w:hAnsi="Times New Roman" w:cs="Times New Roman"/>
        </w:rPr>
        <w:t>.</w:t>
      </w:r>
      <w:r w:rsidR="00A22367" w:rsidRPr="00736FBE">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A22367" w:rsidRPr="00F64B6C">
        <w:rPr>
          <w:rFonts w:ascii="Times New Roman" w:hAnsi="Times New Roman" w:cs="Times New Roman"/>
        </w:rPr>
        <w:t>.</w:t>
      </w:r>
      <w:r w:rsidR="004C6B2B">
        <w:rPr>
          <w:rFonts w:ascii="Times New Roman" w:hAnsi="Times New Roman" w:cs="Times New Roman"/>
        </w:rPr>
        <w:t xml:space="preserve"> </w:t>
      </w:r>
      <w:r w:rsidR="00A22367" w:rsidRPr="00F64B6C">
        <w:rPr>
          <w:rFonts w:ascii="Times New Roman" w:hAnsi="Times New Roman" w:cs="Times New Roman"/>
        </w:rPr>
        <w:t>h.</w:t>
      </w:r>
      <w:r w:rsidR="00D3759B" w:rsidRPr="00F64B6C">
        <w:rPr>
          <w:rFonts w:ascii="Times New Roman" w:hAnsi="Times New Roman" w:cs="Times New Roman"/>
        </w:rPr>
        <w:t xml:space="preserve"> </w:t>
      </w:r>
      <w:r w:rsidR="00A22367" w:rsidRPr="00F64B6C">
        <w:rPr>
          <w:rFonts w:ascii="Times New Roman" w:hAnsi="Times New Roman" w:cs="Times New Roman"/>
        </w:rPr>
        <w:t>III.</w:t>
      </w:r>
      <w:r w:rsidRPr="00F64B6C">
        <w:rPr>
          <w:rFonts w:ascii="Times New Roman" w:hAnsi="Times New Roman" w:cs="Times New Roman"/>
        </w:rPr>
        <w:t>2-</w:t>
      </w:r>
      <w:r w:rsidRPr="00736FBE">
        <w:rPr>
          <w:rFonts w:ascii="Times New Roman" w:hAnsi="Times New Roman" w:cs="Times New Roman"/>
        </w:rPr>
        <w:t>3.</w:t>
      </w:r>
    </w:p>
  </w:footnote>
  <w:footnote w:id="113">
    <w:p w14:paraId="1BD110F2" w14:textId="3F11565E" w:rsidR="00695B0B" w:rsidRPr="00F64B6C"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956A6E">
        <w:rPr>
          <w:rFonts w:ascii="Times New Roman" w:hAnsi="Times New Roman" w:cs="Times New Roman"/>
        </w:rPr>
        <w:t xml:space="preserve"> </w:t>
      </w:r>
      <w:r w:rsidR="00A22367" w:rsidRPr="00F64B6C">
        <w:rPr>
          <w:rFonts w:ascii="Times New Roman" w:hAnsi="Times New Roman" w:cs="Times New Roman"/>
        </w:rPr>
        <w:t>h.</w:t>
      </w:r>
      <w:r w:rsidRPr="00F64B6C">
        <w:rPr>
          <w:rFonts w:ascii="Times New Roman" w:hAnsi="Times New Roman" w:cs="Times New Roman"/>
        </w:rPr>
        <w:t xml:space="preserve"> </w:t>
      </w:r>
      <w:r w:rsidR="00A22367" w:rsidRPr="00F64B6C">
        <w:rPr>
          <w:rFonts w:ascii="Times New Roman" w:hAnsi="Times New Roman" w:cs="Times New Roman"/>
        </w:rPr>
        <w:t>III</w:t>
      </w:r>
      <w:r w:rsidRPr="00F64B6C">
        <w:rPr>
          <w:rFonts w:ascii="Times New Roman" w:hAnsi="Times New Roman" w:cs="Times New Roman"/>
        </w:rPr>
        <w:t>.</w:t>
      </w:r>
      <w:r w:rsidR="00E443F3" w:rsidRPr="00F64B6C">
        <w:rPr>
          <w:rFonts w:ascii="Times New Roman" w:hAnsi="Times New Roman" w:cs="Times New Roman"/>
        </w:rPr>
        <w:t xml:space="preserve"> </w:t>
      </w:r>
      <w:r w:rsidRPr="00F64B6C">
        <w:rPr>
          <w:rFonts w:ascii="Times New Roman" w:hAnsi="Times New Roman" w:cs="Times New Roman"/>
        </w:rPr>
        <w:t>1-39.</w:t>
      </w:r>
    </w:p>
  </w:footnote>
  <w:footnote w:id="114">
    <w:p w14:paraId="3E83DE78" w14:textId="172B2260"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h.</w:t>
      </w:r>
      <w:r w:rsidR="00D3759B" w:rsidRPr="00F64B6C">
        <w:rPr>
          <w:rFonts w:ascii="Times New Roman" w:hAnsi="Times New Roman" w:cs="Times New Roman"/>
        </w:rPr>
        <w:t xml:space="preserve"> 9.</w:t>
      </w:r>
      <w:r w:rsidRPr="00F64B6C">
        <w:rPr>
          <w:rFonts w:ascii="Times New Roman" w:hAnsi="Times New Roman" w:cs="Times New Roman"/>
        </w:rPr>
        <w:t xml:space="preserve">27.1-6. </w:t>
      </w:r>
    </w:p>
  </w:footnote>
  <w:footnote w:id="115">
    <w:p w14:paraId="63FA712A" w14:textId="347610EA"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h. 3.318; Hom.</w:t>
      </w:r>
      <w:r w:rsidR="00956A6E">
        <w:rPr>
          <w:rFonts w:ascii="Times New Roman" w:hAnsi="Times New Roman" w:cs="Times New Roman"/>
        </w:rPr>
        <w:t xml:space="preserve"> </w:t>
      </w:r>
      <w:r w:rsidRPr="00F64B6C">
        <w:rPr>
          <w:rFonts w:ascii="Times New Roman" w:hAnsi="Times New Roman" w:cs="Times New Roman"/>
        </w:rPr>
        <w:t>h. 3</w:t>
      </w:r>
      <w:r w:rsidR="0044016D" w:rsidRPr="00F64B6C">
        <w:rPr>
          <w:rFonts w:ascii="Times New Roman" w:hAnsi="Times New Roman" w:cs="Times New Roman"/>
        </w:rPr>
        <w:t>.</w:t>
      </w:r>
      <w:r w:rsidRPr="00F64B6C">
        <w:rPr>
          <w:rFonts w:ascii="Times New Roman" w:hAnsi="Times New Roman" w:cs="Times New Roman"/>
        </w:rPr>
        <w:t>140-176;</w:t>
      </w:r>
      <w:r w:rsidRPr="00736FBE">
        <w:rPr>
          <w:rFonts w:ascii="Times New Roman" w:hAnsi="Times New Roman" w:cs="Times New Roman"/>
        </w:rPr>
        <w:t xml:space="preserve"> Tanrıya </w:t>
      </w:r>
      <w:r w:rsidRPr="00736FBE">
        <w:rPr>
          <w:rFonts w:ascii="Times New Roman" w:hAnsi="Times New Roman" w:cs="Times New Roman"/>
          <w:i/>
          <w:iCs/>
        </w:rPr>
        <w:t>İlyada</w:t>
      </w:r>
      <w:r w:rsidRPr="00736FBE">
        <w:rPr>
          <w:rFonts w:ascii="Times New Roman" w:hAnsi="Times New Roman" w:cs="Times New Roman"/>
        </w:rPr>
        <w:t xml:space="preserve"> boyunca uygun görülen sıfatta bu yöndedir. Bkz. </w:t>
      </w:r>
      <w:r w:rsidRPr="00F64B6C">
        <w:rPr>
          <w:rFonts w:ascii="Times New Roman" w:hAnsi="Times New Roman" w:cs="Times New Roman"/>
        </w:rPr>
        <w:t>Hom.</w:t>
      </w:r>
      <w:r w:rsidR="00956A6E">
        <w:rPr>
          <w:rFonts w:ascii="Times New Roman" w:hAnsi="Times New Roman" w:cs="Times New Roman"/>
        </w:rPr>
        <w:t xml:space="preserve"> </w:t>
      </w:r>
      <w:r w:rsidRPr="00F64B6C">
        <w:rPr>
          <w:rFonts w:ascii="Times New Roman" w:hAnsi="Times New Roman" w:cs="Times New Roman"/>
        </w:rPr>
        <w:t>Il. I</w:t>
      </w:r>
      <w:r w:rsidR="00D62474">
        <w:rPr>
          <w:rFonts w:ascii="Times New Roman" w:hAnsi="Times New Roman" w:cs="Times New Roman"/>
        </w:rPr>
        <w:t xml:space="preserve">, </w:t>
      </w:r>
      <w:r w:rsidRPr="00F64B6C">
        <w:rPr>
          <w:rFonts w:ascii="Times New Roman" w:hAnsi="Times New Roman" w:cs="Times New Roman"/>
        </w:rPr>
        <w:t>36-450; II</w:t>
      </w:r>
      <w:r w:rsidR="00D62474">
        <w:rPr>
          <w:rFonts w:ascii="Times New Roman" w:hAnsi="Times New Roman" w:cs="Times New Roman"/>
        </w:rPr>
        <w:t xml:space="preserve">, </w:t>
      </w:r>
      <w:r w:rsidRPr="00F64B6C">
        <w:rPr>
          <w:rFonts w:ascii="Times New Roman" w:hAnsi="Times New Roman" w:cs="Times New Roman"/>
        </w:rPr>
        <w:t>767-449; V.760; VII</w:t>
      </w:r>
      <w:r w:rsidR="00D62474">
        <w:rPr>
          <w:rFonts w:ascii="Times New Roman" w:hAnsi="Times New Roman" w:cs="Times New Roman"/>
        </w:rPr>
        <w:t xml:space="preserve">, </w:t>
      </w:r>
      <w:r w:rsidRPr="00F64B6C">
        <w:rPr>
          <w:rFonts w:ascii="Times New Roman" w:hAnsi="Times New Roman" w:cs="Times New Roman"/>
        </w:rPr>
        <w:t>59; X</w:t>
      </w:r>
      <w:r w:rsidR="00D62474">
        <w:rPr>
          <w:rFonts w:ascii="Times New Roman" w:hAnsi="Times New Roman" w:cs="Times New Roman"/>
        </w:rPr>
        <w:t xml:space="preserve">, </w:t>
      </w:r>
      <w:r w:rsidRPr="00F64B6C">
        <w:rPr>
          <w:rFonts w:ascii="Times New Roman" w:hAnsi="Times New Roman" w:cs="Times New Roman"/>
        </w:rPr>
        <w:t>515; XXI</w:t>
      </w:r>
      <w:r w:rsidR="00D62474">
        <w:rPr>
          <w:rFonts w:ascii="Times New Roman" w:hAnsi="Times New Roman" w:cs="Times New Roman"/>
        </w:rPr>
        <w:t xml:space="preserve">, </w:t>
      </w:r>
      <w:r w:rsidRPr="00F64B6C">
        <w:rPr>
          <w:rFonts w:ascii="Times New Roman" w:hAnsi="Times New Roman" w:cs="Times New Roman"/>
        </w:rPr>
        <w:t>228; XXIV</w:t>
      </w:r>
      <w:r w:rsidR="00D62474">
        <w:rPr>
          <w:rFonts w:ascii="Times New Roman" w:hAnsi="Times New Roman" w:cs="Times New Roman"/>
        </w:rPr>
        <w:t xml:space="preserve">, </w:t>
      </w:r>
      <w:r w:rsidRPr="00F64B6C">
        <w:rPr>
          <w:rFonts w:ascii="Times New Roman" w:hAnsi="Times New Roman" w:cs="Times New Roman"/>
        </w:rPr>
        <w:t>56</w:t>
      </w:r>
      <w:r w:rsidR="004C6B2B">
        <w:rPr>
          <w:rFonts w:ascii="Times New Roman" w:hAnsi="Times New Roman" w:cs="Times New Roman"/>
        </w:rPr>
        <w:t xml:space="preserve">, </w:t>
      </w:r>
      <w:r w:rsidRPr="00F64B6C">
        <w:rPr>
          <w:rFonts w:ascii="Times New Roman" w:hAnsi="Times New Roman" w:cs="Times New Roman"/>
        </w:rPr>
        <w:t>606-759</w:t>
      </w:r>
      <w:r w:rsidR="005D3E52" w:rsidRPr="00F64B6C">
        <w:rPr>
          <w:rFonts w:ascii="Times New Roman" w:hAnsi="Times New Roman" w:cs="Times New Roman"/>
        </w:rPr>
        <w:t>.</w:t>
      </w:r>
      <w:r w:rsidRPr="00F64B6C">
        <w:rPr>
          <w:rFonts w:ascii="Times New Roman" w:hAnsi="Times New Roman" w:cs="Times New Roman"/>
        </w:rPr>
        <w:t xml:space="preserve"> Pindaros Apollon’un altın yayın tanrısı olarak seslenir</w:t>
      </w:r>
      <w:r w:rsidR="005D3E52" w:rsidRPr="00F64B6C">
        <w:rPr>
          <w:rFonts w:ascii="Times New Roman" w:hAnsi="Times New Roman" w:cs="Times New Roman"/>
        </w:rPr>
        <w:t>.</w:t>
      </w:r>
      <w:r w:rsidR="008501DA" w:rsidRPr="00F64B6C">
        <w:rPr>
          <w:rFonts w:ascii="Times New Roman" w:hAnsi="Times New Roman" w:cs="Times New Roman"/>
        </w:rPr>
        <w:t xml:space="preserve"> Bkz.</w:t>
      </w:r>
      <w:r w:rsidRPr="00F64B6C">
        <w:rPr>
          <w:rFonts w:ascii="Times New Roman" w:hAnsi="Times New Roman" w:cs="Times New Roman"/>
        </w:rPr>
        <w:t xml:space="preserve"> Pind.</w:t>
      </w:r>
      <w:r w:rsidR="00956A6E">
        <w:rPr>
          <w:rFonts w:ascii="Times New Roman" w:hAnsi="Times New Roman" w:cs="Times New Roman"/>
        </w:rPr>
        <w:t xml:space="preserve"> </w:t>
      </w:r>
      <w:r w:rsidRPr="00F64B6C">
        <w:rPr>
          <w:rFonts w:ascii="Times New Roman" w:hAnsi="Times New Roman" w:cs="Times New Roman"/>
        </w:rPr>
        <w:t>O. III.11.</w:t>
      </w:r>
    </w:p>
  </w:footnote>
  <w:footnote w:id="116">
    <w:p w14:paraId="19D454B7" w14:textId="7CF94397"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Burkert 1977, 120</w:t>
      </w:r>
      <w:r w:rsidR="0098620A" w:rsidRPr="00F64B6C">
        <w:rPr>
          <w:rFonts w:ascii="Times New Roman" w:hAnsi="Times New Roman" w:cs="Times New Roman"/>
        </w:rPr>
        <w:t>.</w:t>
      </w:r>
    </w:p>
  </w:footnote>
  <w:footnote w:id="117">
    <w:p w14:paraId="01C2BF02" w14:textId="3EF6D9D6"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Il. V</w:t>
      </w:r>
      <w:r w:rsidR="00D62474">
        <w:rPr>
          <w:rFonts w:ascii="Times New Roman" w:hAnsi="Times New Roman" w:cs="Times New Roman"/>
        </w:rPr>
        <w:t xml:space="preserve">, </w:t>
      </w:r>
      <w:r w:rsidRPr="00F64B6C">
        <w:rPr>
          <w:rFonts w:ascii="Times New Roman" w:hAnsi="Times New Roman" w:cs="Times New Roman"/>
        </w:rPr>
        <w:t>396-402.</w:t>
      </w:r>
    </w:p>
  </w:footnote>
  <w:footnote w:id="118">
    <w:p w14:paraId="272670FE" w14:textId="682E593C" w:rsidR="00695B0B" w:rsidRPr="00F64B6C" w:rsidRDefault="00695B0B" w:rsidP="00695B0B">
      <w:pPr>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w:t>
      </w:r>
      <w:r w:rsidR="00553D66" w:rsidRPr="00736FBE">
        <w:rPr>
          <w:rFonts w:ascii="Times New Roman" w:hAnsi="Times New Roman" w:cs="Times New Roman"/>
          <w:sz w:val="20"/>
          <w:szCs w:val="20"/>
        </w:rPr>
        <w:t>“</w:t>
      </w:r>
      <w:r w:rsidRPr="00736FBE">
        <w:rPr>
          <w:rFonts w:ascii="Times New Roman" w:hAnsi="Times New Roman" w:cs="Times New Roman"/>
          <w:i/>
          <w:iCs/>
          <w:sz w:val="20"/>
          <w:szCs w:val="20"/>
        </w:rPr>
        <w:t>Ama ölümlü yaratılmış değildi o; geldi acı dindiren ilaçlar serpti omzuna, Pain Tanrı, yarayı iyi etti</w:t>
      </w:r>
      <w:r w:rsidR="00553D66" w:rsidRPr="00736FBE">
        <w:rPr>
          <w:rFonts w:ascii="Times New Roman" w:hAnsi="Times New Roman" w:cs="Times New Roman"/>
          <w:sz w:val="20"/>
          <w:szCs w:val="20"/>
        </w:rPr>
        <w:t>”</w:t>
      </w:r>
      <w:r w:rsidR="002E6B39">
        <w:rPr>
          <w:rFonts w:ascii="Times New Roman" w:hAnsi="Times New Roman" w:cs="Times New Roman"/>
          <w:sz w:val="20"/>
          <w:szCs w:val="20"/>
        </w:rPr>
        <w:t>.</w:t>
      </w:r>
      <w:r w:rsidRPr="00736FBE">
        <w:rPr>
          <w:rFonts w:ascii="Times New Roman" w:hAnsi="Times New Roman" w:cs="Times New Roman"/>
          <w:sz w:val="20"/>
          <w:szCs w:val="20"/>
        </w:rPr>
        <w:t xml:space="preserve"> Bkz</w:t>
      </w:r>
      <w:r w:rsidRPr="00F64B6C">
        <w:rPr>
          <w:rFonts w:ascii="Times New Roman" w:hAnsi="Times New Roman" w:cs="Times New Roman"/>
          <w:sz w:val="20"/>
          <w:szCs w:val="20"/>
        </w:rPr>
        <w:t>. Hom.</w:t>
      </w:r>
      <w:r w:rsidR="00956A6E">
        <w:rPr>
          <w:rFonts w:ascii="Times New Roman" w:hAnsi="Times New Roman" w:cs="Times New Roman"/>
          <w:sz w:val="20"/>
          <w:szCs w:val="20"/>
        </w:rPr>
        <w:t xml:space="preserve"> </w:t>
      </w:r>
      <w:r w:rsidRPr="00F64B6C">
        <w:rPr>
          <w:rFonts w:ascii="Times New Roman" w:hAnsi="Times New Roman" w:cs="Times New Roman"/>
          <w:sz w:val="20"/>
          <w:szCs w:val="20"/>
        </w:rPr>
        <w:t>Il. V</w:t>
      </w:r>
      <w:r w:rsidR="004C6B2B">
        <w:rPr>
          <w:rFonts w:ascii="Times New Roman" w:hAnsi="Times New Roman" w:cs="Times New Roman"/>
          <w:sz w:val="20"/>
          <w:szCs w:val="20"/>
        </w:rPr>
        <w:t xml:space="preserve">, </w:t>
      </w:r>
      <w:r w:rsidRPr="00F64B6C">
        <w:rPr>
          <w:rFonts w:ascii="Times New Roman" w:hAnsi="Times New Roman" w:cs="Times New Roman"/>
          <w:sz w:val="20"/>
          <w:szCs w:val="20"/>
        </w:rPr>
        <w:t>899.</w:t>
      </w:r>
    </w:p>
  </w:footnote>
  <w:footnote w:id="119">
    <w:p w14:paraId="08C97BC6" w14:textId="4F91ACB0"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Od. IV</w:t>
      </w:r>
      <w:r w:rsidR="004C6B2B">
        <w:rPr>
          <w:rFonts w:ascii="Times New Roman" w:hAnsi="Times New Roman" w:cs="Times New Roman"/>
        </w:rPr>
        <w:t xml:space="preserve">, </w:t>
      </w:r>
      <w:r w:rsidRPr="00F64B6C">
        <w:rPr>
          <w:rFonts w:ascii="Times New Roman" w:hAnsi="Times New Roman" w:cs="Times New Roman"/>
        </w:rPr>
        <w:t>232.</w:t>
      </w:r>
    </w:p>
  </w:footnote>
  <w:footnote w:id="120">
    <w:p w14:paraId="349E0797" w14:textId="4FB53B29" w:rsidR="00695B0B" w:rsidRPr="00736FBE" w:rsidRDefault="00695B0B" w:rsidP="00695B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Homeros’un Paian’ı Apollon’un epitheti olarak mı y</w:t>
      </w:r>
      <w:r w:rsidR="00D27306">
        <w:rPr>
          <w:rFonts w:ascii="Times New Roman" w:hAnsi="Times New Roman" w:cs="Times New Roman"/>
        </w:rPr>
        <w:t>oksa</w:t>
      </w:r>
      <w:r w:rsidRPr="00736FBE">
        <w:rPr>
          <w:rFonts w:ascii="Times New Roman" w:hAnsi="Times New Roman" w:cs="Times New Roman"/>
        </w:rPr>
        <w:t xml:space="preserve"> farklı bir tanrı olarak mı anlattığı tartışmalı bir konudur. Çünkü Li</w:t>
      </w:r>
      <w:r w:rsidR="006864D4">
        <w:rPr>
          <w:rFonts w:ascii="Times New Roman" w:hAnsi="Times New Roman" w:cs="Times New Roman"/>
        </w:rPr>
        <w:t>nea</w:t>
      </w:r>
      <w:r w:rsidRPr="00736FBE">
        <w:rPr>
          <w:rFonts w:ascii="Times New Roman" w:hAnsi="Times New Roman" w:cs="Times New Roman"/>
        </w:rPr>
        <w:t>r B tabletlerinde iyileştirici tanrı olarak karşımıza çıkan Paiawon bağımsız bir tanrı</w:t>
      </w:r>
      <w:r w:rsidR="00D27306">
        <w:rPr>
          <w:rFonts w:ascii="Times New Roman" w:hAnsi="Times New Roman" w:cs="Times New Roman"/>
        </w:rPr>
        <w:t>dır</w:t>
      </w:r>
      <w:r w:rsidRPr="00736FBE">
        <w:rPr>
          <w:rFonts w:ascii="Times New Roman" w:hAnsi="Times New Roman" w:cs="Times New Roman"/>
        </w:rPr>
        <w:t>. Bu konuyla ilgili bkz: Graf 2009, 66-83.</w:t>
      </w:r>
    </w:p>
  </w:footnote>
  <w:footnote w:id="121">
    <w:p w14:paraId="2D95E939" w14:textId="2BBCA605"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255B97">
        <w:rPr>
          <w:rFonts w:ascii="Times New Roman" w:hAnsi="Times New Roman" w:cs="Times New Roman"/>
        </w:rPr>
        <w:t xml:space="preserve"> </w:t>
      </w:r>
      <w:r w:rsidRPr="00F64B6C">
        <w:rPr>
          <w:rFonts w:ascii="Times New Roman" w:hAnsi="Times New Roman" w:cs="Times New Roman"/>
        </w:rPr>
        <w:t>Il. XXII</w:t>
      </w:r>
      <w:r w:rsidR="004C6B2B">
        <w:rPr>
          <w:rFonts w:ascii="Times New Roman" w:hAnsi="Times New Roman" w:cs="Times New Roman"/>
        </w:rPr>
        <w:t xml:space="preserve">, </w:t>
      </w:r>
      <w:r w:rsidRPr="00F64B6C">
        <w:rPr>
          <w:rFonts w:ascii="Times New Roman" w:hAnsi="Times New Roman" w:cs="Times New Roman"/>
        </w:rPr>
        <w:t>391-393.</w:t>
      </w:r>
    </w:p>
  </w:footnote>
  <w:footnote w:id="122">
    <w:p w14:paraId="6B21007A" w14:textId="35756752"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44016D" w:rsidRPr="00F64B6C">
        <w:rPr>
          <w:rFonts w:ascii="Times New Roman" w:hAnsi="Times New Roman" w:cs="Times New Roman"/>
        </w:rPr>
        <w:t>.</w:t>
      </w:r>
      <w:r w:rsidR="00255B97">
        <w:rPr>
          <w:rFonts w:ascii="Times New Roman" w:hAnsi="Times New Roman" w:cs="Times New Roman"/>
        </w:rPr>
        <w:t xml:space="preserve"> </w:t>
      </w:r>
      <w:r w:rsidR="0044016D" w:rsidRPr="00F64B6C">
        <w:rPr>
          <w:rFonts w:ascii="Times New Roman" w:hAnsi="Times New Roman" w:cs="Times New Roman"/>
        </w:rPr>
        <w:t>h.</w:t>
      </w:r>
      <w:r w:rsidRPr="00F64B6C">
        <w:rPr>
          <w:rFonts w:ascii="Times New Roman" w:hAnsi="Times New Roman" w:cs="Times New Roman"/>
        </w:rPr>
        <w:t xml:space="preserve"> 3</w:t>
      </w:r>
      <w:r w:rsidR="0044016D" w:rsidRPr="00F64B6C">
        <w:rPr>
          <w:rFonts w:ascii="Times New Roman" w:hAnsi="Times New Roman" w:cs="Times New Roman"/>
        </w:rPr>
        <w:t>.</w:t>
      </w:r>
      <w:r w:rsidRPr="00F64B6C">
        <w:rPr>
          <w:rFonts w:ascii="Times New Roman" w:hAnsi="Times New Roman" w:cs="Times New Roman"/>
        </w:rPr>
        <w:t>270-274.</w:t>
      </w:r>
    </w:p>
  </w:footnote>
  <w:footnote w:id="123">
    <w:p w14:paraId="6C1C412D" w14:textId="0DC32E60"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Aristoph.</w:t>
      </w:r>
      <w:r w:rsidR="00255B97">
        <w:rPr>
          <w:rFonts w:ascii="Times New Roman" w:hAnsi="Times New Roman" w:cs="Times New Roman"/>
        </w:rPr>
        <w:t xml:space="preserve"> </w:t>
      </w:r>
      <w:r w:rsidRPr="00F64B6C">
        <w:rPr>
          <w:rFonts w:ascii="Times New Roman" w:hAnsi="Times New Roman" w:cs="Times New Roman"/>
        </w:rPr>
        <w:t>Plut. 9-12.</w:t>
      </w:r>
    </w:p>
  </w:footnote>
  <w:footnote w:id="124">
    <w:p w14:paraId="12FD5B1A" w14:textId="740989E8" w:rsidR="00695B0B" w:rsidRPr="00F64B6C" w:rsidRDefault="00695B0B" w:rsidP="00695B0B">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255B97">
        <w:rPr>
          <w:rFonts w:ascii="Times New Roman" w:hAnsi="Times New Roman" w:cs="Times New Roman"/>
        </w:rPr>
        <w:t xml:space="preserve"> </w:t>
      </w:r>
      <w:r w:rsidR="005D3E52" w:rsidRPr="00F64B6C">
        <w:rPr>
          <w:rFonts w:ascii="Times New Roman" w:hAnsi="Times New Roman" w:cs="Times New Roman"/>
        </w:rPr>
        <w:t>h.</w:t>
      </w:r>
      <w:r w:rsidRPr="00F64B6C">
        <w:rPr>
          <w:rFonts w:ascii="Times New Roman" w:hAnsi="Times New Roman" w:cs="Times New Roman"/>
        </w:rPr>
        <w:t xml:space="preserve"> II.42.</w:t>
      </w:r>
    </w:p>
  </w:footnote>
  <w:footnote w:id="125">
    <w:p w14:paraId="352688BA" w14:textId="77777777" w:rsidR="000E770D" w:rsidRPr="00F64B6C" w:rsidRDefault="000E770D" w:rsidP="000E770D">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Ovid.</w:t>
      </w:r>
      <w:r>
        <w:rPr>
          <w:rFonts w:ascii="Times New Roman" w:hAnsi="Times New Roman" w:cs="Times New Roman"/>
        </w:rPr>
        <w:t xml:space="preserve"> m</w:t>
      </w:r>
      <w:r w:rsidRPr="00F64B6C">
        <w:rPr>
          <w:rFonts w:ascii="Times New Roman" w:hAnsi="Times New Roman" w:cs="Times New Roman"/>
        </w:rPr>
        <w:t>et. I.452.</w:t>
      </w:r>
    </w:p>
  </w:footnote>
  <w:footnote w:id="126">
    <w:p w14:paraId="44E7EC1C" w14:textId="2BA2FFB1" w:rsidR="00695B0B" w:rsidRPr="00F64B6C" w:rsidRDefault="00695B0B" w:rsidP="00695B0B">
      <w:pPr>
        <w:jc w:val="both"/>
        <w:rPr>
          <w:rFonts w:ascii="Times New Roman" w:hAnsi="Times New Roman" w:cs="Times New Roman"/>
          <w:sz w:val="20"/>
          <w:szCs w:val="20"/>
        </w:rPr>
      </w:pPr>
      <w:r w:rsidRPr="00F64B6C">
        <w:rPr>
          <w:rStyle w:val="DipnotBavurusu"/>
          <w:rFonts w:ascii="Times New Roman" w:hAnsi="Times New Roman" w:cs="Times New Roman"/>
          <w:sz w:val="20"/>
          <w:szCs w:val="20"/>
        </w:rPr>
        <w:footnoteRef/>
      </w:r>
      <w:r w:rsidRPr="00F64B6C">
        <w:rPr>
          <w:rFonts w:ascii="Times New Roman" w:hAnsi="Times New Roman" w:cs="Times New Roman"/>
          <w:sz w:val="20"/>
          <w:szCs w:val="20"/>
        </w:rPr>
        <w:t xml:space="preserve"> Apollon’un kusursuz saflıktan dehşet saçan ölüme uzanan karakteri </w:t>
      </w:r>
      <w:r w:rsidR="000B181B" w:rsidRPr="00F64B6C">
        <w:rPr>
          <w:rFonts w:ascii="Times New Roman" w:hAnsi="Times New Roman" w:cs="Times New Roman"/>
          <w:sz w:val="20"/>
          <w:szCs w:val="20"/>
        </w:rPr>
        <w:t xml:space="preserve">L. B. </w:t>
      </w:r>
      <w:r w:rsidRPr="00F64B6C">
        <w:rPr>
          <w:rFonts w:ascii="Times New Roman" w:hAnsi="Times New Roman" w:cs="Times New Roman"/>
          <w:sz w:val="20"/>
          <w:szCs w:val="20"/>
        </w:rPr>
        <w:t xml:space="preserve">Zaidman ve </w:t>
      </w:r>
      <w:r w:rsidR="000B181B" w:rsidRPr="00F64B6C">
        <w:rPr>
          <w:rFonts w:ascii="Times New Roman" w:hAnsi="Times New Roman" w:cs="Times New Roman"/>
          <w:sz w:val="20"/>
          <w:szCs w:val="20"/>
        </w:rPr>
        <w:t xml:space="preserve">P. S. </w:t>
      </w:r>
      <w:r w:rsidRPr="00F64B6C">
        <w:rPr>
          <w:rFonts w:ascii="Times New Roman" w:hAnsi="Times New Roman" w:cs="Times New Roman"/>
          <w:sz w:val="20"/>
          <w:szCs w:val="20"/>
        </w:rPr>
        <w:t>Pantel’e göre</w:t>
      </w:r>
      <w:r w:rsidR="008501DA" w:rsidRPr="00F64B6C">
        <w:rPr>
          <w:rFonts w:ascii="Times New Roman" w:hAnsi="Times New Roman" w:cs="Times New Roman"/>
          <w:sz w:val="20"/>
          <w:szCs w:val="20"/>
        </w:rPr>
        <w:t>,</w:t>
      </w:r>
      <w:r w:rsidRPr="00F64B6C">
        <w:rPr>
          <w:rFonts w:ascii="Times New Roman" w:hAnsi="Times New Roman" w:cs="Times New Roman"/>
          <w:sz w:val="20"/>
          <w:szCs w:val="20"/>
        </w:rPr>
        <w:t xml:space="preserve"> Homeros ve Pindar’ın metinlerinde geçen anlatımlar sayesinde bir anlama ulaşılabilir. Zaidman-Pantel 1992, 196; Karşılaştırma için bkz: Hom.</w:t>
      </w:r>
      <w:r w:rsidR="00255B97">
        <w:rPr>
          <w:rFonts w:ascii="Times New Roman" w:hAnsi="Times New Roman" w:cs="Times New Roman"/>
          <w:sz w:val="20"/>
          <w:szCs w:val="20"/>
        </w:rPr>
        <w:t xml:space="preserve"> </w:t>
      </w:r>
      <w:r w:rsidRPr="00F64B6C">
        <w:rPr>
          <w:rFonts w:ascii="Times New Roman" w:hAnsi="Times New Roman" w:cs="Times New Roman"/>
          <w:sz w:val="20"/>
          <w:szCs w:val="20"/>
        </w:rPr>
        <w:t xml:space="preserve">Od. </w:t>
      </w:r>
      <w:r w:rsidR="00D3759B" w:rsidRPr="00F64B6C">
        <w:rPr>
          <w:rFonts w:ascii="Times New Roman" w:hAnsi="Times New Roman" w:cs="Times New Roman"/>
          <w:sz w:val="20"/>
          <w:szCs w:val="20"/>
        </w:rPr>
        <w:t>XXI</w:t>
      </w:r>
      <w:r w:rsidR="004C6B2B">
        <w:rPr>
          <w:rFonts w:ascii="Times New Roman" w:hAnsi="Times New Roman" w:cs="Times New Roman"/>
          <w:sz w:val="20"/>
          <w:szCs w:val="20"/>
        </w:rPr>
        <w:t xml:space="preserve">, </w:t>
      </w:r>
      <w:r w:rsidRPr="00F64B6C">
        <w:rPr>
          <w:rFonts w:ascii="Times New Roman" w:hAnsi="Times New Roman" w:cs="Times New Roman"/>
          <w:sz w:val="20"/>
          <w:szCs w:val="20"/>
        </w:rPr>
        <w:t>405</w:t>
      </w:r>
      <w:r w:rsidR="006864D4">
        <w:rPr>
          <w:rFonts w:ascii="Times New Roman" w:hAnsi="Times New Roman" w:cs="Times New Roman"/>
          <w:sz w:val="20"/>
          <w:szCs w:val="20"/>
        </w:rPr>
        <w:t>;</w:t>
      </w:r>
      <w:r w:rsidRPr="00F64B6C">
        <w:rPr>
          <w:rFonts w:ascii="Times New Roman" w:hAnsi="Times New Roman" w:cs="Times New Roman"/>
          <w:sz w:val="20"/>
          <w:szCs w:val="20"/>
        </w:rPr>
        <w:t xml:space="preserve"> Pind.</w:t>
      </w:r>
      <w:r w:rsidR="00255B97">
        <w:rPr>
          <w:rFonts w:ascii="Times New Roman" w:hAnsi="Times New Roman" w:cs="Times New Roman"/>
          <w:sz w:val="20"/>
          <w:szCs w:val="20"/>
        </w:rPr>
        <w:t xml:space="preserve"> </w:t>
      </w:r>
      <w:r w:rsidRPr="00F64B6C">
        <w:rPr>
          <w:rFonts w:ascii="Times New Roman" w:hAnsi="Times New Roman" w:cs="Times New Roman"/>
          <w:sz w:val="20"/>
          <w:szCs w:val="20"/>
        </w:rPr>
        <w:t>O.  XI.5-12.</w:t>
      </w:r>
    </w:p>
  </w:footnote>
  <w:footnote w:id="127">
    <w:p w14:paraId="1059B608" w14:textId="6B6D573F"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255B97">
        <w:rPr>
          <w:rFonts w:ascii="Times New Roman" w:hAnsi="Times New Roman" w:cs="Times New Roman"/>
        </w:rPr>
        <w:t xml:space="preserve"> </w:t>
      </w:r>
      <w:r w:rsidRPr="00F64B6C">
        <w:rPr>
          <w:rFonts w:ascii="Times New Roman" w:hAnsi="Times New Roman" w:cs="Times New Roman"/>
        </w:rPr>
        <w:t>h. 4.1-580.</w:t>
      </w:r>
    </w:p>
  </w:footnote>
  <w:footnote w:id="128">
    <w:p w14:paraId="5CA90BCC" w14:textId="5CB8EFD7" w:rsidR="00695B0B" w:rsidRPr="00736FBE"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255B97">
        <w:rPr>
          <w:rFonts w:ascii="Times New Roman" w:hAnsi="Times New Roman" w:cs="Times New Roman"/>
        </w:rPr>
        <w:t xml:space="preserve"> </w:t>
      </w:r>
      <w:r w:rsidRPr="00F64B6C">
        <w:rPr>
          <w:rFonts w:ascii="Times New Roman" w:hAnsi="Times New Roman" w:cs="Times New Roman"/>
        </w:rPr>
        <w:t>h. 4.444-446.</w:t>
      </w:r>
    </w:p>
  </w:footnote>
  <w:footnote w:id="129">
    <w:p w14:paraId="5C368878" w14:textId="6670B3CF"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w:t>
      </w:r>
      <w:r w:rsidR="005E1097">
        <w:rPr>
          <w:rFonts w:ascii="Times New Roman" w:hAnsi="Times New Roman" w:cs="Times New Roman"/>
        </w:rPr>
        <w:t>t</w:t>
      </w:r>
      <w:r w:rsidRPr="00F64B6C">
        <w:rPr>
          <w:rFonts w:ascii="Times New Roman" w:hAnsi="Times New Roman" w:cs="Times New Roman"/>
        </w:rPr>
        <w:t>d. VII.26; Paus. II.7.9; Paus. II.22.2; Strab. XII.8.15; Plin.</w:t>
      </w:r>
      <w:r w:rsidR="00956A6E">
        <w:rPr>
          <w:rFonts w:ascii="Times New Roman" w:hAnsi="Times New Roman" w:cs="Times New Roman"/>
        </w:rPr>
        <w:t xml:space="preserve"> </w:t>
      </w:r>
      <w:r w:rsidRPr="00F64B6C">
        <w:rPr>
          <w:rFonts w:ascii="Times New Roman" w:hAnsi="Times New Roman" w:cs="Times New Roman"/>
        </w:rPr>
        <w:t>nat. V.106.</w:t>
      </w:r>
    </w:p>
  </w:footnote>
  <w:footnote w:id="130">
    <w:p w14:paraId="331E4AFF" w14:textId="0CAEE97D" w:rsidR="00695B0B" w:rsidRPr="00F64B6C" w:rsidRDefault="00695B0B" w:rsidP="00695B0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sidR="00956A6E">
        <w:rPr>
          <w:rFonts w:ascii="Times New Roman" w:hAnsi="Times New Roman" w:cs="Times New Roman"/>
        </w:rPr>
        <w:t xml:space="preserve"> </w:t>
      </w:r>
      <w:r w:rsidRPr="00F64B6C">
        <w:rPr>
          <w:rFonts w:ascii="Times New Roman" w:hAnsi="Times New Roman" w:cs="Times New Roman"/>
        </w:rPr>
        <w:t>Il. XXIV.63-65; Pind.</w:t>
      </w:r>
      <w:r w:rsidR="00956A6E">
        <w:rPr>
          <w:rFonts w:ascii="Times New Roman" w:hAnsi="Times New Roman" w:cs="Times New Roman"/>
        </w:rPr>
        <w:t xml:space="preserve"> </w:t>
      </w:r>
      <w:r w:rsidRPr="00F64B6C">
        <w:rPr>
          <w:rFonts w:ascii="Times New Roman" w:hAnsi="Times New Roman" w:cs="Times New Roman"/>
        </w:rPr>
        <w:t>N. 20-30.</w:t>
      </w:r>
    </w:p>
  </w:footnote>
  <w:footnote w:id="131">
    <w:p w14:paraId="2C2FE597" w14:textId="2E35B3D5" w:rsidR="00695B0B" w:rsidRPr="00F64B6C" w:rsidRDefault="00695B0B" w:rsidP="0065732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956A6E">
        <w:rPr>
          <w:rFonts w:ascii="Times New Roman" w:hAnsi="Times New Roman" w:cs="Times New Roman"/>
        </w:rPr>
        <w:t xml:space="preserve"> </w:t>
      </w:r>
      <w:r w:rsidR="005D3E52" w:rsidRPr="00F64B6C">
        <w:rPr>
          <w:rFonts w:ascii="Times New Roman" w:hAnsi="Times New Roman" w:cs="Times New Roman"/>
        </w:rPr>
        <w:t>h.</w:t>
      </w:r>
      <w:r w:rsidRPr="00F64B6C">
        <w:rPr>
          <w:rFonts w:ascii="Times New Roman" w:hAnsi="Times New Roman" w:cs="Times New Roman"/>
        </w:rPr>
        <w:t xml:space="preserve"> II.54.</w:t>
      </w:r>
    </w:p>
  </w:footnote>
  <w:footnote w:id="132">
    <w:p w14:paraId="44879A3C" w14:textId="7BEDA21A" w:rsidR="00695B0B" w:rsidRPr="00F64B6C" w:rsidRDefault="00695B0B" w:rsidP="0065732B">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956A6E">
        <w:rPr>
          <w:rFonts w:ascii="Times New Roman" w:hAnsi="Times New Roman" w:cs="Times New Roman"/>
        </w:rPr>
        <w:t xml:space="preserve"> </w:t>
      </w:r>
      <w:r w:rsidR="005D3E52" w:rsidRPr="00F64B6C">
        <w:rPr>
          <w:rFonts w:ascii="Times New Roman" w:hAnsi="Times New Roman" w:cs="Times New Roman"/>
        </w:rPr>
        <w:t>h.</w:t>
      </w:r>
      <w:r w:rsidRPr="00F64B6C">
        <w:rPr>
          <w:rFonts w:ascii="Times New Roman" w:hAnsi="Times New Roman" w:cs="Times New Roman"/>
        </w:rPr>
        <w:t xml:space="preserve"> IV.51-54; Hom.</w:t>
      </w:r>
      <w:r w:rsidR="00956A6E">
        <w:rPr>
          <w:rFonts w:ascii="Times New Roman" w:hAnsi="Times New Roman" w:cs="Times New Roman"/>
        </w:rPr>
        <w:t xml:space="preserve"> </w:t>
      </w:r>
      <w:r w:rsidRPr="00F64B6C">
        <w:rPr>
          <w:rFonts w:ascii="Times New Roman" w:hAnsi="Times New Roman" w:cs="Times New Roman"/>
        </w:rPr>
        <w:t>h. 3</w:t>
      </w:r>
      <w:r w:rsidR="0044016D" w:rsidRPr="00F64B6C">
        <w:rPr>
          <w:rFonts w:ascii="Times New Roman" w:hAnsi="Times New Roman" w:cs="Times New Roman"/>
        </w:rPr>
        <w:t>.</w:t>
      </w:r>
      <w:r w:rsidRPr="00F64B6C">
        <w:rPr>
          <w:rFonts w:ascii="Times New Roman" w:hAnsi="Times New Roman" w:cs="Times New Roman"/>
        </w:rPr>
        <w:t>136-139.</w:t>
      </w:r>
    </w:p>
  </w:footnote>
  <w:footnote w:id="133">
    <w:p w14:paraId="66DAD802" w14:textId="77777777" w:rsidR="000E770D" w:rsidRPr="00F64B6C" w:rsidRDefault="000E770D" w:rsidP="000E770D">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Hom.</w:t>
      </w:r>
      <w:r>
        <w:rPr>
          <w:rFonts w:ascii="Times New Roman" w:hAnsi="Times New Roman" w:cs="Times New Roman"/>
        </w:rPr>
        <w:t xml:space="preserve"> </w:t>
      </w:r>
      <w:r w:rsidRPr="00F64B6C">
        <w:rPr>
          <w:rFonts w:ascii="Times New Roman" w:hAnsi="Times New Roman" w:cs="Times New Roman"/>
        </w:rPr>
        <w:t>Il. VII</w:t>
      </w:r>
      <w:r>
        <w:rPr>
          <w:rFonts w:ascii="Times New Roman" w:hAnsi="Times New Roman" w:cs="Times New Roman"/>
        </w:rPr>
        <w:t xml:space="preserve">, </w:t>
      </w:r>
      <w:r w:rsidRPr="00F64B6C">
        <w:rPr>
          <w:rFonts w:ascii="Times New Roman" w:hAnsi="Times New Roman" w:cs="Times New Roman"/>
        </w:rPr>
        <w:t>452-453.</w:t>
      </w:r>
    </w:p>
  </w:footnote>
  <w:footnote w:id="134">
    <w:p w14:paraId="2203B597" w14:textId="6EBC8F38" w:rsidR="000E770D" w:rsidRPr="00736FBE" w:rsidRDefault="000E770D" w:rsidP="000E770D">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Paus. I.42.1-2. </w:t>
      </w:r>
      <w:r w:rsidR="006864D4" w:rsidRPr="006864D4">
        <w:rPr>
          <w:rFonts w:ascii="Times New Roman" w:hAnsi="Times New Roman" w:cs="Times New Roman"/>
        </w:rPr>
        <w:t>Pausanias</w:t>
      </w:r>
      <w:r w:rsidRPr="00F64B6C">
        <w:rPr>
          <w:rFonts w:ascii="Times New Roman" w:hAnsi="Times New Roman" w:cs="Times New Roman"/>
        </w:rPr>
        <w:t xml:space="preserve"> bahsedilen lir sesini duyduğunu ve hayrete düştüğünü de ekler. Bkz. Paus. I.42.3.</w:t>
      </w:r>
    </w:p>
  </w:footnote>
  <w:footnote w:id="135">
    <w:p w14:paraId="0637A6D6" w14:textId="18C3D55C" w:rsidR="00695B0B" w:rsidRPr="00736FBE" w:rsidRDefault="00695B0B" w:rsidP="0065732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2554C9">
        <w:rPr>
          <w:rFonts w:ascii="Times New Roman" w:hAnsi="Times New Roman" w:cs="Times New Roman"/>
        </w:rPr>
        <w:t xml:space="preserve"> </w:t>
      </w:r>
      <w:r w:rsidRPr="00736FBE">
        <w:rPr>
          <w:rFonts w:ascii="Times New Roman" w:hAnsi="Times New Roman" w:cs="Times New Roman"/>
        </w:rPr>
        <w:t>Zaidman ve Pantel lir ve yayın tanrının tüm faaliyetlerine düzen ve şekil veren sembolleri olarak görmüşlerdir.</w:t>
      </w:r>
      <w:r w:rsidR="00956A6E">
        <w:rPr>
          <w:rFonts w:ascii="Times New Roman" w:hAnsi="Times New Roman" w:cs="Times New Roman"/>
        </w:rPr>
        <w:t xml:space="preserve"> Bkz.</w:t>
      </w:r>
      <w:r w:rsidRPr="00736FBE">
        <w:rPr>
          <w:rFonts w:ascii="Times New Roman" w:hAnsi="Times New Roman" w:cs="Times New Roman"/>
        </w:rPr>
        <w:t xml:space="preserve"> Zaidman-Pantel 1992, 194.</w:t>
      </w:r>
    </w:p>
  </w:footnote>
  <w:footnote w:id="136">
    <w:p w14:paraId="2008140B" w14:textId="77777777" w:rsidR="00695B0B" w:rsidRPr="00736FBE" w:rsidRDefault="00695B0B" w:rsidP="0065732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25.</w:t>
      </w:r>
    </w:p>
  </w:footnote>
  <w:footnote w:id="137">
    <w:p w14:paraId="70F5BB97" w14:textId="53D1FA35" w:rsidR="00695B0B" w:rsidRPr="00736FBE" w:rsidRDefault="00695B0B" w:rsidP="0065732B">
      <w:pPr>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006864D4">
        <w:rPr>
          <w:rFonts w:ascii="Times New Roman" w:hAnsi="Times New Roman" w:cs="Times New Roman"/>
          <w:sz w:val="20"/>
          <w:szCs w:val="20"/>
        </w:rPr>
        <w:t xml:space="preserve"> </w:t>
      </w:r>
      <w:r w:rsidR="00553D66" w:rsidRPr="00736FBE">
        <w:rPr>
          <w:rFonts w:ascii="Times New Roman" w:hAnsi="Times New Roman" w:cs="Times New Roman"/>
          <w:sz w:val="20"/>
          <w:szCs w:val="20"/>
        </w:rPr>
        <w:t>“</w:t>
      </w:r>
      <w:r w:rsidRPr="00736FBE">
        <w:rPr>
          <w:rFonts w:ascii="Times New Roman" w:hAnsi="Times New Roman" w:cs="Times New Roman"/>
          <w:i/>
          <w:iCs/>
          <w:sz w:val="20"/>
          <w:szCs w:val="20"/>
        </w:rPr>
        <w:t>Müzik eğitimi bundan ötürü eğitimlerin en iyisidir. Hiçbir şey insanın içine ritim ve düzen kadar işlemez. Müzik eğitimi gereği gibi yapıldığı zaman insanı yüceltir, özünü güzelleştirir</w:t>
      </w:r>
      <w:r w:rsidRPr="00736FBE">
        <w:rPr>
          <w:rFonts w:ascii="Times New Roman" w:hAnsi="Times New Roman" w:cs="Times New Roman"/>
          <w:sz w:val="20"/>
          <w:szCs w:val="20"/>
        </w:rPr>
        <w:t>.</w:t>
      </w:r>
      <w:r w:rsidR="00553D66" w:rsidRPr="00736FBE">
        <w:rPr>
          <w:rFonts w:ascii="Times New Roman" w:hAnsi="Times New Roman" w:cs="Times New Roman"/>
          <w:sz w:val="20"/>
          <w:szCs w:val="20"/>
        </w:rPr>
        <w:t xml:space="preserve">” </w:t>
      </w:r>
      <w:r w:rsidRPr="00736FBE">
        <w:rPr>
          <w:rFonts w:ascii="Times New Roman" w:hAnsi="Times New Roman" w:cs="Times New Roman"/>
          <w:sz w:val="20"/>
          <w:szCs w:val="20"/>
        </w:rPr>
        <w:t xml:space="preserve">Bkz. </w:t>
      </w:r>
      <w:r w:rsidRPr="00F64B6C">
        <w:rPr>
          <w:rFonts w:ascii="Times New Roman" w:hAnsi="Times New Roman" w:cs="Times New Roman"/>
          <w:sz w:val="20"/>
          <w:szCs w:val="20"/>
        </w:rPr>
        <w:t>Plat.</w:t>
      </w:r>
      <w:r w:rsidR="00956A6E">
        <w:rPr>
          <w:rFonts w:ascii="Times New Roman" w:hAnsi="Times New Roman" w:cs="Times New Roman"/>
          <w:sz w:val="20"/>
          <w:szCs w:val="20"/>
        </w:rPr>
        <w:t xml:space="preserve"> </w:t>
      </w:r>
      <w:r w:rsidR="00D27381">
        <w:rPr>
          <w:rFonts w:ascii="Times New Roman" w:hAnsi="Times New Roman" w:cs="Times New Roman"/>
          <w:sz w:val="20"/>
          <w:szCs w:val="20"/>
        </w:rPr>
        <w:t>r</w:t>
      </w:r>
      <w:r w:rsidR="008501DA" w:rsidRPr="00F64B6C">
        <w:rPr>
          <w:rFonts w:ascii="Times New Roman" w:hAnsi="Times New Roman" w:cs="Times New Roman"/>
          <w:sz w:val="20"/>
          <w:szCs w:val="20"/>
        </w:rPr>
        <w:t>ep</w:t>
      </w:r>
      <w:r w:rsidR="00113AAD" w:rsidRPr="00F64B6C">
        <w:rPr>
          <w:rFonts w:ascii="Times New Roman" w:hAnsi="Times New Roman" w:cs="Times New Roman"/>
          <w:sz w:val="20"/>
          <w:szCs w:val="20"/>
        </w:rPr>
        <w:t>.</w:t>
      </w:r>
      <w:r w:rsidRPr="00F64B6C">
        <w:rPr>
          <w:rFonts w:ascii="Times New Roman" w:hAnsi="Times New Roman" w:cs="Times New Roman"/>
          <w:sz w:val="20"/>
          <w:szCs w:val="20"/>
        </w:rPr>
        <w:t xml:space="preserve"> III.401d-e.</w:t>
      </w:r>
    </w:p>
  </w:footnote>
  <w:footnote w:id="138">
    <w:p w14:paraId="025498C0" w14:textId="2BDCDE0D" w:rsidR="000E770D" w:rsidRPr="00736FBE" w:rsidRDefault="000E770D" w:rsidP="000E770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2554C9">
        <w:rPr>
          <w:rFonts w:ascii="Times New Roman" w:hAnsi="Times New Roman" w:cs="Times New Roman"/>
        </w:rPr>
        <w:t xml:space="preserve"> </w:t>
      </w:r>
      <w:r w:rsidRPr="00736FBE">
        <w:rPr>
          <w:rFonts w:ascii="Times New Roman" w:hAnsi="Times New Roman" w:cs="Times New Roman"/>
        </w:rPr>
        <w:t>Nietzsche 2021, 146.</w:t>
      </w:r>
    </w:p>
  </w:footnote>
  <w:footnote w:id="139">
    <w:p w14:paraId="402BF4C3" w14:textId="1A8B1BCF"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Apollon’un düzeni getiren tanrı olarak karşımıza çıkan ilk görseli Olympia Zeus Tapınağı batı alınlığı üzerindedir. Peirithoos’un düğünü esnasındaki kargaşanın tam ortasında Apollon sağ elini kaldırarak düzeni kurmak üzere</w:t>
      </w:r>
      <w:r w:rsidR="00D27306">
        <w:rPr>
          <w:rFonts w:ascii="Times New Roman" w:hAnsi="Times New Roman" w:cs="Times New Roman"/>
        </w:rPr>
        <w:t>yken</w:t>
      </w:r>
      <w:r w:rsidRPr="00736FBE">
        <w:rPr>
          <w:rFonts w:ascii="Times New Roman" w:hAnsi="Times New Roman" w:cs="Times New Roman"/>
        </w:rPr>
        <w:t xml:space="preserve"> gösterilmiştir. Bkz. Boardman 2005, 36-37. </w:t>
      </w:r>
    </w:p>
  </w:footnote>
  <w:footnote w:id="140">
    <w:p w14:paraId="7159AE95" w14:textId="77777777"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Graff 2009, 103.</w:t>
      </w:r>
    </w:p>
  </w:footnote>
  <w:footnote w:id="141">
    <w:p w14:paraId="1AEAE51F" w14:textId="77777777" w:rsidR="000E770D" w:rsidRPr="00F64B6C" w:rsidRDefault="000E770D" w:rsidP="000E770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F64B6C">
        <w:rPr>
          <w:rFonts w:ascii="Times New Roman" w:hAnsi="Times New Roman" w:cs="Times New Roman"/>
        </w:rPr>
        <w:t>Justin epitome XV.4.</w:t>
      </w:r>
    </w:p>
  </w:footnote>
  <w:footnote w:id="142">
    <w:p w14:paraId="3D40C573" w14:textId="77777777" w:rsidR="00154577" w:rsidRPr="00F64B6C" w:rsidRDefault="00154577" w:rsidP="00154577">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Justin epitome XV.4. </w:t>
      </w:r>
    </w:p>
  </w:footnote>
  <w:footnote w:id="143">
    <w:p w14:paraId="78E3A6D7" w14:textId="0A500B4A" w:rsidR="00154577" w:rsidRPr="00736FBE" w:rsidRDefault="00154577" w:rsidP="00154577">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sidR="00036982">
        <w:rPr>
          <w:rFonts w:ascii="Times New Roman" w:hAnsi="Times New Roman" w:cs="Times New Roman"/>
        </w:rPr>
        <w:t>K</w:t>
      </w:r>
      <w:r w:rsidRPr="00F64B6C">
        <w:rPr>
          <w:rFonts w:ascii="Times New Roman" w:hAnsi="Times New Roman" w:cs="Times New Roman"/>
        </w:rPr>
        <w:t>all</w:t>
      </w:r>
      <w:r w:rsidR="00F878CD" w:rsidRPr="00F64B6C">
        <w:rPr>
          <w:rFonts w:ascii="Times New Roman" w:hAnsi="Times New Roman" w:cs="Times New Roman"/>
        </w:rPr>
        <w:t>.</w:t>
      </w:r>
      <w:r w:rsidR="00956A6E">
        <w:rPr>
          <w:rFonts w:ascii="Times New Roman" w:hAnsi="Times New Roman" w:cs="Times New Roman"/>
        </w:rPr>
        <w:t xml:space="preserve"> </w:t>
      </w:r>
      <w:r w:rsidR="00F878CD" w:rsidRPr="00F64B6C">
        <w:rPr>
          <w:rFonts w:ascii="Times New Roman" w:hAnsi="Times New Roman" w:cs="Times New Roman"/>
        </w:rPr>
        <w:t xml:space="preserve">h. </w:t>
      </w:r>
      <w:r w:rsidRPr="00F64B6C">
        <w:rPr>
          <w:rFonts w:ascii="Times New Roman" w:hAnsi="Times New Roman" w:cs="Times New Roman"/>
        </w:rPr>
        <w:t>IV.51-54; Hom</w:t>
      </w:r>
      <w:r w:rsidR="00F878CD" w:rsidRPr="00F64B6C">
        <w:rPr>
          <w:rFonts w:ascii="Times New Roman" w:hAnsi="Times New Roman" w:cs="Times New Roman"/>
        </w:rPr>
        <w:t>.</w:t>
      </w:r>
      <w:r w:rsidR="00956A6E">
        <w:rPr>
          <w:rFonts w:ascii="Times New Roman" w:hAnsi="Times New Roman" w:cs="Times New Roman"/>
        </w:rPr>
        <w:t xml:space="preserve"> </w:t>
      </w:r>
      <w:r w:rsidR="00F878CD" w:rsidRPr="00F64B6C">
        <w:rPr>
          <w:rFonts w:ascii="Times New Roman" w:hAnsi="Times New Roman" w:cs="Times New Roman"/>
        </w:rPr>
        <w:t>h. 3.</w:t>
      </w:r>
      <w:r w:rsidRPr="00F64B6C">
        <w:rPr>
          <w:rFonts w:ascii="Times New Roman" w:hAnsi="Times New Roman" w:cs="Times New Roman"/>
        </w:rPr>
        <w:t>136-139.</w:t>
      </w:r>
    </w:p>
  </w:footnote>
  <w:footnote w:id="144">
    <w:p w14:paraId="50846CAE" w14:textId="2F63C52E" w:rsidR="00154577" w:rsidRPr="00736FBE" w:rsidRDefault="00154577" w:rsidP="00154577">
      <w:pPr>
        <w:pStyle w:val="DipnotMetni"/>
        <w:jc w:val="both"/>
        <w:rPr>
          <w:rFonts w:ascii="Times New Roman" w:hAnsi="Times New Roman" w:cs="Times New Roman"/>
          <w:i/>
          <w:iCs/>
        </w:rPr>
      </w:pPr>
      <w:r w:rsidRPr="00736FBE">
        <w:rPr>
          <w:rStyle w:val="DipnotBavurusu"/>
          <w:rFonts w:ascii="Times New Roman" w:hAnsi="Times New Roman" w:cs="Times New Roman"/>
        </w:rPr>
        <w:footnoteRef/>
      </w:r>
      <w:r w:rsidRPr="00736FBE">
        <w:rPr>
          <w:rFonts w:ascii="Times New Roman" w:hAnsi="Times New Roman" w:cs="Times New Roman"/>
        </w:rPr>
        <w:t xml:space="preserve"> Seleukosların kurdukları kentler ve koloni hareketleri için bkz. Kaya </w:t>
      </w:r>
      <w:r w:rsidRPr="006864D4">
        <w:rPr>
          <w:rFonts w:ascii="Times New Roman" w:hAnsi="Times New Roman" w:cs="Times New Roman"/>
        </w:rPr>
        <w:t>2000, 121-136.</w:t>
      </w:r>
    </w:p>
  </w:footnote>
  <w:footnote w:id="145">
    <w:p w14:paraId="034A42AE" w14:textId="77777777"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102.</w:t>
      </w:r>
    </w:p>
  </w:footnote>
  <w:footnote w:id="146">
    <w:p w14:paraId="52ECBD2A" w14:textId="77777777"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Halsberghe 1972, 26.</w:t>
      </w:r>
    </w:p>
  </w:footnote>
  <w:footnote w:id="147">
    <w:p w14:paraId="5F21D7B0" w14:textId="77777777"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Halsberghe 1972, 29.</w:t>
      </w:r>
    </w:p>
  </w:footnote>
  <w:footnote w:id="148">
    <w:p w14:paraId="305C6D34" w14:textId="77777777"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Bardill 2012, 44.</w:t>
      </w:r>
    </w:p>
  </w:footnote>
  <w:footnote w:id="149">
    <w:p w14:paraId="64D63DCD"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102.</w:t>
      </w:r>
    </w:p>
  </w:footnote>
  <w:footnote w:id="150">
    <w:p w14:paraId="0A0DE07B"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103.</w:t>
      </w:r>
    </w:p>
  </w:footnote>
  <w:footnote w:id="151">
    <w:p w14:paraId="6FFA7F1A" w14:textId="77777777" w:rsidR="00606B73" w:rsidRPr="00736FBE"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Cass.</w:t>
      </w:r>
      <w:r>
        <w:rPr>
          <w:rFonts w:ascii="Times New Roman" w:hAnsi="Times New Roman" w:cs="Times New Roman"/>
        </w:rPr>
        <w:t xml:space="preserve"> </w:t>
      </w:r>
      <w:r w:rsidRPr="00736FBE">
        <w:rPr>
          <w:rFonts w:ascii="Times New Roman" w:hAnsi="Times New Roman" w:cs="Times New Roman"/>
        </w:rPr>
        <w:t xml:space="preserve">Dio XLV.1-3; Suet. XCIV.4. </w:t>
      </w:r>
    </w:p>
  </w:footnote>
  <w:footnote w:id="152">
    <w:p w14:paraId="5703D874" w14:textId="70DD7A7B" w:rsidR="00154577" w:rsidRPr="00736FBE" w:rsidRDefault="00154577" w:rsidP="00154577">
      <w:pPr>
        <w:jc w:val="both"/>
        <w:rPr>
          <w:rFonts w:ascii="Times New Roman" w:hAnsi="Times New Roman" w:cs="Times New Roman"/>
          <w:sz w:val="20"/>
          <w:szCs w:val="20"/>
        </w:rPr>
      </w:pPr>
      <w:r w:rsidRPr="002554C9">
        <w:rPr>
          <w:rStyle w:val="DipnotBavurusu"/>
          <w:rFonts w:ascii="Times New Roman" w:hAnsi="Times New Roman" w:cs="Times New Roman"/>
          <w:sz w:val="20"/>
          <w:szCs w:val="20"/>
        </w:rPr>
        <w:footnoteRef/>
      </w:r>
      <w:r w:rsidRPr="002554C9">
        <w:rPr>
          <w:rFonts w:ascii="Times New Roman" w:hAnsi="Times New Roman" w:cs="Times New Roman"/>
          <w:sz w:val="20"/>
          <w:szCs w:val="20"/>
        </w:rPr>
        <w:t xml:space="preserve"> </w:t>
      </w:r>
      <w:r w:rsidRPr="00F64B6C">
        <w:rPr>
          <w:rFonts w:ascii="Times New Roman" w:hAnsi="Times New Roman" w:cs="Times New Roman"/>
          <w:sz w:val="20"/>
          <w:szCs w:val="20"/>
        </w:rPr>
        <w:t>Ho</w:t>
      </w:r>
      <w:r w:rsidR="00F64B6C">
        <w:rPr>
          <w:rFonts w:ascii="Times New Roman" w:hAnsi="Times New Roman" w:cs="Times New Roman"/>
          <w:sz w:val="20"/>
          <w:szCs w:val="20"/>
        </w:rPr>
        <w:t>r.</w:t>
      </w:r>
      <w:r w:rsidR="00036982">
        <w:rPr>
          <w:rFonts w:ascii="Times New Roman" w:hAnsi="Times New Roman" w:cs="Times New Roman"/>
          <w:sz w:val="20"/>
          <w:szCs w:val="20"/>
        </w:rPr>
        <w:t xml:space="preserve"> c.s</w:t>
      </w:r>
      <w:r w:rsidRPr="00F64B6C">
        <w:rPr>
          <w:rFonts w:ascii="Times New Roman" w:hAnsi="Times New Roman" w:cs="Times New Roman"/>
          <w:sz w:val="20"/>
          <w:szCs w:val="20"/>
        </w:rPr>
        <w:t>.</w:t>
      </w:r>
      <w:r w:rsidR="000B181B" w:rsidRPr="00F64B6C">
        <w:rPr>
          <w:rFonts w:ascii="Times New Roman" w:hAnsi="Times New Roman" w:cs="Times New Roman"/>
          <w:sz w:val="20"/>
          <w:szCs w:val="20"/>
        </w:rPr>
        <w:t xml:space="preserve"> </w:t>
      </w:r>
      <w:r w:rsidR="00A4525F" w:rsidRPr="00F64B6C">
        <w:rPr>
          <w:rFonts w:ascii="Times New Roman" w:hAnsi="Times New Roman" w:cs="Times New Roman"/>
          <w:sz w:val="20"/>
          <w:szCs w:val="20"/>
        </w:rPr>
        <w:t>I.</w:t>
      </w:r>
      <w:r w:rsidR="000B181B" w:rsidRPr="00F64B6C">
        <w:rPr>
          <w:rFonts w:ascii="Times New Roman" w:hAnsi="Times New Roman" w:cs="Times New Roman"/>
          <w:sz w:val="20"/>
          <w:szCs w:val="20"/>
        </w:rPr>
        <w:t xml:space="preserve"> </w:t>
      </w:r>
      <w:r w:rsidR="00A4525F" w:rsidRPr="00F64B6C">
        <w:rPr>
          <w:rFonts w:ascii="Times New Roman" w:hAnsi="Times New Roman" w:cs="Times New Roman"/>
          <w:sz w:val="20"/>
          <w:szCs w:val="20"/>
        </w:rPr>
        <w:t>II</w:t>
      </w:r>
      <w:r w:rsidRPr="00736FBE">
        <w:rPr>
          <w:rFonts w:ascii="Times New Roman" w:hAnsi="Times New Roman" w:cs="Times New Roman"/>
          <w:sz w:val="20"/>
          <w:szCs w:val="20"/>
        </w:rPr>
        <w:t>. Augustus’un Apollo</w:t>
      </w:r>
      <w:r w:rsidR="00590CD3" w:rsidRPr="00736FBE">
        <w:rPr>
          <w:rFonts w:ascii="Times New Roman" w:hAnsi="Times New Roman" w:cs="Times New Roman"/>
          <w:sz w:val="20"/>
          <w:szCs w:val="20"/>
        </w:rPr>
        <w:t>n</w:t>
      </w:r>
      <w:r w:rsidR="00A2170E" w:rsidRPr="00736FBE">
        <w:rPr>
          <w:rFonts w:ascii="Times New Roman" w:hAnsi="Times New Roman" w:cs="Times New Roman"/>
          <w:sz w:val="20"/>
          <w:szCs w:val="20"/>
        </w:rPr>
        <w:t xml:space="preserve"> </w:t>
      </w:r>
      <w:r w:rsidRPr="00736FBE">
        <w:rPr>
          <w:rFonts w:ascii="Times New Roman" w:hAnsi="Times New Roman" w:cs="Times New Roman"/>
          <w:sz w:val="20"/>
          <w:szCs w:val="20"/>
        </w:rPr>
        <w:t>propagandası Ara Pacis üzerinde de kendisine yer bulmuştur. Akantus yaprakları üzerinde kanatları açık betimlenen kuğular Apollo</w:t>
      </w:r>
      <w:r w:rsidR="00590CD3" w:rsidRPr="00736FBE">
        <w:rPr>
          <w:rFonts w:ascii="Times New Roman" w:hAnsi="Times New Roman" w:cs="Times New Roman"/>
          <w:sz w:val="20"/>
          <w:szCs w:val="20"/>
        </w:rPr>
        <w:t>n</w:t>
      </w:r>
      <w:r w:rsidR="00A2170E" w:rsidRPr="00736FBE">
        <w:rPr>
          <w:rFonts w:ascii="Times New Roman" w:hAnsi="Times New Roman" w:cs="Times New Roman"/>
          <w:sz w:val="20"/>
          <w:szCs w:val="20"/>
        </w:rPr>
        <w:t>’</w:t>
      </w:r>
      <w:r w:rsidRPr="00736FBE">
        <w:rPr>
          <w:rFonts w:ascii="Times New Roman" w:hAnsi="Times New Roman" w:cs="Times New Roman"/>
          <w:sz w:val="20"/>
          <w:szCs w:val="20"/>
        </w:rPr>
        <w:t>un doğumu sonrasında Delos’un çevresinde 7 kere dönen kuğulara bir göndermedir. Bkz. Bardill 2012, 46.</w:t>
      </w:r>
    </w:p>
  </w:footnote>
  <w:footnote w:id="153">
    <w:p w14:paraId="4993C8BC" w14:textId="77777777" w:rsidR="00154577" w:rsidRPr="00F64B6C" w:rsidRDefault="00154577" w:rsidP="00154577">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Bardill 2012, 47-49; Halsberghe 1972, 29.</w:t>
      </w:r>
    </w:p>
  </w:footnote>
  <w:footnote w:id="154">
    <w:p w14:paraId="4588B208" w14:textId="77777777" w:rsidR="00154577" w:rsidRPr="00F64B6C" w:rsidRDefault="00154577" w:rsidP="00154577">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Halsberghe 1972, 26.</w:t>
      </w:r>
    </w:p>
  </w:footnote>
  <w:footnote w:id="155">
    <w:p w14:paraId="2822BFAA" w14:textId="7BE5DBC9" w:rsidR="00154577" w:rsidRPr="00F64B6C" w:rsidRDefault="00154577" w:rsidP="00154577">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Ca</w:t>
      </w:r>
      <w:r w:rsidR="007A0C55">
        <w:rPr>
          <w:rFonts w:ascii="Times New Roman" w:hAnsi="Times New Roman" w:cs="Times New Roman"/>
        </w:rPr>
        <w:t>s</w:t>
      </w:r>
      <w:r w:rsidRPr="00F64B6C">
        <w:rPr>
          <w:rFonts w:ascii="Times New Roman" w:hAnsi="Times New Roman" w:cs="Times New Roman"/>
        </w:rPr>
        <w:t>s.</w:t>
      </w:r>
      <w:r w:rsidR="007A0C55">
        <w:rPr>
          <w:rFonts w:ascii="Times New Roman" w:hAnsi="Times New Roman" w:cs="Times New Roman"/>
        </w:rPr>
        <w:t xml:space="preserve"> </w:t>
      </w:r>
      <w:r w:rsidRPr="00F64B6C">
        <w:rPr>
          <w:rFonts w:ascii="Times New Roman" w:hAnsi="Times New Roman" w:cs="Times New Roman"/>
        </w:rPr>
        <w:t xml:space="preserve">Dio </w:t>
      </w:r>
      <w:r w:rsidR="00F867CD" w:rsidRPr="00F64B6C">
        <w:rPr>
          <w:rFonts w:ascii="Times New Roman" w:hAnsi="Times New Roman" w:cs="Times New Roman"/>
        </w:rPr>
        <w:t>LXI</w:t>
      </w:r>
      <w:r w:rsidRPr="00F64B6C">
        <w:rPr>
          <w:rFonts w:ascii="Times New Roman" w:hAnsi="Times New Roman" w:cs="Times New Roman"/>
        </w:rPr>
        <w:t>.20.5.</w:t>
      </w:r>
    </w:p>
  </w:footnote>
  <w:footnote w:id="156">
    <w:p w14:paraId="581F9FAB" w14:textId="3BCDBF78" w:rsidR="00154577" w:rsidRPr="00F64B6C" w:rsidRDefault="00154577" w:rsidP="00154577">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Sen.</w:t>
      </w:r>
      <w:r w:rsidR="00956A6E">
        <w:rPr>
          <w:rFonts w:ascii="Times New Roman" w:hAnsi="Times New Roman" w:cs="Times New Roman"/>
        </w:rPr>
        <w:t xml:space="preserve"> </w:t>
      </w:r>
      <w:r w:rsidRPr="00F64B6C">
        <w:rPr>
          <w:rFonts w:ascii="Times New Roman" w:hAnsi="Times New Roman" w:cs="Times New Roman"/>
        </w:rPr>
        <w:t>apocol.</w:t>
      </w:r>
      <w:r w:rsidR="00F867CD" w:rsidRPr="00F64B6C">
        <w:rPr>
          <w:rFonts w:ascii="Times New Roman" w:hAnsi="Times New Roman" w:cs="Times New Roman"/>
        </w:rPr>
        <w:t xml:space="preserve"> </w:t>
      </w:r>
      <w:r w:rsidRPr="00F64B6C">
        <w:rPr>
          <w:rFonts w:ascii="Times New Roman" w:hAnsi="Times New Roman" w:cs="Times New Roman"/>
        </w:rPr>
        <w:t xml:space="preserve">3. </w:t>
      </w:r>
    </w:p>
  </w:footnote>
  <w:footnote w:id="157">
    <w:p w14:paraId="503D44D4" w14:textId="2DA0675F" w:rsidR="00154577" w:rsidRPr="00F64B6C" w:rsidRDefault="00154577" w:rsidP="00154577">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Graf 2009, 103; Bardill 2012, 104,</w:t>
      </w:r>
      <w:r w:rsidR="0049537A">
        <w:rPr>
          <w:rFonts w:ascii="Times New Roman" w:hAnsi="Times New Roman" w:cs="Times New Roman"/>
        </w:rPr>
        <w:t xml:space="preserve"> </w:t>
      </w:r>
      <w:r w:rsidRPr="00F64B6C">
        <w:rPr>
          <w:rFonts w:ascii="Times New Roman" w:hAnsi="Times New Roman" w:cs="Times New Roman"/>
        </w:rPr>
        <w:t>106.</w:t>
      </w:r>
    </w:p>
  </w:footnote>
  <w:footnote w:id="158">
    <w:p w14:paraId="59864D75" w14:textId="60156CAE" w:rsidR="00154577" w:rsidRPr="00F64B6C" w:rsidRDefault="00154577" w:rsidP="00154577">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Zonaras XIII.3.</w:t>
      </w:r>
    </w:p>
  </w:footnote>
  <w:footnote w:id="159">
    <w:p w14:paraId="1056768C" w14:textId="7B7A442D" w:rsidR="00154577" w:rsidRPr="00F64B6C" w:rsidRDefault="00154577" w:rsidP="00154577">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Graf 2009, 116.</w:t>
      </w:r>
    </w:p>
  </w:footnote>
  <w:footnote w:id="160">
    <w:p w14:paraId="600E81B2" w14:textId="77777777" w:rsidR="00154577" w:rsidRPr="00F64B6C" w:rsidRDefault="00154577" w:rsidP="00154577">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Williams-Friell 1994, 93-94.</w:t>
      </w:r>
    </w:p>
  </w:footnote>
  <w:footnote w:id="161">
    <w:p w14:paraId="27926348" w14:textId="77777777" w:rsidR="00154577" w:rsidRPr="00736FBE" w:rsidRDefault="00154577" w:rsidP="00154577">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Ramelli 2011, 335-336.</w:t>
      </w:r>
    </w:p>
  </w:footnote>
  <w:footnote w:id="162">
    <w:p w14:paraId="35F77DED"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Williams-Friell 1994, 93-94.</w:t>
      </w:r>
    </w:p>
  </w:footnote>
  <w:footnote w:id="163">
    <w:p w14:paraId="62688EAD" w14:textId="77777777"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Aktaran: Graf 2009, 119.</w:t>
      </w:r>
    </w:p>
  </w:footnote>
  <w:footnote w:id="164">
    <w:p w14:paraId="7F340482" w14:textId="5F37312A" w:rsidR="00154577" w:rsidRPr="00736FBE" w:rsidRDefault="00154577" w:rsidP="00154577">
      <w:pPr>
        <w:jc w:val="both"/>
        <w:rPr>
          <w:rFonts w:ascii="Times New Roman" w:hAnsi="Times New Roman" w:cs="Times New Roman"/>
          <w:sz w:val="20"/>
          <w:szCs w:val="20"/>
        </w:rPr>
      </w:pPr>
      <w:r w:rsidRPr="002554C9">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Homerik </w:t>
      </w:r>
      <w:r w:rsidR="0058286D">
        <w:rPr>
          <w:rFonts w:ascii="Times New Roman" w:hAnsi="Times New Roman" w:cs="Times New Roman"/>
          <w:sz w:val="20"/>
          <w:szCs w:val="20"/>
        </w:rPr>
        <w:t>i</w:t>
      </w:r>
      <w:r w:rsidR="00F830B3" w:rsidRPr="00736FBE">
        <w:rPr>
          <w:rFonts w:ascii="Times New Roman" w:hAnsi="Times New Roman" w:cs="Times New Roman"/>
          <w:sz w:val="20"/>
          <w:szCs w:val="20"/>
        </w:rPr>
        <w:t>lahilerlerdeki</w:t>
      </w:r>
      <w:r w:rsidRPr="00736FBE">
        <w:rPr>
          <w:rFonts w:ascii="Times New Roman" w:hAnsi="Times New Roman" w:cs="Times New Roman"/>
          <w:sz w:val="20"/>
          <w:szCs w:val="20"/>
        </w:rPr>
        <w:t xml:space="preserve"> anlatımla karşılaştırmak için bkz. Hom.</w:t>
      </w:r>
      <w:r w:rsidR="00956A6E">
        <w:rPr>
          <w:rFonts w:ascii="Times New Roman" w:hAnsi="Times New Roman" w:cs="Times New Roman"/>
          <w:sz w:val="20"/>
          <w:szCs w:val="20"/>
        </w:rPr>
        <w:t xml:space="preserve"> </w:t>
      </w:r>
      <w:r w:rsidR="00A2316A" w:rsidRPr="00956A6E">
        <w:rPr>
          <w:rFonts w:ascii="Times New Roman" w:hAnsi="Times New Roman" w:cs="Times New Roman"/>
          <w:sz w:val="20"/>
          <w:szCs w:val="20"/>
        </w:rPr>
        <w:t>h</w:t>
      </w:r>
      <w:r w:rsidRPr="00736FBE">
        <w:rPr>
          <w:rFonts w:ascii="Times New Roman" w:hAnsi="Times New Roman" w:cs="Times New Roman"/>
          <w:sz w:val="20"/>
          <w:szCs w:val="20"/>
        </w:rPr>
        <w:t>.</w:t>
      </w:r>
      <w:r w:rsidR="00F830B3" w:rsidRPr="00736FBE">
        <w:rPr>
          <w:rFonts w:ascii="Times New Roman" w:hAnsi="Times New Roman" w:cs="Times New Roman"/>
          <w:sz w:val="20"/>
          <w:szCs w:val="20"/>
        </w:rPr>
        <w:t xml:space="preserve"> </w:t>
      </w:r>
      <w:r w:rsidRPr="00736FBE">
        <w:rPr>
          <w:rFonts w:ascii="Times New Roman" w:hAnsi="Times New Roman" w:cs="Times New Roman"/>
          <w:sz w:val="20"/>
          <w:szCs w:val="20"/>
        </w:rPr>
        <w:t xml:space="preserve">3.300: </w:t>
      </w:r>
      <w:r w:rsidR="00553D66" w:rsidRPr="00736FBE">
        <w:rPr>
          <w:rFonts w:ascii="Times New Roman" w:hAnsi="Times New Roman" w:cs="Times New Roman"/>
          <w:sz w:val="20"/>
          <w:szCs w:val="20"/>
        </w:rPr>
        <w:t>“</w:t>
      </w:r>
      <w:r w:rsidRPr="00736FBE">
        <w:rPr>
          <w:rFonts w:ascii="Times New Roman" w:hAnsi="Times New Roman" w:cs="Times New Roman"/>
          <w:sz w:val="20"/>
          <w:szCs w:val="20"/>
        </w:rPr>
        <w:t>…</w:t>
      </w:r>
      <w:r w:rsidRPr="00736FBE">
        <w:rPr>
          <w:rFonts w:ascii="Times New Roman" w:hAnsi="Times New Roman" w:cs="Times New Roman"/>
          <w:i/>
          <w:iCs/>
          <w:sz w:val="20"/>
          <w:szCs w:val="20"/>
        </w:rPr>
        <w:t>Zeus'un oğlu olan efendi, güçlü yayı ile insanlara büyük zararlar vermeye alışkın vahşi bir canavar olan şişkin, büyük Drakaina'yı öldürdü.</w:t>
      </w:r>
      <w:r w:rsidR="00553D66" w:rsidRPr="00736FBE">
        <w:rPr>
          <w:rFonts w:ascii="Times New Roman" w:hAnsi="Times New Roman" w:cs="Times New Roman"/>
          <w:sz w:val="20"/>
          <w:szCs w:val="20"/>
        </w:rPr>
        <w:t>”</w:t>
      </w:r>
    </w:p>
  </w:footnote>
  <w:footnote w:id="165">
    <w:p w14:paraId="74899783" w14:textId="6DB71632" w:rsidR="000D14A8" w:rsidRPr="00736FBE" w:rsidRDefault="000D14A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İplikçioğlu 2021, 429.</w:t>
      </w:r>
    </w:p>
  </w:footnote>
  <w:footnote w:id="166">
    <w:p w14:paraId="099DEBFC" w14:textId="77777777"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120.</w:t>
      </w:r>
    </w:p>
  </w:footnote>
  <w:footnote w:id="167">
    <w:p w14:paraId="0A72E6A9" w14:textId="1AA23A4C"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Platon’un </w:t>
      </w:r>
      <w:r w:rsidRPr="0058286D">
        <w:rPr>
          <w:rFonts w:ascii="Times New Roman" w:hAnsi="Times New Roman" w:cs="Times New Roman"/>
          <w:i/>
          <w:iCs/>
        </w:rPr>
        <w:t>Kratylos</w:t>
      </w:r>
      <w:r w:rsidRPr="00736FBE">
        <w:rPr>
          <w:rFonts w:ascii="Times New Roman" w:hAnsi="Times New Roman" w:cs="Times New Roman"/>
        </w:rPr>
        <w:t xml:space="preserve"> eserinde tanrının hakimiyet alanı ve ismi arasındaki ilişki için Bkz. </w:t>
      </w:r>
      <w:r w:rsidRPr="00036982">
        <w:rPr>
          <w:rFonts w:ascii="Times New Roman" w:hAnsi="Times New Roman" w:cs="Times New Roman"/>
        </w:rPr>
        <w:t>Plat.</w:t>
      </w:r>
      <w:r w:rsidR="00DE4171">
        <w:rPr>
          <w:rFonts w:ascii="Times New Roman" w:hAnsi="Times New Roman" w:cs="Times New Roman"/>
        </w:rPr>
        <w:t xml:space="preserve"> </w:t>
      </w:r>
      <w:r w:rsidRPr="00036982">
        <w:rPr>
          <w:rFonts w:ascii="Times New Roman" w:hAnsi="Times New Roman" w:cs="Times New Roman"/>
        </w:rPr>
        <w:t>Krat.</w:t>
      </w:r>
      <w:r w:rsidRPr="00736FBE">
        <w:rPr>
          <w:rFonts w:ascii="Times New Roman" w:hAnsi="Times New Roman" w:cs="Times New Roman"/>
        </w:rPr>
        <w:t xml:space="preserve"> 404e: </w:t>
      </w:r>
      <w:r w:rsidR="00553D66" w:rsidRPr="00736FBE">
        <w:rPr>
          <w:rFonts w:ascii="Times New Roman" w:hAnsi="Times New Roman" w:cs="Times New Roman"/>
        </w:rPr>
        <w:t>“</w:t>
      </w:r>
      <w:r w:rsidRPr="00736FBE">
        <w:rPr>
          <w:rFonts w:ascii="Times New Roman" w:hAnsi="Times New Roman" w:cs="Times New Roman"/>
          <w:i/>
          <w:iCs/>
        </w:rPr>
        <w:t>Tek başına tanrının dört özelliğini, kendinde toplayan doğrulayan başka bir ad yoktur; bu ad ezgiyi, biliciliği, hekimliği, avcılığı içeriyor hepsine değiniyor</w:t>
      </w:r>
      <w:r w:rsidR="00553D66" w:rsidRPr="00736FBE">
        <w:rPr>
          <w:rFonts w:ascii="Times New Roman" w:hAnsi="Times New Roman" w:cs="Times New Roman"/>
        </w:rPr>
        <w:t>”</w:t>
      </w:r>
      <w:r w:rsidR="002E6B39">
        <w:rPr>
          <w:rFonts w:ascii="Times New Roman" w:hAnsi="Times New Roman" w:cs="Times New Roman"/>
        </w:rPr>
        <w:t>.</w:t>
      </w:r>
    </w:p>
  </w:footnote>
  <w:footnote w:id="168">
    <w:p w14:paraId="526C02A1" w14:textId="77777777"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036982">
        <w:rPr>
          <w:rFonts w:ascii="Times New Roman" w:hAnsi="Times New Roman" w:cs="Times New Roman"/>
        </w:rPr>
        <w:t>Macr.</w:t>
      </w:r>
      <w:r>
        <w:rPr>
          <w:rFonts w:ascii="Times New Roman" w:hAnsi="Times New Roman" w:cs="Times New Roman"/>
        </w:rPr>
        <w:t xml:space="preserve"> </w:t>
      </w:r>
      <w:r w:rsidRPr="00036982">
        <w:rPr>
          <w:rFonts w:ascii="Times New Roman" w:hAnsi="Times New Roman" w:cs="Times New Roman"/>
        </w:rPr>
        <w:t>Sat. I.17.2.</w:t>
      </w:r>
    </w:p>
  </w:footnote>
  <w:footnote w:id="169">
    <w:p w14:paraId="3F8AD950" w14:textId="4ACDCEE1" w:rsidR="00154577" w:rsidRPr="003217E3" w:rsidRDefault="00154577" w:rsidP="00656072">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Holford-Strevens 2016. </w:t>
      </w:r>
      <w:r w:rsidR="00656072" w:rsidRPr="003217E3">
        <w:rPr>
          <w:rFonts w:ascii="Times New Roman" w:hAnsi="Times New Roman" w:cs="Times New Roman"/>
        </w:rPr>
        <w:t>(</w:t>
      </w:r>
      <w:hyperlink r:id="rId1" w:history="1">
        <w:r w:rsidR="00656072" w:rsidRPr="003217E3">
          <w:rPr>
            <w:rStyle w:val="Kpr"/>
            <w:rFonts w:ascii="Times New Roman" w:hAnsi="Times New Roman" w:cs="Times New Roman"/>
            <w:color w:val="auto"/>
            <w:u w:val="none"/>
          </w:rPr>
          <w:t>https://oxfordre.com/classics/display/10.1093/acrefore/9780199381135.001.0001/acrefore-9780199381135-e-3853?rskey=pIn0e9&amp;result=1</w:t>
        </w:r>
      </w:hyperlink>
      <w:r w:rsidR="00656072" w:rsidRPr="003217E3">
        <w:rPr>
          <w:rFonts w:ascii="Times New Roman" w:hAnsi="Times New Roman" w:cs="Times New Roman"/>
        </w:rPr>
        <w:t xml:space="preserve">) </w:t>
      </w:r>
      <w:r w:rsidRPr="003217E3">
        <w:rPr>
          <w:rFonts w:ascii="Times New Roman" w:hAnsi="Times New Roman" w:cs="Times New Roman"/>
        </w:rPr>
        <w:t>(</w:t>
      </w:r>
      <w:r w:rsidR="00C72683" w:rsidRPr="003217E3">
        <w:rPr>
          <w:rFonts w:ascii="Times New Roman" w:hAnsi="Times New Roman" w:cs="Times New Roman"/>
        </w:rPr>
        <w:t xml:space="preserve">Erişim Tarihi: </w:t>
      </w:r>
      <w:r w:rsidR="00656072" w:rsidRPr="003217E3">
        <w:rPr>
          <w:rFonts w:ascii="Times New Roman" w:hAnsi="Times New Roman" w:cs="Times New Roman"/>
        </w:rPr>
        <w:t>26</w:t>
      </w:r>
      <w:r w:rsidRPr="003217E3">
        <w:rPr>
          <w:rFonts w:ascii="Times New Roman" w:hAnsi="Times New Roman" w:cs="Times New Roman"/>
        </w:rPr>
        <w:t>.0</w:t>
      </w:r>
      <w:r w:rsidR="00656072" w:rsidRPr="003217E3">
        <w:rPr>
          <w:rFonts w:ascii="Times New Roman" w:hAnsi="Times New Roman" w:cs="Times New Roman"/>
        </w:rPr>
        <w:t>7</w:t>
      </w:r>
      <w:r w:rsidRPr="003217E3">
        <w:rPr>
          <w:rFonts w:ascii="Times New Roman" w:hAnsi="Times New Roman" w:cs="Times New Roman"/>
        </w:rPr>
        <w:t>.2024)</w:t>
      </w:r>
      <w:r w:rsidR="00F830B3" w:rsidRPr="003217E3">
        <w:rPr>
          <w:rFonts w:ascii="Times New Roman" w:hAnsi="Times New Roman" w:cs="Times New Roman"/>
        </w:rPr>
        <w:t>.</w:t>
      </w:r>
    </w:p>
  </w:footnote>
  <w:footnote w:id="170">
    <w:p w14:paraId="4CBFA6CE" w14:textId="5E70F058" w:rsidR="00154577" w:rsidRPr="003217E3" w:rsidRDefault="00154577" w:rsidP="00154577">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Malatestiano Kilisesi</w:t>
      </w:r>
      <w:r w:rsidR="0058286D" w:rsidRPr="003217E3">
        <w:rPr>
          <w:rFonts w:ascii="Times New Roman" w:hAnsi="Times New Roman" w:cs="Times New Roman"/>
        </w:rPr>
        <w:t>’</w:t>
      </w:r>
      <w:r w:rsidRPr="003217E3">
        <w:rPr>
          <w:rFonts w:ascii="Times New Roman" w:hAnsi="Times New Roman" w:cs="Times New Roman"/>
        </w:rPr>
        <w:t>nin rölyefi için bkz. King 1988, 187; Hope 1992, 85.</w:t>
      </w:r>
    </w:p>
  </w:footnote>
  <w:footnote w:id="171">
    <w:p w14:paraId="762FA06E" w14:textId="78CAE03F" w:rsidR="00606B73" w:rsidRPr="003217E3" w:rsidRDefault="00606B73" w:rsidP="00606B73">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F. P. Fulgentius bu açıklamasını şu şekilde devam ettirir: “</w:t>
      </w:r>
      <w:r w:rsidRPr="003217E3">
        <w:rPr>
          <w:rFonts w:ascii="Times New Roman" w:hAnsi="Times New Roman" w:cs="Times New Roman"/>
          <w:i/>
          <w:iCs/>
        </w:rPr>
        <w:t>Konuşma, dilin çarptığı dört dişle, yani önde yer alan dişlerle sağlanır ve eğer içlerinden biri eksik olsaydı, mutlaka konuşma yerine ıslık sesi çıkarırdı; kelimeleri uygun şekilde modüle eden zillere benzeyen iki dudak; dil, bir mızrap gibi, biraz esneklikle sesin nefes alıp vermesini şekillendiriyor; kubbesi sesi yansıtan damak, nefesin dışarı atılması için bir yol sağlayan boğaz tüpü ve ciğerler bir hava çuvalı gibi, ifade edileni nefes alıp veriyor</w:t>
      </w:r>
      <w:r w:rsidRPr="003217E3">
        <w:rPr>
          <w:rFonts w:ascii="Times New Roman" w:hAnsi="Times New Roman" w:cs="Times New Roman"/>
        </w:rPr>
        <w:t>”</w:t>
      </w:r>
      <w:r w:rsidR="00D97738">
        <w:rPr>
          <w:rFonts w:ascii="Times New Roman" w:hAnsi="Times New Roman" w:cs="Times New Roman"/>
        </w:rPr>
        <w:t>.</w:t>
      </w:r>
      <w:r w:rsidRPr="003217E3">
        <w:rPr>
          <w:rFonts w:ascii="Times New Roman" w:hAnsi="Times New Roman" w:cs="Times New Roman"/>
        </w:rPr>
        <w:t xml:space="preserve"> Bkz. Fulg. myth.  I.15.</w:t>
      </w:r>
    </w:p>
  </w:footnote>
  <w:footnote w:id="172">
    <w:p w14:paraId="67E9959B" w14:textId="77777777" w:rsidR="00606B73" w:rsidRPr="00036982" w:rsidRDefault="00606B73" w:rsidP="00606B73">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Fulg.</w:t>
      </w:r>
      <w:r>
        <w:rPr>
          <w:rFonts w:ascii="Times New Roman" w:hAnsi="Times New Roman" w:cs="Times New Roman"/>
        </w:rPr>
        <w:t xml:space="preserve"> </w:t>
      </w:r>
      <w:r w:rsidRPr="00036982">
        <w:rPr>
          <w:rFonts w:ascii="Times New Roman" w:hAnsi="Times New Roman" w:cs="Times New Roman"/>
        </w:rPr>
        <w:t>myth. I.17.</w:t>
      </w:r>
    </w:p>
  </w:footnote>
  <w:footnote w:id="173">
    <w:p w14:paraId="5CD065CF" w14:textId="77777777" w:rsidR="00606B73" w:rsidRPr="00036982" w:rsidRDefault="00606B73" w:rsidP="00606B73">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Fulg.</w:t>
      </w:r>
      <w:r>
        <w:rPr>
          <w:rFonts w:ascii="Times New Roman" w:hAnsi="Times New Roman" w:cs="Times New Roman"/>
        </w:rPr>
        <w:t xml:space="preserve"> </w:t>
      </w:r>
      <w:r w:rsidRPr="00036982">
        <w:rPr>
          <w:rFonts w:ascii="Times New Roman" w:hAnsi="Times New Roman" w:cs="Times New Roman"/>
        </w:rPr>
        <w:t>myth. I.17.</w:t>
      </w:r>
    </w:p>
  </w:footnote>
  <w:footnote w:id="174">
    <w:p w14:paraId="3CA34211" w14:textId="77777777" w:rsidR="00154577" w:rsidRPr="00736FBE"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Fumo 2010, 78.</w:t>
      </w:r>
    </w:p>
  </w:footnote>
  <w:footnote w:id="175">
    <w:p w14:paraId="5E2A621C" w14:textId="43947DA9" w:rsidR="00154577" w:rsidRPr="00036982"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Fulg.</w:t>
      </w:r>
      <w:r w:rsidR="00DE4171">
        <w:rPr>
          <w:rFonts w:ascii="Times New Roman" w:hAnsi="Times New Roman" w:cs="Times New Roman"/>
        </w:rPr>
        <w:t xml:space="preserve"> </w:t>
      </w:r>
      <w:r w:rsidRPr="00036982">
        <w:rPr>
          <w:rFonts w:ascii="Times New Roman" w:hAnsi="Times New Roman" w:cs="Times New Roman"/>
        </w:rPr>
        <w:t>myth. I.14.</w:t>
      </w:r>
    </w:p>
  </w:footnote>
  <w:footnote w:id="176">
    <w:p w14:paraId="1B02C782" w14:textId="32A588D3" w:rsidR="00154577" w:rsidRPr="00036982"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Fulg.</w:t>
      </w:r>
      <w:r w:rsidR="00DE4171">
        <w:rPr>
          <w:rFonts w:ascii="Times New Roman" w:hAnsi="Times New Roman" w:cs="Times New Roman"/>
        </w:rPr>
        <w:t xml:space="preserve"> </w:t>
      </w:r>
      <w:r w:rsidRPr="00036982">
        <w:rPr>
          <w:rFonts w:ascii="Times New Roman" w:hAnsi="Times New Roman" w:cs="Times New Roman"/>
        </w:rPr>
        <w:t>myth. I.22.</w:t>
      </w:r>
    </w:p>
  </w:footnote>
  <w:footnote w:id="177">
    <w:p w14:paraId="54AC78F4" w14:textId="65058599" w:rsidR="00154577" w:rsidRPr="00036982"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Paus.</w:t>
      </w:r>
      <w:r w:rsidR="00F867CD" w:rsidRPr="00036982">
        <w:rPr>
          <w:rFonts w:ascii="Times New Roman" w:hAnsi="Times New Roman" w:cs="Times New Roman"/>
        </w:rPr>
        <w:t xml:space="preserve"> </w:t>
      </w:r>
      <w:r w:rsidR="000E6EB2" w:rsidRPr="00036982">
        <w:rPr>
          <w:rFonts w:ascii="Times New Roman" w:hAnsi="Times New Roman" w:cs="Times New Roman"/>
        </w:rPr>
        <w:t>I</w:t>
      </w:r>
      <w:r w:rsidRPr="00036982">
        <w:rPr>
          <w:rFonts w:ascii="Times New Roman" w:hAnsi="Times New Roman" w:cs="Times New Roman"/>
        </w:rPr>
        <w:t xml:space="preserve">.3.2; </w:t>
      </w:r>
      <w:r w:rsidR="0063688D" w:rsidRPr="00036982">
        <w:rPr>
          <w:rFonts w:ascii="Times New Roman" w:hAnsi="Times New Roman" w:cs="Times New Roman"/>
        </w:rPr>
        <w:t>Dio</w:t>
      </w:r>
      <w:r w:rsidR="00E73F0D">
        <w:rPr>
          <w:rFonts w:ascii="Times New Roman" w:hAnsi="Times New Roman" w:cs="Times New Roman"/>
        </w:rPr>
        <w:t>d</w:t>
      </w:r>
      <w:r w:rsidR="0063688D" w:rsidRPr="00036982">
        <w:rPr>
          <w:rFonts w:ascii="Times New Roman" w:hAnsi="Times New Roman" w:cs="Times New Roman"/>
        </w:rPr>
        <w:t xml:space="preserve">. </w:t>
      </w:r>
      <w:r w:rsidR="000E6EB2" w:rsidRPr="00036982">
        <w:rPr>
          <w:rFonts w:ascii="Times New Roman" w:hAnsi="Times New Roman" w:cs="Times New Roman"/>
        </w:rPr>
        <w:t>V</w:t>
      </w:r>
      <w:r w:rsidRPr="00036982">
        <w:rPr>
          <w:rFonts w:ascii="Times New Roman" w:hAnsi="Times New Roman" w:cs="Times New Roman"/>
        </w:rPr>
        <w:t>.23.2; Sen</w:t>
      </w:r>
      <w:r w:rsidR="000E6EB2" w:rsidRPr="00036982">
        <w:rPr>
          <w:rFonts w:ascii="Times New Roman" w:hAnsi="Times New Roman" w:cs="Times New Roman"/>
        </w:rPr>
        <w:t>.</w:t>
      </w:r>
      <w:r w:rsidR="00DE4171">
        <w:rPr>
          <w:rFonts w:ascii="Times New Roman" w:hAnsi="Times New Roman" w:cs="Times New Roman"/>
        </w:rPr>
        <w:t xml:space="preserve"> </w:t>
      </w:r>
      <w:r w:rsidRPr="00036982">
        <w:rPr>
          <w:rFonts w:ascii="Times New Roman" w:hAnsi="Times New Roman" w:cs="Times New Roman"/>
        </w:rPr>
        <w:t>Me</w:t>
      </w:r>
      <w:r w:rsidR="000E6EB2" w:rsidRPr="00036982">
        <w:rPr>
          <w:rFonts w:ascii="Times New Roman" w:hAnsi="Times New Roman" w:cs="Times New Roman"/>
        </w:rPr>
        <w:t>d.</w:t>
      </w:r>
      <w:r w:rsidRPr="00036982">
        <w:rPr>
          <w:rFonts w:ascii="Times New Roman" w:hAnsi="Times New Roman" w:cs="Times New Roman"/>
        </w:rPr>
        <w:t xml:space="preserve"> 597; Hyg.</w:t>
      </w:r>
      <w:r w:rsidR="00DE4171">
        <w:rPr>
          <w:rFonts w:ascii="Times New Roman" w:hAnsi="Times New Roman" w:cs="Times New Roman"/>
        </w:rPr>
        <w:t xml:space="preserve"> </w:t>
      </w:r>
      <w:r w:rsidR="00D62474">
        <w:rPr>
          <w:rFonts w:ascii="Times New Roman" w:hAnsi="Times New Roman" w:cs="Times New Roman"/>
        </w:rPr>
        <w:t>f</w:t>
      </w:r>
      <w:r w:rsidRPr="00036982">
        <w:rPr>
          <w:rFonts w:ascii="Times New Roman" w:hAnsi="Times New Roman" w:cs="Times New Roman"/>
        </w:rPr>
        <w:t>ab. 153; Ovid.</w:t>
      </w:r>
      <w:r w:rsidR="00DE4171">
        <w:rPr>
          <w:rFonts w:ascii="Times New Roman" w:hAnsi="Times New Roman" w:cs="Times New Roman"/>
        </w:rPr>
        <w:t xml:space="preserve"> </w:t>
      </w:r>
      <w:r w:rsidR="006B350B">
        <w:rPr>
          <w:rFonts w:ascii="Times New Roman" w:hAnsi="Times New Roman" w:cs="Times New Roman"/>
        </w:rPr>
        <w:t>m</w:t>
      </w:r>
      <w:r w:rsidRPr="00036982">
        <w:rPr>
          <w:rFonts w:ascii="Times New Roman" w:hAnsi="Times New Roman" w:cs="Times New Roman"/>
        </w:rPr>
        <w:t xml:space="preserve">et. </w:t>
      </w:r>
      <w:r w:rsidR="000B181B" w:rsidRPr="00036982">
        <w:rPr>
          <w:rFonts w:ascii="Times New Roman" w:hAnsi="Times New Roman" w:cs="Times New Roman"/>
        </w:rPr>
        <w:t>I</w:t>
      </w:r>
      <w:r w:rsidRPr="00036982">
        <w:rPr>
          <w:rFonts w:ascii="Times New Roman" w:hAnsi="Times New Roman" w:cs="Times New Roman"/>
        </w:rPr>
        <w:t>.751.</w:t>
      </w:r>
    </w:p>
  </w:footnote>
  <w:footnote w:id="178">
    <w:p w14:paraId="77A9015A" w14:textId="7BFF82A1" w:rsidR="00154577" w:rsidRPr="00036982"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Fulg.</w:t>
      </w:r>
      <w:r w:rsidR="00DE4171">
        <w:rPr>
          <w:rFonts w:ascii="Times New Roman" w:hAnsi="Times New Roman" w:cs="Times New Roman"/>
        </w:rPr>
        <w:t xml:space="preserve"> </w:t>
      </w:r>
      <w:r w:rsidRPr="00036982">
        <w:rPr>
          <w:rFonts w:ascii="Times New Roman" w:hAnsi="Times New Roman" w:cs="Times New Roman"/>
        </w:rPr>
        <w:t>myth. I.16.</w:t>
      </w:r>
    </w:p>
  </w:footnote>
  <w:footnote w:id="179">
    <w:p w14:paraId="29A5DC4C" w14:textId="77777777" w:rsidR="00154577" w:rsidRPr="00036982"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Fumo 2010, 78.</w:t>
      </w:r>
    </w:p>
  </w:footnote>
  <w:footnote w:id="180">
    <w:p w14:paraId="5B011A29" w14:textId="77777777" w:rsidR="00154577" w:rsidRPr="00036982" w:rsidRDefault="00154577" w:rsidP="00154577">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Lord 1975, 161-162.</w:t>
      </w:r>
    </w:p>
  </w:footnote>
  <w:footnote w:id="181">
    <w:p w14:paraId="54558CD5" w14:textId="23B1AF12" w:rsidR="00154577" w:rsidRPr="00036982"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Ovid.</w:t>
      </w:r>
      <w:r w:rsidR="00DE4171">
        <w:rPr>
          <w:rFonts w:ascii="Times New Roman" w:hAnsi="Times New Roman" w:cs="Times New Roman"/>
        </w:rPr>
        <w:t xml:space="preserve"> </w:t>
      </w:r>
      <w:r w:rsidR="006B350B">
        <w:rPr>
          <w:rFonts w:ascii="Times New Roman" w:hAnsi="Times New Roman" w:cs="Times New Roman"/>
        </w:rPr>
        <w:t>m</w:t>
      </w:r>
      <w:r w:rsidRPr="00036982">
        <w:rPr>
          <w:rFonts w:ascii="Times New Roman" w:hAnsi="Times New Roman" w:cs="Times New Roman"/>
        </w:rPr>
        <w:t>et.</w:t>
      </w:r>
      <w:r w:rsidR="000B181B" w:rsidRPr="00036982">
        <w:rPr>
          <w:rFonts w:ascii="Times New Roman" w:hAnsi="Times New Roman" w:cs="Times New Roman"/>
        </w:rPr>
        <w:t xml:space="preserve"> I.</w:t>
      </w:r>
      <w:r w:rsidR="003B625F">
        <w:rPr>
          <w:rFonts w:ascii="Times New Roman" w:hAnsi="Times New Roman" w:cs="Times New Roman"/>
        </w:rPr>
        <w:t xml:space="preserve"> </w:t>
      </w:r>
      <w:r w:rsidRPr="00036982">
        <w:rPr>
          <w:rFonts w:ascii="Times New Roman" w:hAnsi="Times New Roman" w:cs="Times New Roman"/>
        </w:rPr>
        <w:t>553-565.</w:t>
      </w:r>
    </w:p>
  </w:footnote>
  <w:footnote w:id="182">
    <w:p w14:paraId="71089D78" w14:textId="3442BA8C" w:rsidR="00154577" w:rsidRPr="00736FBE" w:rsidRDefault="00154577" w:rsidP="00154577">
      <w:pPr>
        <w:pStyle w:val="DipnotMetni"/>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Ovid.</w:t>
      </w:r>
      <w:r w:rsidR="00DE4171">
        <w:rPr>
          <w:rFonts w:ascii="Times New Roman" w:hAnsi="Times New Roman" w:cs="Times New Roman"/>
        </w:rPr>
        <w:t xml:space="preserve"> </w:t>
      </w:r>
      <w:r w:rsidR="006B350B">
        <w:rPr>
          <w:rFonts w:ascii="Times New Roman" w:hAnsi="Times New Roman" w:cs="Times New Roman"/>
        </w:rPr>
        <w:t>m</w:t>
      </w:r>
      <w:r w:rsidRPr="00036982">
        <w:rPr>
          <w:rFonts w:ascii="Times New Roman" w:hAnsi="Times New Roman" w:cs="Times New Roman"/>
        </w:rPr>
        <w:t>et.</w:t>
      </w:r>
      <w:r w:rsidR="008501DA" w:rsidRPr="00036982">
        <w:rPr>
          <w:rFonts w:ascii="Times New Roman" w:hAnsi="Times New Roman" w:cs="Times New Roman"/>
        </w:rPr>
        <w:t xml:space="preserve"> </w:t>
      </w:r>
      <w:r w:rsidRPr="00036982">
        <w:rPr>
          <w:rFonts w:ascii="Times New Roman" w:hAnsi="Times New Roman" w:cs="Times New Roman"/>
        </w:rPr>
        <w:t>I.</w:t>
      </w:r>
      <w:r w:rsidR="000B181B" w:rsidRPr="00036982">
        <w:rPr>
          <w:rFonts w:ascii="Times New Roman" w:hAnsi="Times New Roman" w:cs="Times New Roman"/>
        </w:rPr>
        <w:t xml:space="preserve"> </w:t>
      </w:r>
      <w:r w:rsidRPr="00036982">
        <w:rPr>
          <w:rFonts w:ascii="Times New Roman" w:hAnsi="Times New Roman" w:cs="Times New Roman"/>
        </w:rPr>
        <w:t>502-524</w:t>
      </w:r>
    </w:p>
  </w:footnote>
  <w:footnote w:id="183">
    <w:p w14:paraId="23A844BA" w14:textId="77777777" w:rsidR="00D97738" w:rsidRPr="00736FBE" w:rsidRDefault="00D97738" w:rsidP="00D9773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Ovide Moralise 3065-3260. Bkz. Ovide Moralise’ın İngilizce çevirisi için bkz. </w:t>
      </w:r>
      <w:r w:rsidRPr="00736FBE">
        <w:rPr>
          <w:rFonts w:ascii="Times New Roman" w:hAnsi="Times New Roman" w:cs="Times New Roman"/>
          <w:i/>
          <w:iCs/>
        </w:rPr>
        <w:t>Daphne and Apollo (from the Ovide moralise)</w:t>
      </w:r>
      <w:r w:rsidRPr="00736FBE">
        <w:rPr>
          <w:rFonts w:ascii="Times New Roman" w:hAnsi="Times New Roman" w:cs="Times New Roman"/>
        </w:rPr>
        <w:t>, trs. R. G. Arthur, Cambridge</w:t>
      </w:r>
      <w:r>
        <w:rPr>
          <w:rFonts w:ascii="Times New Roman" w:hAnsi="Times New Roman" w:cs="Times New Roman"/>
        </w:rPr>
        <w:t>,</w:t>
      </w:r>
      <w:r w:rsidRPr="00736FBE">
        <w:rPr>
          <w:rFonts w:ascii="Times New Roman" w:hAnsi="Times New Roman" w:cs="Times New Roman"/>
        </w:rPr>
        <w:t xml:space="preserve"> 2000.</w:t>
      </w:r>
    </w:p>
  </w:footnote>
  <w:footnote w:id="184">
    <w:p w14:paraId="4BA8CB4F" w14:textId="5B7D55E7"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Malaki 4:2</w:t>
      </w:r>
      <w:r w:rsidR="00465F14" w:rsidRPr="00736FBE">
        <w:rPr>
          <w:rFonts w:ascii="Times New Roman" w:hAnsi="Times New Roman" w:cs="Times New Roman"/>
        </w:rPr>
        <w:t>.</w:t>
      </w:r>
    </w:p>
  </w:footnote>
  <w:footnote w:id="185">
    <w:p w14:paraId="258C77A2" w14:textId="21C5210C"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Yuhanna 8:12</w:t>
      </w:r>
      <w:r w:rsidR="00465F14" w:rsidRPr="00736FBE">
        <w:rPr>
          <w:rFonts w:ascii="Times New Roman" w:hAnsi="Times New Roman" w:cs="Times New Roman"/>
        </w:rPr>
        <w:t>.</w:t>
      </w:r>
    </w:p>
  </w:footnote>
  <w:footnote w:id="186">
    <w:p w14:paraId="18D644D7" w14:textId="2291890D"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Yuhanna 12:46</w:t>
      </w:r>
      <w:r w:rsidR="00465F14" w:rsidRPr="00736FBE">
        <w:rPr>
          <w:rFonts w:ascii="Times New Roman" w:hAnsi="Times New Roman" w:cs="Times New Roman"/>
        </w:rPr>
        <w:t>.</w:t>
      </w:r>
    </w:p>
  </w:footnote>
  <w:footnote w:id="187">
    <w:p w14:paraId="6F1BAE6A" w14:textId="44437A55"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Matta 17:2</w:t>
      </w:r>
      <w:r w:rsidR="00465F14" w:rsidRPr="00736FBE">
        <w:rPr>
          <w:rFonts w:ascii="Times New Roman" w:hAnsi="Times New Roman" w:cs="Times New Roman"/>
        </w:rPr>
        <w:t>.</w:t>
      </w:r>
    </w:p>
  </w:footnote>
  <w:footnote w:id="188">
    <w:p w14:paraId="13FF0F32" w14:textId="6BB8FB13"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Luka 1:78-79</w:t>
      </w:r>
      <w:r w:rsidR="00465F14" w:rsidRPr="00736FBE">
        <w:rPr>
          <w:rFonts w:ascii="Times New Roman" w:hAnsi="Times New Roman" w:cs="Times New Roman"/>
        </w:rPr>
        <w:t>.</w:t>
      </w:r>
    </w:p>
  </w:footnote>
  <w:footnote w:id="189">
    <w:p w14:paraId="3AF6C037" w14:textId="54866AB9"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hyperlink r:id="rId2" w:history="1">
        <w:r w:rsidR="00EF7F33" w:rsidRPr="00736FBE">
          <w:rPr>
            <w:rStyle w:val="Kpr"/>
            <w:rFonts w:ascii="Times New Roman" w:hAnsi="Times New Roman" w:cs="Times New Roman"/>
            <w:color w:val="auto"/>
            <w:u w:val="none"/>
            <w:shd w:val="clear" w:color="auto" w:fill="FFFFFF"/>
          </w:rPr>
          <w:t>https://diglib.library.vanderbilt.edu/act-imagelink.pl?RC=49946</w:t>
        </w:r>
      </w:hyperlink>
      <w:r w:rsidR="00EF7F33" w:rsidRPr="00736FBE">
        <w:rPr>
          <w:rStyle w:val="Kpr"/>
          <w:rFonts w:ascii="Times New Roman" w:hAnsi="Times New Roman" w:cs="Times New Roman"/>
          <w:color w:val="auto"/>
          <w:u w:val="none"/>
          <w:shd w:val="clear" w:color="auto" w:fill="FFFFFF"/>
        </w:rPr>
        <w:t xml:space="preserve"> (</w:t>
      </w:r>
      <w:r w:rsidR="00C72683" w:rsidRPr="00736FBE">
        <w:rPr>
          <w:rFonts w:ascii="Times New Roman" w:hAnsi="Times New Roman" w:cs="Times New Roman"/>
        </w:rPr>
        <w:t xml:space="preserve">Erişim Tarihi: </w:t>
      </w:r>
      <w:r w:rsidR="00EF7F33" w:rsidRPr="00736FBE">
        <w:rPr>
          <w:rStyle w:val="Kpr"/>
          <w:rFonts w:ascii="Times New Roman" w:hAnsi="Times New Roman" w:cs="Times New Roman"/>
          <w:color w:val="auto"/>
          <w:u w:val="none"/>
          <w:shd w:val="clear" w:color="auto" w:fill="FFFFFF"/>
        </w:rPr>
        <w:t>19.06.2024)</w:t>
      </w:r>
      <w:r w:rsidR="00F830B3" w:rsidRPr="00736FBE">
        <w:rPr>
          <w:rStyle w:val="Kpr"/>
          <w:rFonts w:ascii="Times New Roman" w:hAnsi="Times New Roman" w:cs="Times New Roman"/>
          <w:color w:val="auto"/>
          <w:u w:val="none"/>
          <w:shd w:val="clear" w:color="auto" w:fill="FFFFFF"/>
        </w:rPr>
        <w:t>.</w:t>
      </w:r>
    </w:p>
  </w:footnote>
  <w:footnote w:id="190">
    <w:p w14:paraId="2738C9A9" w14:textId="2341803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Lact. </w:t>
      </w:r>
      <w:r w:rsidR="000B181B" w:rsidRPr="00736FBE">
        <w:rPr>
          <w:rFonts w:ascii="Times New Roman" w:hAnsi="Times New Roman" w:cs="Times New Roman"/>
        </w:rPr>
        <w:t>I</w:t>
      </w:r>
      <w:r w:rsidRPr="00736FBE">
        <w:rPr>
          <w:rFonts w:ascii="Times New Roman" w:hAnsi="Times New Roman" w:cs="Times New Roman"/>
        </w:rPr>
        <w:t>.14</w:t>
      </w:r>
      <w:r w:rsidR="000B181B" w:rsidRPr="00736FBE">
        <w:rPr>
          <w:rFonts w:ascii="Times New Roman" w:hAnsi="Times New Roman" w:cs="Times New Roman"/>
        </w:rPr>
        <w:t>; I</w:t>
      </w:r>
      <w:r w:rsidRPr="00736FBE">
        <w:rPr>
          <w:rFonts w:ascii="Times New Roman" w:hAnsi="Times New Roman" w:cs="Times New Roman"/>
        </w:rPr>
        <w:t>.15</w:t>
      </w:r>
      <w:r w:rsidR="000B181B" w:rsidRPr="00736FBE">
        <w:rPr>
          <w:rFonts w:ascii="Times New Roman" w:hAnsi="Times New Roman" w:cs="Times New Roman"/>
        </w:rPr>
        <w:t>; I</w:t>
      </w:r>
      <w:r w:rsidRPr="00736FBE">
        <w:rPr>
          <w:rFonts w:ascii="Times New Roman" w:hAnsi="Times New Roman" w:cs="Times New Roman"/>
        </w:rPr>
        <w:t>.15.4.</w:t>
      </w:r>
    </w:p>
  </w:footnote>
  <w:footnote w:id="191">
    <w:p w14:paraId="489D1D67"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Seznec 1995, 13.</w:t>
      </w:r>
    </w:p>
  </w:footnote>
  <w:footnote w:id="192">
    <w:p w14:paraId="4E7DDD6C" w14:textId="7DAA6EEA"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Barney et</w:t>
      </w:r>
      <w:r w:rsidR="00036982">
        <w:rPr>
          <w:rFonts w:ascii="Times New Roman" w:hAnsi="Times New Roman" w:cs="Times New Roman"/>
        </w:rPr>
        <w:t xml:space="preserve"> </w:t>
      </w:r>
      <w:r w:rsidRPr="00736FBE">
        <w:rPr>
          <w:rFonts w:ascii="Times New Roman" w:hAnsi="Times New Roman" w:cs="Times New Roman"/>
        </w:rPr>
        <w:t xml:space="preserve">al. </w:t>
      </w:r>
      <w:r w:rsidR="004134F0" w:rsidRPr="00736FBE">
        <w:rPr>
          <w:rFonts w:ascii="Times New Roman" w:hAnsi="Times New Roman" w:cs="Times New Roman"/>
        </w:rPr>
        <w:t xml:space="preserve">2006, </w:t>
      </w:r>
      <w:r w:rsidRPr="00736FBE">
        <w:rPr>
          <w:rFonts w:ascii="Times New Roman" w:hAnsi="Times New Roman" w:cs="Times New Roman"/>
        </w:rPr>
        <w:t>7.</w:t>
      </w:r>
    </w:p>
  </w:footnote>
  <w:footnote w:id="193">
    <w:p w14:paraId="6145E48E" w14:textId="77777777"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Isidore VIII.11.1-4.</w:t>
      </w:r>
    </w:p>
  </w:footnote>
  <w:footnote w:id="194">
    <w:p w14:paraId="3312FE67" w14:textId="33CD362C"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Elliot-</w:t>
      </w:r>
      <w:r w:rsidR="004134F0" w:rsidRPr="00736FBE">
        <w:rPr>
          <w:rFonts w:ascii="Times New Roman" w:hAnsi="Times New Roman" w:cs="Times New Roman"/>
        </w:rPr>
        <w:t xml:space="preserve"> </w:t>
      </w:r>
      <w:r w:rsidRPr="00736FBE">
        <w:rPr>
          <w:rFonts w:ascii="Times New Roman" w:hAnsi="Times New Roman" w:cs="Times New Roman"/>
        </w:rPr>
        <w:t>Elder 1947</w:t>
      </w:r>
      <w:r w:rsidR="001B45D3" w:rsidRPr="00736FBE">
        <w:rPr>
          <w:rFonts w:ascii="Times New Roman" w:hAnsi="Times New Roman" w:cs="Times New Roman"/>
        </w:rPr>
        <w:t>,</w:t>
      </w:r>
      <w:r w:rsidRPr="00736FBE">
        <w:rPr>
          <w:rFonts w:ascii="Times New Roman" w:hAnsi="Times New Roman" w:cs="Times New Roman"/>
        </w:rPr>
        <w:t xml:space="preserve"> 189. Mythographus Vaticanus</w:t>
      </w:r>
      <w:r w:rsidRPr="00736FBE">
        <w:rPr>
          <w:rFonts w:ascii="Times New Roman" w:hAnsi="Times New Roman" w:cs="Times New Roman"/>
          <w:i/>
          <w:iCs/>
        </w:rPr>
        <w:t xml:space="preserve"> </w:t>
      </w:r>
      <w:r w:rsidRPr="00736FBE">
        <w:rPr>
          <w:rFonts w:ascii="Times New Roman" w:hAnsi="Times New Roman" w:cs="Times New Roman"/>
        </w:rPr>
        <w:t xml:space="preserve">adlı bu </w:t>
      </w:r>
      <w:r w:rsidR="00590CD3" w:rsidRPr="00736FBE">
        <w:rPr>
          <w:rFonts w:ascii="Times New Roman" w:hAnsi="Times New Roman" w:cs="Times New Roman"/>
        </w:rPr>
        <w:t>üç</w:t>
      </w:r>
      <w:r w:rsidRPr="00736FBE">
        <w:rPr>
          <w:rFonts w:ascii="Times New Roman" w:hAnsi="Times New Roman" w:cs="Times New Roman"/>
        </w:rPr>
        <w:t xml:space="preserve"> eserin detaylı yorumları için bkz</w:t>
      </w:r>
      <w:r w:rsidR="001B45D3" w:rsidRPr="00736FBE">
        <w:rPr>
          <w:rFonts w:ascii="Times New Roman" w:hAnsi="Times New Roman" w:cs="Times New Roman"/>
        </w:rPr>
        <w:t>.</w:t>
      </w:r>
      <w:r w:rsidRPr="00736FBE">
        <w:rPr>
          <w:rFonts w:ascii="Times New Roman" w:hAnsi="Times New Roman" w:cs="Times New Roman"/>
        </w:rPr>
        <w:t xml:space="preserve"> Elliot-Elder 1947</w:t>
      </w:r>
      <w:r w:rsidR="009F57EC">
        <w:rPr>
          <w:rFonts w:ascii="Times New Roman" w:hAnsi="Times New Roman" w:cs="Times New Roman"/>
        </w:rPr>
        <w:t xml:space="preserve">, </w:t>
      </w:r>
      <w:r w:rsidRPr="00736FBE">
        <w:rPr>
          <w:rFonts w:ascii="Times New Roman" w:hAnsi="Times New Roman" w:cs="Times New Roman"/>
        </w:rPr>
        <w:t>189-207.</w:t>
      </w:r>
    </w:p>
  </w:footnote>
  <w:footnote w:id="195">
    <w:p w14:paraId="7AB69519"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123-124.</w:t>
      </w:r>
    </w:p>
  </w:footnote>
  <w:footnote w:id="196">
    <w:p w14:paraId="4982DE90"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124.</w:t>
      </w:r>
    </w:p>
  </w:footnote>
  <w:footnote w:id="197">
    <w:p w14:paraId="3CA1052B" w14:textId="7CC17C72"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Solomon 2011, VII. </w:t>
      </w:r>
    </w:p>
  </w:footnote>
  <w:footnote w:id="198">
    <w:p w14:paraId="703C4089" w14:textId="77777777"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Boccaccio V.3.</w:t>
      </w:r>
    </w:p>
  </w:footnote>
  <w:footnote w:id="199">
    <w:p w14:paraId="00F37386" w14:textId="77777777"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Boccaccio V.3.</w:t>
      </w:r>
    </w:p>
  </w:footnote>
  <w:footnote w:id="200">
    <w:p w14:paraId="39976FCF"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Gaffurius 1496, I.</w:t>
      </w:r>
    </w:p>
  </w:footnote>
  <w:footnote w:id="201">
    <w:p w14:paraId="652D7FC6" w14:textId="5CA2256E" w:rsidR="001759A8" w:rsidRPr="00736FBE" w:rsidRDefault="001759A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Cartari 1567, 54.</w:t>
      </w:r>
    </w:p>
  </w:footnote>
  <w:footnote w:id="202">
    <w:p w14:paraId="01A931BE" w14:textId="56D0F8E1" w:rsidR="00154577" w:rsidRPr="00736FBE" w:rsidRDefault="00154577" w:rsidP="0015457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736FBE">
        <w:rPr>
          <w:rFonts w:ascii="Times New Roman" w:hAnsi="Times New Roman" w:cs="Times New Roman"/>
          <w:i/>
          <w:iCs/>
        </w:rPr>
        <w:t>Ey Cynthius, neden yayını sol elinde tutarken, güzel Kharitleri sağ elinde tutuyorsun?</w:t>
      </w:r>
      <w:r w:rsidRPr="00736FBE">
        <w:rPr>
          <w:rFonts w:ascii="Times New Roman" w:hAnsi="Times New Roman" w:cs="Times New Roman"/>
        </w:rPr>
        <w:t>’ Tanrının bu soruya cevabı, ‘…</w:t>
      </w:r>
      <w:r w:rsidRPr="00736FBE">
        <w:rPr>
          <w:rFonts w:ascii="Times New Roman" w:hAnsi="Times New Roman" w:cs="Times New Roman"/>
          <w:i/>
          <w:iCs/>
        </w:rPr>
        <w:t>saygısızları cezalandırmak için</w:t>
      </w:r>
      <w:r w:rsidRPr="00736FBE">
        <w:rPr>
          <w:rFonts w:ascii="Times New Roman" w:hAnsi="Times New Roman" w:cs="Times New Roman"/>
        </w:rPr>
        <w:t>…’, ‘…</w:t>
      </w:r>
      <w:r w:rsidRPr="00736FBE">
        <w:rPr>
          <w:rFonts w:ascii="Times New Roman" w:hAnsi="Times New Roman" w:cs="Times New Roman"/>
          <w:i/>
          <w:iCs/>
        </w:rPr>
        <w:t>yayım var fakat iyi insanlara Kharitleri uzatıyorum</w:t>
      </w:r>
      <w:r w:rsidRPr="00736FBE">
        <w:rPr>
          <w:rFonts w:ascii="Times New Roman" w:hAnsi="Times New Roman" w:cs="Times New Roman"/>
        </w:rPr>
        <w:t>…’, ‘…</w:t>
      </w:r>
      <w:r w:rsidRPr="00736FBE">
        <w:rPr>
          <w:rFonts w:ascii="Times New Roman" w:hAnsi="Times New Roman" w:cs="Times New Roman"/>
          <w:i/>
          <w:iCs/>
        </w:rPr>
        <w:t>sol elimde yayı taşıyorum çünkü ölümlüleri cezalandırmada yavaşım</w:t>
      </w:r>
      <w:r w:rsidRPr="00736FBE">
        <w:rPr>
          <w:rFonts w:ascii="Times New Roman" w:hAnsi="Times New Roman" w:cs="Times New Roman"/>
        </w:rPr>
        <w:t>…’, ‘…</w:t>
      </w:r>
      <w:r w:rsidRPr="00736FBE">
        <w:rPr>
          <w:rFonts w:ascii="Times New Roman" w:hAnsi="Times New Roman" w:cs="Times New Roman"/>
          <w:i/>
          <w:iCs/>
        </w:rPr>
        <w:t>sağ elimdeki Kharitler ile hoş şeyler dağıtmaya hazırım</w:t>
      </w:r>
      <w:r w:rsidRPr="00736FBE">
        <w:rPr>
          <w:rFonts w:ascii="Times New Roman" w:hAnsi="Times New Roman" w:cs="Times New Roman"/>
        </w:rPr>
        <w:t xml:space="preserve">…’ bkz. </w:t>
      </w:r>
      <w:r w:rsidR="00036982">
        <w:rPr>
          <w:rFonts w:ascii="Times New Roman" w:hAnsi="Times New Roman" w:cs="Times New Roman"/>
        </w:rPr>
        <w:t>K</w:t>
      </w:r>
      <w:r w:rsidRPr="00036982">
        <w:rPr>
          <w:rFonts w:ascii="Times New Roman" w:hAnsi="Times New Roman" w:cs="Times New Roman"/>
        </w:rPr>
        <w:t>all.</w:t>
      </w:r>
      <w:r w:rsidR="00941DF6">
        <w:rPr>
          <w:rFonts w:ascii="Times New Roman" w:hAnsi="Times New Roman" w:cs="Times New Roman"/>
        </w:rPr>
        <w:t xml:space="preserve"> </w:t>
      </w:r>
      <w:r w:rsidRPr="00036982">
        <w:rPr>
          <w:rFonts w:ascii="Times New Roman" w:hAnsi="Times New Roman" w:cs="Times New Roman"/>
        </w:rPr>
        <w:t>A</w:t>
      </w:r>
      <w:r w:rsidR="00941DF6">
        <w:rPr>
          <w:rFonts w:ascii="Times New Roman" w:hAnsi="Times New Roman" w:cs="Times New Roman"/>
        </w:rPr>
        <w:t>e</w:t>
      </w:r>
      <w:r w:rsidRPr="00036982">
        <w:rPr>
          <w:rFonts w:ascii="Times New Roman" w:hAnsi="Times New Roman" w:cs="Times New Roman"/>
        </w:rPr>
        <w:t>t</w:t>
      </w:r>
      <w:r w:rsidR="00941DF6">
        <w:rPr>
          <w:rFonts w:ascii="Times New Roman" w:hAnsi="Times New Roman" w:cs="Times New Roman"/>
        </w:rPr>
        <w:t>.</w:t>
      </w:r>
      <w:r w:rsidRPr="00736FBE">
        <w:rPr>
          <w:rFonts w:ascii="Times New Roman" w:hAnsi="Times New Roman" w:cs="Times New Roman"/>
        </w:rPr>
        <w:t xml:space="preserve"> II.8-9. Bkz. Pfeiffer 1952, 26-27. </w:t>
      </w:r>
    </w:p>
  </w:footnote>
  <w:footnote w:id="203">
    <w:p w14:paraId="52E60749" w14:textId="7295FC16" w:rsidR="00154577" w:rsidRPr="00736FBE" w:rsidRDefault="00154577" w:rsidP="002E6B39">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3B625F">
        <w:rPr>
          <w:rFonts w:ascii="Times New Roman" w:hAnsi="Times New Roman" w:cs="Times New Roman"/>
        </w:rPr>
        <w:t xml:space="preserve"> </w:t>
      </w:r>
      <w:r w:rsidRPr="00736FBE">
        <w:rPr>
          <w:rFonts w:ascii="Times New Roman" w:hAnsi="Times New Roman" w:cs="Times New Roman"/>
        </w:rPr>
        <w:t>‘</w:t>
      </w:r>
      <w:r w:rsidRPr="00736FBE">
        <w:rPr>
          <w:rFonts w:ascii="Times New Roman" w:hAnsi="Times New Roman" w:cs="Times New Roman"/>
          <w:i/>
          <w:iCs/>
        </w:rPr>
        <w:t>O sağ elinde üç güzelleri tutar, ok ve yay sol elindedir. Çünkü O zarar vermede daha yavaştır, yönlendirici eli refahı sağlar</w:t>
      </w:r>
      <w:r w:rsidRPr="00736FBE">
        <w:rPr>
          <w:rFonts w:ascii="Times New Roman" w:hAnsi="Times New Roman" w:cs="Times New Roman"/>
        </w:rPr>
        <w:t>’</w:t>
      </w:r>
      <w:r w:rsidR="002E6B39">
        <w:rPr>
          <w:rFonts w:ascii="Times New Roman" w:hAnsi="Times New Roman" w:cs="Times New Roman"/>
        </w:rPr>
        <w:t>.</w:t>
      </w:r>
      <w:r w:rsidRPr="00736FBE">
        <w:rPr>
          <w:rFonts w:ascii="Times New Roman" w:hAnsi="Times New Roman" w:cs="Times New Roman"/>
        </w:rPr>
        <w:t xml:space="preserve"> Bkz. </w:t>
      </w:r>
      <w:r w:rsidRPr="00036982">
        <w:rPr>
          <w:rFonts w:ascii="Times New Roman" w:hAnsi="Times New Roman" w:cs="Times New Roman"/>
        </w:rPr>
        <w:t>Macr.</w:t>
      </w:r>
      <w:r w:rsidR="00DE4171">
        <w:rPr>
          <w:rFonts w:ascii="Times New Roman" w:hAnsi="Times New Roman" w:cs="Times New Roman"/>
        </w:rPr>
        <w:t xml:space="preserve"> </w:t>
      </w:r>
      <w:r w:rsidRPr="00036982">
        <w:rPr>
          <w:rFonts w:ascii="Times New Roman" w:hAnsi="Times New Roman" w:cs="Times New Roman"/>
        </w:rPr>
        <w:t>Sat. I.17.13.</w:t>
      </w:r>
    </w:p>
  </w:footnote>
  <w:footnote w:id="204">
    <w:p w14:paraId="5DB25D60" w14:textId="7161715D" w:rsidR="00154577" w:rsidRPr="00736FBE" w:rsidRDefault="00154577" w:rsidP="002E6B39">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King 1988, 187; Hope 1992, 85</w:t>
      </w:r>
      <w:r w:rsidR="00036982">
        <w:rPr>
          <w:rFonts w:ascii="Times New Roman" w:hAnsi="Times New Roman" w:cs="Times New Roman"/>
        </w:rPr>
        <w:t>.</w:t>
      </w:r>
    </w:p>
  </w:footnote>
  <w:footnote w:id="205">
    <w:p w14:paraId="272D7B06" w14:textId="77777777" w:rsidR="00606B73" w:rsidRPr="00736FBE"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O’Malley 1968, 4-5 fn. 1.</w:t>
      </w:r>
    </w:p>
  </w:footnote>
  <w:footnote w:id="206">
    <w:p w14:paraId="24A88CA0" w14:textId="5777723C" w:rsidR="00154577" w:rsidRPr="00736FBE" w:rsidRDefault="00154577" w:rsidP="002E6B39">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Posset 20</w:t>
      </w:r>
      <w:r w:rsidR="004649A7" w:rsidRPr="00736FBE">
        <w:rPr>
          <w:rFonts w:ascii="Times New Roman" w:hAnsi="Times New Roman" w:cs="Times New Roman"/>
        </w:rPr>
        <w:t>05</w:t>
      </w:r>
      <w:r w:rsidRPr="00736FBE">
        <w:rPr>
          <w:rFonts w:ascii="Times New Roman" w:hAnsi="Times New Roman" w:cs="Times New Roman"/>
        </w:rPr>
        <w:t>, 63. Keşi</w:t>
      </w:r>
      <w:r w:rsidR="00CD6B68">
        <w:rPr>
          <w:rFonts w:ascii="Times New Roman" w:hAnsi="Times New Roman" w:cs="Times New Roman"/>
        </w:rPr>
        <w:t>ş</w:t>
      </w:r>
      <w:r w:rsidRPr="00736FBE">
        <w:rPr>
          <w:rFonts w:ascii="Times New Roman" w:hAnsi="Times New Roman" w:cs="Times New Roman"/>
        </w:rPr>
        <w:t xml:space="preserve"> Benedict Schwalbe’nin hümanizmi ve sanata etkisi hakkında bkz</w:t>
      </w:r>
      <w:r w:rsidR="00FF27F2" w:rsidRPr="00736FBE">
        <w:rPr>
          <w:rFonts w:ascii="Times New Roman" w:hAnsi="Times New Roman" w:cs="Times New Roman"/>
        </w:rPr>
        <w:t xml:space="preserve">. </w:t>
      </w:r>
      <w:r w:rsidRPr="00736FBE">
        <w:rPr>
          <w:rFonts w:ascii="Times New Roman" w:hAnsi="Times New Roman" w:cs="Times New Roman"/>
        </w:rPr>
        <w:t xml:space="preserve">F. Posset, </w:t>
      </w:r>
      <w:r w:rsidRPr="00736FBE">
        <w:rPr>
          <w:rFonts w:ascii="Times New Roman" w:hAnsi="Times New Roman" w:cs="Times New Roman"/>
          <w:i/>
          <w:iCs/>
        </w:rPr>
        <w:t>Renaissance Monks Monastic Humanism</w:t>
      </w:r>
      <w:r w:rsidR="004649A7" w:rsidRPr="00736FBE">
        <w:rPr>
          <w:rFonts w:ascii="Times New Roman" w:hAnsi="Times New Roman" w:cs="Times New Roman"/>
          <w:i/>
          <w:iCs/>
        </w:rPr>
        <w:t xml:space="preserve"> in Six Biographical Sketches</w:t>
      </w:r>
      <w:r w:rsidR="008501DA" w:rsidRPr="00736FBE">
        <w:rPr>
          <w:rFonts w:ascii="Times New Roman" w:hAnsi="Times New Roman" w:cs="Times New Roman"/>
        </w:rPr>
        <w:t>,</w:t>
      </w:r>
      <w:r w:rsidRPr="00736FBE">
        <w:rPr>
          <w:rFonts w:ascii="Times New Roman" w:hAnsi="Times New Roman" w:cs="Times New Roman"/>
        </w:rPr>
        <w:t xml:space="preserve"> Vol. 6,</w:t>
      </w:r>
      <w:r w:rsidR="000B181B" w:rsidRPr="00736FBE">
        <w:rPr>
          <w:rFonts w:ascii="Times New Roman" w:hAnsi="Times New Roman" w:cs="Times New Roman"/>
        </w:rPr>
        <w:t xml:space="preserve"> Leiden- Boston,</w:t>
      </w:r>
      <w:r w:rsidRPr="00736FBE">
        <w:rPr>
          <w:rFonts w:ascii="Times New Roman" w:hAnsi="Times New Roman" w:cs="Times New Roman"/>
        </w:rPr>
        <w:t xml:space="preserve"> 20</w:t>
      </w:r>
      <w:r w:rsidR="004649A7" w:rsidRPr="00736FBE">
        <w:rPr>
          <w:rFonts w:ascii="Times New Roman" w:hAnsi="Times New Roman" w:cs="Times New Roman"/>
        </w:rPr>
        <w:t>05</w:t>
      </w:r>
      <w:r w:rsidRPr="00736FBE">
        <w:rPr>
          <w:rFonts w:ascii="Times New Roman" w:hAnsi="Times New Roman" w:cs="Times New Roman"/>
        </w:rPr>
        <w:t>.</w:t>
      </w:r>
    </w:p>
  </w:footnote>
  <w:footnote w:id="207">
    <w:p w14:paraId="5BAD6A74" w14:textId="77777777" w:rsidR="00606B73" w:rsidRPr="00736FBE"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Panofsky 1955, 142.</w:t>
      </w:r>
    </w:p>
  </w:footnote>
  <w:footnote w:id="208">
    <w:p w14:paraId="6DC3689E" w14:textId="77777777" w:rsidR="00D70037" w:rsidRPr="00736FBE" w:rsidRDefault="00D70037" w:rsidP="00D7003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Panofsky 1955, 142.</w:t>
      </w:r>
    </w:p>
  </w:footnote>
  <w:footnote w:id="209">
    <w:p w14:paraId="0FD947E8"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Winckelmann 2017, 306-308.</w:t>
      </w:r>
    </w:p>
  </w:footnote>
  <w:footnote w:id="210">
    <w:p w14:paraId="1DA84CE0" w14:textId="277FED3B"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hyperlink r:id="rId3" w:history="1">
        <w:r w:rsidRPr="00736FBE">
          <w:rPr>
            <w:rStyle w:val="Kpr"/>
            <w:rFonts w:ascii="Times New Roman" w:hAnsi="Times New Roman" w:cs="Times New Roman"/>
            <w:color w:val="auto"/>
            <w:u w:val="none"/>
          </w:rPr>
          <w:t>https://www.nasa.gov/mission_pages/apollo/missions/apollo17.html</w:t>
        </w:r>
      </w:hyperlink>
      <w:r w:rsidR="00C72683" w:rsidRPr="00736FBE">
        <w:rPr>
          <w:rFonts w:ascii="Times New Roman" w:hAnsi="Times New Roman" w:cs="Times New Roman"/>
        </w:rPr>
        <w:t xml:space="preserve"> </w:t>
      </w:r>
      <w:r w:rsidRPr="00736FBE">
        <w:rPr>
          <w:rFonts w:ascii="Times New Roman" w:hAnsi="Times New Roman" w:cs="Times New Roman"/>
        </w:rPr>
        <w:t>(</w:t>
      </w:r>
      <w:r w:rsidR="00C72683" w:rsidRPr="00736FBE">
        <w:rPr>
          <w:rFonts w:ascii="Times New Roman" w:hAnsi="Times New Roman" w:cs="Times New Roman"/>
        </w:rPr>
        <w:t xml:space="preserve">Erişim Tarihi: </w:t>
      </w:r>
      <w:r w:rsidRPr="00736FBE">
        <w:rPr>
          <w:rFonts w:ascii="Times New Roman" w:hAnsi="Times New Roman" w:cs="Times New Roman"/>
        </w:rPr>
        <w:t>8.03.2023)</w:t>
      </w:r>
      <w:r w:rsidR="00F051D4" w:rsidRPr="00736FBE">
        <w:rPr>
          <w:rFonts w:ascii="Times New Roman" w:hAnsi="Times New Roman" w:cs="Times New Roman"/>
        </w:rPr>
        <w:t>.</w:t>
      </w:r>
    </w:p>
  </w:footnote>
  <w:footnote w:id="211">
    <w:p w14:paraId="5C99ECB0" w14:textId="77777777" w:rsidR="00154577" w:rsidRPr="00736FBE" w:rsidRDefault="00154577" w:rsidP="00154577">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Curtis 2003, 60.</w:t>
      </w:r>
    </w:p>
  </w:footnote>
  <w:footnote w:id="212">
    <w:p w14:paraId="19E09EE8" w14:textId="77777777" w:rsidR="001C1EE0" w:rsidRPr="00DA7302" w:rsidRDefault="001C1EE0" w:rsidP="001C1EE0">
      <w:pPr>
        <w:pStyle w:val="DipnotMetni"/>
        <w:jc w:val="both"/>
        <w:rPr>
          <w:rFonts w:ascii="Times New Roman" w:hAnsi="Times New Roman" w:cs="Times New Roman"/>
        </w:rPr>
      </w:pPr>
      <w:r w:rsidRPr="00DA7302">
        <w:rPr>
          <w:rStyle w:val="DipnotBavurusu"/>
          <w:rFonts w:ascii="Times New Roman" w:hAnsi="Times New Roman" w:cs="Times New Roman"/>
        </w:rPr>
        <w:footnoteRef/>
      </w:r>
      <w:r w:rsidRPr="00DA7302">
        <w:rPr>
          <w:rFonts w:ascii="Times New Roman" w:hAnsi="Times New Roman" w:cs="Times New Roman"/>
        </w:rPr>
        <w:t xml:space="preserve"> İlk kourosların Apollon olarak değerlendirilmesi ve bunun yanlışlığı üzerine bkz. Deonna 1909, 9-20; Richter 1970, 1-2.</w:t>
      </w:r>
    </w:p>
  </w:footnote>
  <w:footnote w:id="213">
    <w:p w14:paraId="593CEAA5" w14:textId="4428B9C4" w:rsidR="001C1EE0" w:rsidRPr="00DA7302" w:rsidRDefault="001C1EE0" w:rsidP="001C1EE0">
      <w:pPr>
        <w:pStyle w:val="DipnotMetni"/>
        <w:jc w:val="both"/>
        <w:rPr>
          <w:rFonts w:ascii="Times New Roman" w:hAnsi="Times New Roman" w:cs="Times New Roman"/>
        </w:rPr>
      </w:pPr>
      <w:r w:rsidRPr="00DA7302">
        <w:rPr>
          <w:rStyle w:val="DipnotBavurusu"/>
          <w:rFonts w:ascii="Times New Roman" w:hAnsi="Times New Roman" w:cs="Times New Roman"/>
        </w:rPr>
        <w:footnoteRef/>
      </w:r>
      <w:r w:rsidR="00D32388" w:rsidRPr="00DA7302">
        <w:rPr>
          <w:rFonts w:ascii="Times New Roman" w:hAnsi="Times New Roman" w:cs="Times New Roman"/>
        </w:rPr>
        <w:t xml:space="preserve"> </w:t>
      </w:r>
      <w:r w:rsidR="003F0861" w:rsidRPr="00DA7302">
        <w:rPr>
          <w:rFonts w:ascii="Times New Roman" w:hAnsi="Times New Roman" w:cs="Times New Roman"/>
        </w:rPr>
        <w:t>“</w:t>
      </w:r>
      <w:r w:rsidRPr="00DA7302">
        <w:rPr>
          <w:rFonts w:ascii="Times New Roman" w:hAnsi="Times New Roman" w:cs="Times New Roman"/>
          <w:i/>
          <w:iCs/>
        </w:rPr>
        <w:t>Leto, Apollon’u doğurdu Zeus’tan, Bir de Artemis’i ok atan tanrıçayı. Uranos’un en güzel torunlarıydı bunlar…</w:t>
      </w:r>
      <w:r w:rsidR="003F0861" w:rsidRPr="00DA7302">
        <w:rPr>
          <w:rFonts w:ascii="Times New Roman" w:hAnsi="Times New Roman" w:cs="Times New Roman"/>
          <w:i/>
          <w:iCs/>
        </w:rPr>
        <w:t>”</w:t>
      </w:r>
      <w:r w:rsidRPr="00DA7302">
        <w:rPr>
          <w:rFonts w:ascii="Times New Roman" w:hAnsi="Times New Roman" w:cs="Times New Roman"/>
          <w:i/>
          <w:iCs/>
        </w:rPr>
        <w:t xml:space="preserve"> Bkz</w:t>
      </w:r>
      <w:r w:rsidRPr="00DA7302">
        <w:rPr>
          <w:rFonts w:ascii="Times New Roman" w:hAnsi="Times New Roman" w:cs="Times New Roman"/>
        </w:rPr>
        <w:t>. Hes.</w:t>
      </w:r>
      <w:r w:rsidR="005E1097" w:rsidRPr="00DA7302">
        <w:rPr>
          <w:rFonts w:ascii="Times New Roman" w:hAnsi="Times New Roman" w:cs="Times New Roman"/>
        </w:rPr>
        <w:t xml:space="preserve"> t</w:t>
      </w:r>
      <w:r w:rsidRPr="00DA7302">
        <w:rPr>
          <w:rFonts w:ascii="Times New Roman" w:hAnsi="Times New Roman" w:cs="Times New Roman"/>
        </w:rPr>
        <w:t>heog. 919-920.</w:t>
      </w:r>
    </w:p>
  </w:footnote>
  <w:footnote w:id="214">
    <w:p w14:paraId="110296E8" w14:textId="77777777" w:rsidR="001C1EE0" w:rsidRPr="00DA7302" w:rsidRDefault="001C1EE0" w:rsidP="001C1EE0">
      <w:pPr>
        <w:pStyle w:val="DipnotMetni"/>
        <w:jc w:val="both"/>
        <w:rPr>
          <w:rFonts w:ascii="Times New Roman" w:hAnsi="Times New Roman" w:cs="Times New Roman"/>
        </w:rPr>
      </w:pPr>
      <w:r w:rsidRPr="00DA7302">
        <w:rPr>
          <w:rStyle w:val="DipnotBavurusu"/>
          <w:rFonts w:ascii="Times New Roman" w:hAnsi="Times New Roman" w:cs="Times New Roman"/>
        </w:rPr>
        <w:footnoteRef/>
      </w:r>
      <w:r w:rsidRPr="00DA7302">
        <w:rPr>
          <w:rFonts w:ascii="Times New Roman" w:hAnsi="Times New Roman" w:cs="Times New Roman"/>
        </w:rPr>
        <w:t xml:space="preserve"> Winckelmann 2017, 135-136.</w:t>
      </w:r>
    </w:p>
  </w:footnote>
  <w:footnote w:id="215">
    <w:p w14:paraId="2B640964" w14:textId="4E77E0E5" w:rsidR="001C1EE0" w:rsidRPr="00DA7302" w:rsidRDefault="001C1EE0" w:rsidP="001C1EE0">
      <w:pPr>
        <w:pStyle w:val="DipnotMetni"/>
        <w:jc w:val="both"/>
        <w:rPr>
          <w:rFonts w:ascii="Times New Roman" w:hAnsi="Times New Roman" w:cs="Times New Roman"/>
        </w:rPr>
      </w:pPr>
      <w:r w:rsidRPr="00DA7302">
        <w:rPr>
          <w:rStyle w:val="DipnotBavurusu"/>
          <w:rFonts w:ascii="Times New Roman" w:hAnsi="Times New Roman" w:cs="Times New Roman"/>
        </w:rPr>
        <w:footnoteRef/>
      </w:r>
      <w:r w:rsidRPr="00DA7302">
        <w:rPr>
          <w:rFonts w:ascii="Times New Roman" w:hAnsi="Times New Roman" w:cs="Times New Roman"/>
        </w:rPr>
        <w:t xml:space="preserve"> Burkert 1998, 129; Burkert 1975, 18-19; </w:t>
      </w:r>
      <w:r w:rsidR="00590CD3" w:rsidRPr="00DA7302">
        <w:rPr>
          <w:rFonts w:ascii="Times New Roman" w:hAnsi="Times New Roman" w:cs="Times New Roman"/>
        </w:rPr>
        <w:t xml:space="preserve">Fuchs 1979, 22-24; </w:t>
      </w:r>
      <w:r w:rsidRPr="00DA7302">
        <w:rPr>
          <w:rFonts w:ascii="Times New Roman" w:hAnsi="Times New Roman" w:cs="Times New Roman"/>
        </w:rPr>
        <w:t>Coldstream 2003, 281; Boardman 2001, 12</w:t>
      </w:r>
      <w:r w:rsidR="00590CD3" w:rsidRPr="00DA7302">
        <w:rPr>
          <w:rFonts w:ascii="Times New Roman" w:hAnsi="Times New Roman" w:cs="Times New Roman"/>
        </w:rPr>
        <w:t>.</w:t>
      </w:r>
    </w:p>
  </w:footnote>
  <w:footnote w:id="216">
    <w:p w14:paraId="37C90344" w14:textId="77777777" w:rsidR="001C1EE0" w:rsidRPr="00736FBE" w:rsidRDefault="001C1EE0" w:rsidP="001C1EE0">
      <w:pPr>
        <w:pStyle w:val="DipnotMetni"/>
        <w:jc w:val="both"/>
        <w:rPr>
          <w:rFonts w:ascii="Times New Roman" w:hAnsi="Times New Roman" w:cs="Times New Roman"/>
        </w:rPr>
      </w:pPr>
      <w:r w:rsidRPr="00DA7302">
        <w:rPr>
          <w:rStyle w:val="DipnotBavurusu"/>
          <w:rFonts w:ascii="Times New Roman" w:hAnsi="Times New Roman" w:cs="Times New Roman"/>
        </w:rPr>
        <w:footnoteRef/>
      </w:r>
      <w:r w:rsidRPr="00DA7302">
        <w:rPr>
          <w:rFonts w:ascii="Times New Roman" w:hAnsi="Times New Roman" w:cs="Times New Roman"/>
        </w:rPr>
        <w:t xml:space="preserve"> Burkert 1975, 18-19; Fuchs 1979, 21-24; Boardman 2001, 11, Fig 10; Larson 2016, 14.</w:t>
      </w:r>
    </w:p>
  </w:footnote>
  <w:footnote w:id="217">
    <w:p w14:paraId="358F1B8D" w14:textId="349210C0"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w:t>
      </w:r>
      <w:r w:rsidR="00036982">
        <w:rPr>
          <w:rFonts w:ascii="Times New Roman" w:hAnsi="Times New Roman" w:cs="Times New Roman"/>
        </w:rPr>
        <w:t>K</w:t>
      </w:r>
      <w:r w:rsidRPr="00036982">
        <w:rPr>
          <w:rFonts w:ascii="Times New Roman" w:hAnsi="Times New Roman" w:cs="Times New Roman"/>
        </w:rPr>
        <w:t>all.</w:t>
      </w:r>
      <w:r w:rsidR="00941DF6">
        <w:rPr>
          <w:rFonts w:ascii="Times New Roman" w:hAnsi="Times New Roman" w:cs="Times New Roman"/>
        </w:rPr>
        <w:t xml:space="preserve"> </w:t>
      </w:r>
      <w:r w:rsidR="005D3E52" w:rsidRPr="00036982">
        <w:rPr>
          <w:rFonts w:ascii="Times New Roman" w:hAnsi="Times New Roman" w:cs="Times New Roman"/>
        </w:rPr>
        <w:t>h.</w:t>
      </w:r>
      <w:r w:rsidR="00CF4A9D" w:rsidRPr="00036982">
        <w:rPr>
          <w:rFonts w:ascii="Times New Roman" w:hAnsi="Times New Roman" w:cs="Times New Roman"/>
        </w:rPr>
        <w:t xml:space="preserve"> II.</w:t>
      </w:r>
      <w:r w:rsidRPr="00036982">
        <w:rPr>
          <w:rFonts w:ascii="Times New Roman" w:hAnsi="Times New Roman" w:cs="Times New Roman"/>
        </w:rPr>
        <w:t>51-54.</w:t>
      </w:r>
    </w:p>
  </w:footnote>
  <w:footnote w:id="218">
    <w:p w14:paraId="4E20AD83" w14:textId="62995D01"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Hom.</w:t>
      </w:r>
      <w:r w:rsidR="00941DF6">
        <w:rPr>
          <w:rFonts w:ascii="Times New Roman" w:hAnsi="Times New Roman" w:cs="Times New Roman"/>
        </w:rPr>
        <w:t xml:space="preserve"> </w:t>
      </w:r>
      <w:r w:rsidRPr="00036982">
        <w:rPr>
          <w:rFonts w:ascii="Times New Roman" w:hAnsi="Times New Roman" w:cs="Times New Roman"/>
        </w:rPr>
        <w:t xml:space="preserve">h. </w:t>
      </w:r>
      <w:r w:rsidR="00CF4A9D" w:rsidRPr="00036982">
        <w:rPr>
          <w:rFonts w:ascii="Times New Roman" w:hAnsi="Times New Roman" w:cs="Times New Roman"/>
        </w:rPr>
        <w:t>3</w:t>
      </w:r>
      <w:r w:rsidRPr="00036982">
        <w:rPr>
          <w:rFonts w:ascii="Times New Roman" w:hAnsi="Times New Roman" w:cs="Times New Roman"/>
        </w:rPr>
        <w:t>. 140-164.</w:t>
      </w:r>
    </w:p>
  </w:footnote>
  <w:footnote w:id="219">
    <w:p w14:paraId="56AD6AC2" w14:textId="3A3EAFD1"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Hom.</w:t>
      </w:r>
      <w:r w:rsidR="00941DF6">
        <w:rPr>
          <w:rFonts w:ascii="Times New Roman" w:hAnsi="Times New Roman" w:cs="Times New Roman"/>
        </w:rPr>
        <w:t xml:space="preserve"> </w:t>
      </w:r>
      <w:r w:rsidRPr="00036982">
        <w:rPr>
          <w:rFonts w:ascii="Times New Roman" w:hAnsi="Times New Roman" w:cs="Times New Roman"/>
        </w:rPr>
        <w:t>Od. VI</w:t>
      </w:r>
      <w:r w:rsidR="004C6B2B">
        <w:rPr>
          <w:rFonts w:ascii="Times New Roman" w:hAnsi="Times New Roman" w:cs="Times New Roman"/>
        </w:rPr>
        <w:t xml:space="preserve">, </w:t>
      </w:r>
      <w:r w:rsidRPr="00036982">
        <w:rPr>
          <w:rFonts w:ascii="Times New Roman" w:hAnsi="Times New Roman" w:cs="Times New Roman"/>
        </w:rPr>
        <w:t>164.</w:t>
      </w:r>
    </w:p>
  </w:footnote>
  <w:footnote w:id="220">
    <w:p w14:paraId="55E56B18" w14:textId="7C5AA4AC" w:rsidR="001C1EE0" w:rsidRPr="00736FBE" w:rsidRDefault="001C1EE0" w:rsidP="00590CD3">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Hom.</w:t>
      </w:r>
      <w:r w:rsidR="00941DF6">
        <w:rPr>
          <w:rFonts w:ascii="Times New Roman" w:hAnsi="Times New Roman" w:cs="Times New Roman"/>
        </w:rPr>
        <w:t xml:space="preserve"> </w:t>
      </w:r>
      <w:r w:rsidRPr="00036982">
        <w:rPr>
          <w:rFonts w:ascii="Times New Roman" w:hAnsi="Times New Roman" w:cs="Times New Roman"/>
        </w:rPr>
        <w:t>Od. VI</w:t>
      </w:r>
      <w:r w:rsidR="004C6B2B">
        <w:rPr>
          <w:rFonts w:ascii="Times New Roman" w:hAnsi="Times New Roman" w:cs="Times New Roman"/>
        </w:rPr>
        <w:t xml:space="preserve">, </w:t>
      </w:r>
      <w:r w:rsidRPr="00036982">
        <w:rPr>
          <w:rFonts w:ascii="Times New Roman" w:hAnsi="Times New Roman" w:cs="Times New Roman"/>
        </w:rPr>
        <w:t>163-168</w:t>
      </w:r>
      <w:r w:rsidRPr="00736FBE">
        <w:rPr>
          <w:rFonts w:ascii="Times New Roman" w:hAnsi="Times New Roman" w:cs="Times New Roman"/>
        </w:rPr>
        <w:t xml:space="preserve">: </w:t>
      </w:r>
      <w:r w:rsidR="003F0861" w:rsidRPr="00736FBE">
        <w:rPr>
          <w:rFonts w:ascii="Times New Roman" w:hAnsi="Times New Roman" w:cs="Times New Roman"/>
        </w:rPr>
        <w:t>“</w:t>
      </w:r>
      <w:r w:rsidRPr="00736FBE">
        <w:rPr>
          <w:rFonts w:ascii="Times New Roman" w:hAnsi="Times New Roman" w:cs="Times New Roman"/>
          <w:i/>
          <w:iCs/>
        </w:rPr>
        <w:t>Görünce onu şaşmış kalmıştı yüreğim, Böyle bir ağaç gövdesi çıkmamıştır topraktan</w:t>
      </w:r>
      <w:r w:rsidRPr="00736FBE">
        <w:rPr>
          <w:rFonts w:ascii="Times New Roman" w:hAnsi="Times New Roman" w:cs="Times New Roman"/>
        </w:rPr>
        <w:t>.</w:t>
      </w:r>
      <w:r w:rsidR="003F0861" w:rsidRPr="00736FBE">
        <w:rPr>
          <w:rFonts w:ascii="Times New Roman" w:hAnsi="Times New Roman" w:cs="Times New Roman"/>
        </w:rPr>
        <w:t>”</w:t>
      </w:r>
    </w:p>
  </w:footnote>
  <w:footnote w:id="221">
    <w:p w14:paraId="5D4A50A8" w14:textId="7DE1AF43" w:rsidR="001C1EE0" w:rsidRPr="00036982" w:rsidRDefault="001C1EE0" w:rsidP="00590CD3">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Hom.</w:t>
      </w:r>
      <w:r w:rsidR="00941DF6">
        <w:rPr>
          <w:rFonts w:ascii="Times New Roman" w:hAnsi="Times New Roman" w:cs="Times New Roman"/>
        </w:rPr>
        <w:t xml:space="preserve"> </w:t>
      </w:r>
      <w:r w:rsidR="003F687E" w:rsidRPr="00036982">
        <w:rPr>
          <w:rFonts w:ascii="Times New Roman" w:hAnsi="Times New Roman" w:cs="Times New Roman"/>
        </w:rPr>
        <w:t>h</w:t>
      </w:r>
      <w:r w:rsidRPr="00036982">
        <w:rPr>
          <w:rFonts w:ascii="Times New Roman" w:hAnsi="Times New Roman" w:cs="Times New Roman"/>
        </w:rPr>
        <w:t>.</w:t>
      </w:r>
      <w:r w:rsidR="003F687E" w:rsidRPr="00036982">
        <w:rPr>
          <w:rFonts w:ascii="Times New Roman" w:hAnsi="Times New Roman" w:cs="Times New Roman"/>
        </w:rPr>
        <w:t xml:space="preserve"> 3.</w:t>
      </w:r>
      <w:r w:rsidRPr="00036982">
        <w:rPr>
          <w:rFonts w:ascii="Times New Roman" w:hAnsi="Times New Roman" w:cs="Times New Roman"/>
        </w:rPr>
        <w:t>140-164.</w:t>
      </w:r>
    </w:p>
  </w:footnote>
  <w:footnote w:id="222">
    <w:p w14:paraId="07052E2D" w14:textId="22F370A3"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Thuk. III.104.</w:t>
      </w:r>
    </w:p>
  </w:footnote>
  <w:footnote w:id="223">
    <w:p w14:paraId="6CC93276" w14:textId="77777777"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Pfeiffer 1952, 20; Gruben 1997, 289.</w:t>
      </w:r>
    </w:p>
  </w:footnote>
  <w:footnote w:id="224">
    <w:p w14:paraId="56DAAC83" w14:textId="3875C18C" w:rsidR="00BC1761" w:rsidRPr="00036982" w:rsidRDefault="00BC1761" w:rsidP="00BC1761">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w:t>
      </w:r>
      <w:r w:rsidR="00036982">
        <w:rPr>
          <w:rFonts w:ascii="Times New Roman" w:hAnsi="Times New Roman" w:cs="Times New Roman"/>
        </w:rPr>
        <w:t>K</w:t>
      </w:r>
      <w:r w:rsidRPr="00036982">
        <w:rPr>
          <w:rFonts w:ascii="Times New Roman" w:hAnsi="Times New Roman" w:cs="Times New Roman"/>
        </w:rPr>
        <w:t>all.</w:t>
      </w:r>
      <w:r w:rsidR="00941DF6">
        <w:rPr>
          <w:rFonts w:ascii="Times New Roman" w:hAnsi="Times New Roman" w:cs="Times New Roman"/>
        </w:rPr>
        <w:t xml:space="preserve"> </w:t>
      </w:r>
      <w:r w:rsidR="00DE4171">
        <w:rPr>
          <w:rFonts w:ascii="Times New Roman" w:hAnsi="Times New Roman" w:cs="Times New Roman"/>
        </w:rPr>
        <w:t xml:space="preserve"> </w:t>
      </w:r>
      <w:r w:rsidRPr="00036982">
        <w:rPr>
          <w:rFonts w:ascii="Times New Roman" w:hAnsi="Times New Roman" w:cs="Times New Roman"/>
        </w:rPr>
        <w:t>A</w:t>
      </w:r>
      <w:r w:rsidR="00941DF6">
        <w:rPr>
          <w:rFonts w:ascii="Times New Roman" w:hAnsi="Times New Roman" w:cs="Times New Roman"/>
        </w:rPr>
        <w:t>et.</w:t>
      </w:r>
      <w:r w:rsidRPr="00036982">
        <w:rPr>
          <w:rFonts w:ascii="Times New Roman" w:hAnsi="Times New Roman" w:cs="Times New Roman"/>
        </w:rPr>
        <w:t xml:space="preserve"> I.4-5-6-7; Plut.</w:t>
      </w:r>
      <w:r w:rsidR="00453489">
        <w:rPr>
          <w:rFonts w:ascii="Times New Roman" w:hAnsi="Times New Roman" w:cs="Times New Roman"/>
        </w:rPr>
        <w:t xml:space="preserve"> </w:t>
      </w:r>
      <w:r w:rsidRPr="00036982">
        <w:rPr>
          <w:rFonts w:ascii="Times New Roman" w:hAnsi="Times New Roman" w:cs="Times New Roman"/>
        </w:rPr>
        <w:t>De mus. 14; Paus. IX.35.3; Philo The Embassy to Gaius XIII.95-96; Macr.</w:t>
      </w:r>
      <w:r w:rsidR="00941DF6">
        <w:rPr>
          <w:rFonts w:ascii="Times New Roman" w:hAnsi="Times New Roman" w:cs="Times New Roman"/>
        </w:rPr>
        <w:t xml:space="preserve"> </w:t>
      </w:r>
      <w:r w:rsidRPr="00036982">
        <w:rPr>
          <w:rFonts w:ascii="Times New Roman" w:hAnsi="Times New Roman" w:cs="Times New Roman"/>
        </w:rPr>
        <w:t>Sat. I. 17.</w:t>
      </w:r>
    </w:p>
  </w:footnote>
  <w:footnote w:id="225">
    <w:p w14:paraId="7DA1C8F5" w14:textId="3A754B94" w:rsidR="001C1EE0" w:rsidRPr="00736FBE"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Paus. IX.35.3.</w:t>
      </w:r>
    </w:p>
  </w:footnote>
  <w:footnote w:id="226">
    <w:p w14:paraId="42A75504" w14:textId="35AB957F" w:rsidR="001C1EE0" w:rsidRPr="00036982"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036982">
        <w:rPr>
          <w:rFonts w:ascii="Times New Roman" w:hAnsi="Times New Roman" w:cs="Times New Roman"/>
        </w:rPr>
        <w:t>Paus. II.32.5.</w:t>
      </w:r>
    </w:p>
  </w:footnote>
  <w:footnote w:id="227">
    <w:p w14:paraId="28755797" w14:textId="18C152B9"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Rumpf 1930, 78; Pfeiffer 1952, 20. </w:t>
      </w:r>
    </w:p>
  </w:footnote>
  <w:footnote w:id="228">
    <w:p w14:paraId="38AE0D3A" w14:textId="492A3304"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w:t>
      </w:r>
      <w:r w:rsidR="00036982">
        <w:rPr>
          <w:rFonts w:ascii="Times New Roman" w:hAnsi="Times New Roman" w:cs="Times New Roman"/>
        </w:rPr>
        <w:t>K</w:t>
      </w:r>
      <w:r w:rsidRPr="00036982">
        <w:rPr>
          <w:rFonts w:ascii="Times New Roman" w:hAnsi="Times New Roman" w:cs="Times New Roman"/>
        </w:rPr>
        <w:t>all.</w:t>
      </w:r>
      <w:r w:rsidR="00941DF6">
        <w:rPr>
          <w:rFonts w:ascii="Times New Roman" w:hAnsi="Times New Roman" w:cs="Times New Roman"/>
        </w:rPr>
        <w:t xml:space="preserve"> </w:t>
      </w:r>
      <w:r w:rsidRPr="00036982">
        <w:rPr>
          <w:rFonts w:ascii="Times New Roman" w:hAnsi="Times New Roman" w:cs="Times New Roman"/>
        </w:rPr>
        <w:t>A</w:t>
      </w:r>
      <w:r w:rsidR="00941DF6">
        <w:rPr>
          <w:rFonts w:ascii="Times New Roman" w:hAnsi="Times New Roman" w:cs="Times New Roman"/>
        </w:rPr>
        <w:t>e</w:t>
      </w:r>
      <w:r w:rsidRPr="00036982">
        <w:rPr>
          <w:rFonts w:ascii="Times New Roman" w:hAnsi="Times New Roman" w:cs="Times New Roman"/>
        </w:rPr>
        <w:t>t</w:t>
      </w:r>
      <w:r w:rsidR="00941DF6">
        <w:rPr>
          <w:rFonts w:ascii="Times New Roman" w:hAnsi="Times New Roman" w:cs="Times New Roman"/>
        </w:rPr>
        <w:t>.</w:t>
      </w:r>
      <w:r w:rsidRPr="00036982">
        <w:rPr>
          <w:rFonts w:ascii="Times New Roman" w:hAnsi="Times New Roman" w:cs="Times New Roman"/>
        </w:rPr>
        <w:t xml:space="preserve"> I.4-5-6-7</w:t>
      </w:r>
      <w:r w:rsidR="00710FF8" w:rsidRPr="00036982">
        <w:rPr>
          <w:rFonts w:ascii="Times New Roman" w:hAnsi="Times New Roman" w:cs="Times New Roman"/>
        </w:rPr>
        <w:t>;</w:t>
      </w:r>
      <w:r w:rsidRPr="00036982">
        <w:rPr>
          <w:rFonts w:ascii="Times New Roman" w:hAnsi="Times New Roman" w:cs="Times New Roman"/>
        </w:rPr>
        <w:t xml:space="preserve"> Pfeiffer 1952, 26-27.</w:t>
      </w:r>
    </w:p>
  </w:footnote>
  <w:footnote w:id="229">
    <w:p w14:paraId="083E4DF4" w14:textId="1292FF15"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Paus. IX.35.3.</w:t>
      </w:r>
    </w:p>
  </w:footnote>
  <w:footnote w:id="230">
    <w:p w14:paraId="594141FC" w14:textId="188EF5E6"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w:t>
      </w:r>
      <w:r w:rsidR="00BF48F6" w:rsidRPr="00036982">
        <w:rPr>
          <w:rFonts w:ascii="Times New Roman" w:hAnsi="Times New Roman" w:cs="Times New Roman"/>
        </w:rPr>
        <w:t>Plut.</w:t>
      </w:r>
      <w:r w:rsidR="00453489">
        <w:rPr>
          <w:rFonts w:ascii="Times New Roman" w:hAnsi="Times New Roman" w:cs="Times New Roman"/>
        </w:rPr>
        <w:t xml:space="preserve"> </w:t>
      </w:r>
      <w:r w:rsidR="00BF48F6" w:rsidRPr="00036982">
        <w:rPr>
          <w:rFonts w:ascii="Times New Roman" w:hAnsi="Times New Roman" w:cs="Times New Roman"/>
        </w:rPr>
        <w:t xml:space="preserve">De mus. </w:t>
      </w:r>
      <w:r w:rsidRPr="00036982">
        <w:rPr>
          <w:rFonts w:ascii="Times New Roman" w:hAnsi="Times New Roman" w:cs="Times New Roman"/>
        </w:rPr>
        <w:t>14.</w:t>
      </w:r>
    </w:p>
  </w:footnote>
  <w:footnote w:id="231">
    <w:p w14:paraId="378D512A" w14:textId="51C991B9"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Philo The Embassy to Gaius XIII.95-96.</w:t>
      </w:r>
    </w:p>
  </w:footnote>
  <w:footnote w:id="232">
    <w:p w14:paraId="436F9252" w14:textId="77777777"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Heykelin sikkeler üzerindeki tanımı sayesinde Pseudo Plutarkhos’un tanımının hatalı olduğu söylenebilir.</w:t>
      </w:r>
    </w:p>
  </w:footnote>
  <w:footnote w:id="233">
    <w:p w14:paraId="2A4D3A5E" w14:textId="7A6B95E4" w:rsidR="001C1EE0" w:rsidRPr="00736FBE"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w:t>
      </w:r>
      <w:r w:rsidR="00BF48F6" w:rsidRPr="00036982">
        <w:rPr>
          <w:rFonts w:ascii="Times New Roman" w:hAnsi="Times New Roman" w:cs="Times New Roman"/>
        </w:rPr>
        <w:t>Plut.</w:t>
      </w:r>
      <w:r w:rsidR="00DE4171">
        <w:rPr>
          <w:rFonts w:ascii="Times New Roman" w:hAnsi="Times New Roman" w:cs="Times New Roman"/>
        </w:rPr>
        <w:t xml:space="preserve"> </w:t>
      </w:r>
      <w:r w:rsidR="00BF48F6" w:rsidRPr="00036982">
        <w:rPr>
          <w:rFonts w:ascii="Times New Roman" w:hAnsi="Times New Roman" w:cs="Times New Roman"/>
        </w:rPr>
        <w:t>De mus.</w:t>
      </w:r>
      <w:r w:rsidRPr="00036982">
        <w:rPr>
          <w:rFonts w:ascii="Times New Roman" w:hAnsi="Times New Roman" w:cs="Times New Roman"/>
        </w:rPr>
        <w:t xml:space="preserve"> 14.</w:t>
      </w:r>
    </w:p>
  </w:footnote>
  <w:footnote w:id="234">
    <w:p w14:paraId="6FC4F52C" w14:textId="696B5B02"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D32388">
        <w:rPr>
          <w:rFonts w:ascii="Times New Roman" w:hAnsi="Times New Roman" w:cs="Times New Roman"/>
        </w:rPr>
        <w:t xml:space="preserve"> </w:t>
      </w:r>
      <w:r w:rsidRPr="00736FBE">
        <w:rPr>
          <w:rFonts w:ascii="Times New Roman" w:hAnsi="Times New Roman" w:cs="Times New Roman"/>
        </w:rPr>
        <w:t>Pausanias, Tektaios ve Angelion’un Dipoenus ve Scyllis’in okulunda yetiştiklerini bu sanatçıların ise Daedalus’un öğrencisi olduğunu belirtir. Bkz. Paus. II.15.1; Pseuodo Plutarkhos ise heykeltıraşların Herakles zamanından olduğunu söyler. Bkz</w:t>
      </w:r>
      <w:r w:rsidRPr="00036982">
        <w:rPr>
          <w:rFonts w:ascii="Times New Roman" w:hAnsi="Times New Roman" w:cs="Times New Roman"/>
        </w:rPr>
        <w:t xml:space="preserve">: </w:t>
      </w:r>
      <w:r w:rsidR="00BF48F6" w:rsidRPr="00036982">
        <w:rPr>
          <w:rFonts w:ascii="Times New Roman" w:hAnsi="Times New Roman" w:cs="Times New Roman"/>
        </w:rPr>
        <w:t>Plut.</w:t>
      </w:r>
      <w:r w:rsidR="00DE4171">
        <w:rPr>
          <w:rFonts w:ascii="Times New Roman" w:hAnsi="Times New Roman" w:cs="Times New Roman"/>
        </w:rPr>
        <w:t xml:space="preserve"> </w:t>
      </w:r>
      <w:r w:rsidR="00BF48F6" w:rsidRPr="00036982">
        <w:rPr>
          <w:rFonts w:ascii="Times New Roman" w:hAnsi="Times New Roman" w:cs="Times New Roman"/>
        </w:rPr>
        <w:t>De mus.</w:t>
      </w:r>
      <w:r w:rsidRPr="00036982">
        <w:rPr>
          <w:rFonts w:ascii="Times New Roman" w:hAnsi="Times New Roman" w:cs="Times New Roman"/>
        </w:rPr>
        <w:t xml:space="preserve"> 14.</w:t>
      </w:r>
    </w:p>
  </w:footnote>
  <w:footnote w:id="235">
    <w:p w14:paraId="71FE8EB2" w14:textId="2E68EFEF"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1C3B2E">
        <w:rPr>
          <w:rFonts w:ascii="Times New Roman" w:hAnsi="Times New Roman" w:cs="Times New Roman"/>
          <w:i/>
          <w:iCs/>
        </w:rPr>
        <w:t>Aitia</w:t>
      </w:r>
      <w:r w:rsidRPr="00736FBE">
        <w:rPr>
          <w:rFonts w:ascii="Times New Roman" w:hAnsi="Times New Roman" w:cs="Times New Roman"/>
        </w:rPr>
        <w:t>, Kallimakhos tarafından yerel ritüellerin, festivallerin, geleneklerin tanrıların ve kahramanların isimlerinin nedenleri ve kökenlerini araştırdığı kitabıdır. Ayrıntılı bilgi için</w:t>
      </w:r>
      <w:r w:rsidR="008501DA" w:rsidRPr="00736FBE">
        <w:rPr>
          <w:rFonts w:ascii="Times New Roman" w:hAnsi="Times New Roman" w:cs="Times New Roman"/>
        </w:rPr>
        <w:t xml:space="preserve"> b</w:t>
      </w:r>
      <w:r w:rsidRPr="00736FBE">
        <w:rPr>
          <w:rFonts w:ascii="Times New Roman" w:hAnsi="Times New Roman" w:cs="Times New Roman"/>
        </w:rPr>
        <w:t>kz. Rawles 2019, 11.</w:t>
      </w:r>
    </w:p>
  </w:footnote>
  <w:footnote w:id="236">
    <w:p w14:paraId="4DB52A4A" w14:textId="7E87BCBA"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Fragmanların çözümü tam olarak sağlanamamıştır. Bu yüzden soruları kimin sorduğu ve soruların içeriği ile verilen cevapların bir bölümü bilinememektedir. Fakat Kallimakhos’un MÖ 3. yy.da İskenderiye kütüphanelerinin başında olması ve bu nedenle en geniş kaynaklara sahip olması araştırmacılar için fragmanlarını güvenilir kılmaktadır bkz. Pfeiffer 1952, 24-25.</w:t>
      </w:r>
    </w:p>
  </w:footnote>
  <w:footnote w:id="237">
    <w:p w14:paraId="3A243AD1" w14:textId="191B96F0" w:rsidR="001C1EE0" w:rsidRPr="00036982" w:rsidRDefault="001C1EE0" w:rsidP="001C1EE0">
      <w:pPr>
        <w:pStyle w:val="DipnotMetni"/>
        <w:jc w:val="both"/>
        <w:rPr>
          <w:rFonts w:ascii="Times New Roman" w:hAnsi="Times New Roman" w:cs="Times New Roman"/>
        </w:rPr>
      </w:pPr>
      <w:r w:rsidRPr="00036982">
        <w:rPr>
          <w:rStyle w:val="DipnotBavurusu"/>
          <w:rFonts w:ascii="Times New Roman" w:hAnsi="Times New Roman" w:cs="Times New Roman"/>
        </w:rPr>
        <w:footnoteRef/>
      </w:r>
      <w:r w:rsidRPr="00036982">
        <w:rPr>
          <w:rFonts w:ascii="Times New Roman" w:hAnsi="Times New Roman" w:cs="Times New Roman"/>
        </w:rPr>
        <w:t xml:space="preserve"> </w:t>
      </w:r>
      <w:r w:rsidR="00036982">
        <w:rPr>
          <w:rFonts w:ascii="Times New Roman" w:hAnsi="Times New Roman" w:cs="Times New Roman"/>
        </w:rPr>
        <w:t>K</w:t>
      </w:r>
      <w:r w:rsidRPr="00036982">
        <w:rPr>
          <w:rFonts w:ascii="Times New Roman" w:hAnsi="Times New Roman" w:cs="Times New Roman"/>
        </w:rPr>
        <w:t>all.</w:t>
      </w:r>
      <w:r w:rsidR="00941DF6">
        <w:rPr>
          <w:rFonts w:ascii="Times New Roman" w:hAnsi="Times New Roman" w:cs="Times New Roman"/>
        </w:rPr>
        <w:t xml:space="preserve"> </w:t>
      </w:r>
      <w:r w:rsidRPr="00036982">
        <w:rPr>
          <w:rFonts w:ascii="Times New Roman" w:hAnsi="Times New Roman" w:cs="Times New Roman"/>
        </w:rPr>
        <w:t>A</w:t>
      </w:r>
      <w:r w:rsidR="00941DF6">
        <w:rPr>
          <w:rFonts w:ascii="Times New Roman" w:hAnsi="Times New Roman" w:cs="Times New Roman"/>
        </w:rPr>
        <w:t>et.</w:t>
      </w:r>
      <w:r w:rsidRPr="00036982">
        <w:rPr>
          <w:rFonts w:ascii="Times New Roman" w:hAnsi="Times New Roman" w:cs="Times New Roman"/>
        </w:rPr>
        <w:t xml:space="preserve"> I. 4-5-6-7. Bkz. Pfeiffer 1952, 26-27.</w:t>
      </w:r>
    </w:p>
  </w:footnote>
  <w:footnote w:id="238">
    <w:p w14:paraId="1AF126EA" w14:textId="5366C8E3" w:rsidR="001C1EE0" w:rsidRPr="00071CC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071CCE">
        <w:rPr>
          <w:rFonts w:ascii="Times New Roman" w:hAnsi="Times New Roman" w:cs="Times New Roman"/>
        </w:rPr>
        <w:t xml:space="preserve">Lambrinudakis et.al. 1984, </w:t>
      </w:r>
      <w:r w:rsidR="008F0F76" w:rsidRPr="00071CCE">
        <w:rPr>
          <w:rFonts w:ascii="Times New Roman" w:hAnsi="Times New Roman" w:cs="Times New Roman"/>
        </w:rPr>
        <w:t xml:space="preserve">234-236, </w:t>
      </w:r>
      <w:r w:rsidR="00E848FC" w:rsidRPr="00071CCE">
        <w:rPr>
          <w:rFonts w:ascii="Times New Roman" w:hAnsi="Times New Roman" w:cs="Times New Roman"/>
        </w:rPr>
        <w:t>Abb</w:t>
      </w:r>
      <w:r w:rsidRPr="00071CCE">
        <w:rPr>
          <w:rFonts w:ascii="Times New Roman" w:hAnsi="Times New Roman" w:cs="Times New Roman"/>
        </w:rPr>
        <w:t>. 390c, 390d, 390e, 395, 397, 391, 392.</w:t>
      </w:r>
    </w:p>
  </w:footnote>
  <w:footnote w:id="239">
    <w:p w14:paraId="306EA152" w14:textId="005D00BA" w:rsidR="001C1EE0" w:rsidRPr="00071CCE" w:rsidRDefault="001C1EE0" w:rsidP="001C1EE0">
      <w:pPr>
        <w:pStyle w:val="DipnotMetni"/>
        <w:jc w:val="both"/>
        <w:rPr>
          <w:rFonts w:ascii="Times New Roman" w:hAnsi="Times New Roman" w:cs="Times New Roman"/>
        </w:rPr>
      </w:pPr>
      <w:r w:rsidRPr="00071CCE">
        <w:rPr>
          <w:rStyle w:val="DipnotBavurusu"/>
          <w:rFonts w:ascii="Times New Roman" w:hAnsi="Times New Roman" w:cs="Times New Roman"/>
        </w:rPr>
        <w:footnoteRef/>
      </w:r>
      <w:r w:rsidR="00D32388" w:rsidRPr="00071CCE">
        <w:rPr>
          <w:rFonts w:ascii="Times New Roman" w:hAnsi="Times New Roman" w:cs="Times New Roman"/>
        </w:rPr>
        <w:t xml:space="preserve"> </w:t>
      </w:r>
      <w:r w:rsidRPr="00071CCE">
        <w:rPr>
          <w:rFonts w:ascii="Times New Roman" w:hAnsi="Times New Roman" w:cs="Times New Roman"/>
        </w:rPr>
        <w:t>Lippold 1950, 43; P</w:t>
      </w:r>
      <w:r w:rsidR="00071CCE">
        <w:rPr>
          <w:rFonts w:ascii="Times New Roman" w:hAnsi="Times New Roman" w:cs="Times New Roman"/>
        </w:rPr>
        <w:t>f</w:t>
      </w:r>
      <w:r w:rsidRPr="00071CCE">
        <w:rPr>
          <w:rFonts w:ascii="Times New Roman" w:hAnsi="Times New Roman" w:cs="Times New Roman"/>
        </w:rPr>
        <w:t>eiffer 1952, 23-24; Richter 1960, 52 fig. 87-90;</w:t>
      </w:r>
      <w:r w:rsidR="008501DA" w:rsidRPr="00071CCE">
        <w:rPr>
          <w:rFonts w:ascii="Times New Roman" w:hAnsi="Times New Roman" w:cs="Times New Roman"/>
        </w:rPr>
        <w:t xml:space="preserve"> Lambrinudakis et.al. 1984, 193</w:t>
      </w:r>
      <w:r w:rsidR="008F0F76" w:rsidRPr="00071CCE">
        <w:rPr>
          <w:rFonts w:ascii="Times New Roman" w:hAnsi="Times New Roman" w:cs="Times New Roman"/>
        </w:rPr>
        <w:t>,</w:t>
      </w:r>
      <w:r w:rsidR="008501DA" w:rsidRPr="00071CCE">
        <w:rPr>
          <w:rFonts w:ascii="Times New Roman" w:hAnsi="Times New Roman" w:cs="Times New Roman"/>
        </w:rPr>
        <w:t xml:space="preserve"> </w:t>
      </w:r>
      <w:r w:rsidR="00E848FC" w:rsidRPr="00071CCE">
        <w:rPr>
          <w:rFonts w:ascii="Times New Roman" w:hAnsi="Times New Roman" w:cs="Times New Roman"/>
        </w:rPr>
        <w:t>Abb</w:t>
      </w:r>
      <w:r w:rsidR="008501DA" w:rsidRPr="00071CCE">
        <w:rPr>
          <w:rFonts w:ascii="Times New Roman" w:hAnsi="Times New Roman" w:cs="Times New Roman"/>
        </w:rPr>
        <w:t>. 38;</w:t>
      </w:r>
      <w:r w:rsidRPr="00071CCE">
        <w:rPr>
          <w:rFonts w:ascii="Times New Roman" w:hAnsi="Times New Roman" w:cs="Times New Roman"/>
        </w:rPr>
        <w:t xml:space="preserve"> Gruben 1997, 266; Boardman 2001, 28, Fgr. 60; Giuliai 2005, 13.  </w:t>
      </w:r>
    </w:p>
  </w:footnote>
  <w:footnote w:id="240">
    <w:p w14:paraId="1F2F971D" w14:textId="77777777" w:rsidR="001C1EE0" w:rsidRPr="00071CCE" w:rsidRDefault="001C1EE0" w:rsidP="001C1EE0">
      <w:pPr>
        <w:pStyle w:val="DipnotMetni"/>
        <w:rPr>
          <w:rFonts w:ascii="Times New Roman" w:hAnsi="Times New Roman" w:cs="Times New Roman"/>
        </w:rPr>
      </w:pPr>
      <w:r w:rsidRPr="00071CCE">
        <w:rPr>
          <w:rStyle w:val="DipnotBavurusu"/>
          <w:rFonts w:ascii="Times New Roman" w:hAnsi="Times New Roman" w:cs="Times New Roman"/>
        </w:rPr>
        <w:footnoteRef/>
      </w:r>
      <w:r w:rsidRPr="00071CCE">
        <w:rPr>
          <w:rFonts w:ascii="Times New Roman" w:hAnsi="Times New Roman" w:cs="Times New Roman"/>
        </w:rPr>
        <w:t xml:space="preserve"> Pfeiffer 1952, 27.</w:t>
      </w:r>
    </w:p>
  </w:footnote>
  <w:footnote w:id="241">
    <w:p w14:paraId="7FC50295" w14:textId="77777777" w:rsidR="001C1EE0" w:rsidRPr="00071CCE" w:rsidRDefault="001C1EE0" w:rsidP="001C1EE0">
      <w:pPr>
        <w:pStyle w:val="DipnotMetni"/>
        <w:jc w:val="both"/>
        <w:rPr>
          <w:rFonts w:ascii="Times New Roman" w:hAnsi="Times New Roman" w:cs="Times New Roman"/>
        </w:rPr>
      </w:pPr>
      <w:r w:rsidRPr="00071CCE">
        <w:rPr>
          <w:rStyle w:val="DipnotBavurusu"/>
          <w:rFonts w:ascii="Times New Roman" w:hAnsi="Times New Roman" w:cs="Times New Roman"/>
        </w:rPr>
        <w:footnoteRef/>
      </w:r>
      <w:r w:rsidRPr="00071CCE">
        <w:rPr>
          <w:rFonts w:ascii="Times New Roman" w:hAnsi="Times New Roman" w:cs="Times New Roman"/>
        </w:rPr>
        <w:t xml:space="preserve"> Gruben 1997, 266; Giuliani 2005, 13. Heykelin ayrıca 30 tona yaklaşan bir ağırlığının olduğu araştırmacılar tarafından önerilmektedir. Bkz. Giuliani 2005, 15.</w:t>
      </w:r>
    </w:p>
  </w:footnote>
  <w:footnote w:id="242">
    <w:p w14:paraId="4401002B" w14:textId="4E7A4EC8" w:rsidR="001C1EE0" w:rsidRPr="00071CCE" w:rsidRDefault="001C1EE0" w:rsidP="001C1EE0">
      <w:pPr>
        <w:jc w:val="both"/>
        <w:rPr>
          <w:rFonts w:ascii="Times New Roman" w:hAnsi="Times New Roman" w:cs="Times New Roman"/>
          <w:sz w:val="20"/>
          <w:szCs w:val="20"/>
        </w:rPr>
      </w:pPr>
      <w:r w:rsidRPr="00071CCE">
        <w:rPr>
          <w:rStyle w:val="DipnotBavurusu"/>
          <w:rFonts w:ascii="Times New Roman" w:hAnsi="Times New Roman" w:cs="Times New Roman"/>
          <w:sz w:val="20"/>
          <w:szCs w:val="20"/>
        </w:rPr>
        <w:footnoteRef/>
      </w:r>
      <w:r w:rsidRPr="00071CCE">
        <w:rPr>
          <w:rFonts w:ascii="Times New Roman" w:hAnsi="Times New Roman" w:cs="Times New Roman"/>
          <w:sz w:val="20"/>
          <w:szCs w:val="20"/>
        </w:rPr>
        <w:t xml:space="preserve"> Heykelin yazıtlı kaidesi ve gövdeye ait iki parçası Delos Apollon Temonosu’nda yer alırken, sol eli Delos Müzesi’nde, sol ayağın bir bölümünün korunduğu plinthe ise British Museum’dadır. Richter 1960, 52; Lambrinudakis et.al.  1984</w:t>
      </w:r>
      <w:r w:rsidR="008F0F76" w:rsidRPr="00071CCE">
        <w:rPr>
          <w:rFonts w:ascii="Times New Roman" w:hAnsi="Times New Roman" w:cs="Times New Roman"/>
          <w:sz w:val="20"/>
          <w:szCs w:val="20"/>
        </w:rPr>
        <w:t>, 193,</w:t>
      </w:r>
      <w:r w:rsidRPr="00071CCE">
        <w:rPr>
          <w:rFonts w:ascii="Times New Roman" w:hAnsi="Times New Roman" w:cs="Times New Roman"/>
          <w:sz w:val="20"/>
          <w:szCs w:val="20"/>
        </w:rPr>
        <w:t xml:space="preserve"> </w:t>
      </w:r>
      <w:r w:rsidR="00E848FC" w:rsidRPr="00071CCE">
        <w:rPr>
          <w:rFonts w:ascii="Times New Roman" w:hAnsi="Times New Roman" w:cs="Times New Roman"/>
          <w:sz w:val="20"/>
          <w:szCs w:val="20"/>
        </w:rPr>
        <w:t>Abb</w:t>
      </w:r>
      <w:r w:rsidRPr="00071CCE">
        <w:rPr>
          <w:rFonts w:ascii="Times New Roman" w:hAnsi="Times New Roman" w:cs="Times New Roman"/>
          <w:sz w:val="20"/>
          <w:szCs w:val="20"/>
        </w:rPr>
        <w:t>. 38; Sheedy-Pike 2008, 496-497.</w:t>
      </w:r>
    </w:p>
  </w:footnote>
  <w:footnote w:id="243">
    <w:p w14:paraId="75705D24" w14:textId="77777777" w:rsidR="001C1EE0" w:rsidRPr="00071CCE" w:rsidRDefault="001C1EE0" w:rsidP="001C1EE0">
      <w:pPr>
        <w:pStyle w:val="DipnotMetni"/>
        <w:jc w:val="both"/>
        <w:rPr>
          <w:rFonts w:ascii="Times New Roman" w:hAnsi="Times New Roman" w:cs="Times New Roman"/>
        </w:rPr>
      </w:pPr>
      <w:r w:rsidRPr="00071CCE">
        <w:rPr>
          <w:rStyle w:val="DipnotBavurusu"/>
          <w:rFonts w:ascii="Times New Roman" w:hAnsi="Times New Roman" w:cs="Times New Roman"/>
        </w:rPr>
        <w:footnoteRef/>
      </w:r>
      <w:r w:rsidRPr="00071CCE">
        <w:rPr>
          <w:rFonts w:ascii="Times New Roman" w:hAnsi="Times New Roman" w:cs="Times New Roman"/>
        </w:rPr>
        <w:t xml:space="preserve"> Boardman 2001, 28, Fgr. 60.</w:t>
      </w:r>
    </w:p>
  </w:footnote>
  <w:footnote w:id="244">
    <w:p w14:paraId="72B22104" w14:textId="77777777" w:rsidR="001C1EE0" w:rsidRPr="00736FBE" w:rsidRDefault="001C1EE0" w:rsidP="001C1EE0">
      <w:pPr>
        <w:pStyle w:val="DipnotMetni"/>
        <w:jc w:val="both"/>
        <w:rPr>
          <w:rFonts w:ascii="Times New Roman" w:hAnsi="Times New Roman" w:cs="Times New Roman"/>
        </w:rPr>
      </w:pPr>
      <w:r w:rsidRPr="00071CCE">
        <w:rPr>
          <w:rStyle w:val="DipnotBavurusu"/>
          <w:rFonts w:ascii="Times New Roman" w:hAnsi="Times New Roman" w:cs="Times New Roman"/>
        </w:rPr>
        <w:footnoteRef/>
      </w:r>
      <w:r w:rsidRPr="00071CCE">
        <w:rPr>
          <w:rFonts w:ascii="Times New Roman" w:hAnsi="Times New Roman" w:cs="Times New Roman"/>
        </w:rPr>
        <w:t xml:space="preserve"> Richter 1960, 52; Guiliani 2005, 13.</w:t>
      </w:r>
    </w:p>
  </w:footnote>
  <w:footnote w:id="245">
    <w:p w14:paraId="36A988DF" w14:textId="61073052"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w:t>
      </w:r>
      <w:r w:rsidR="00071CCE">
        <w:rPr>
          <w:rFonts w:ascii="Times New Roman" w:hAnsi="Times New Roman" w:cs="Times New Roman"/>
        </w:rPr>
        <w:t>f</w:t>
      </w:r>
      <w:r w:rsidRPr="00736FBE">
        <w:rPr>
          <w:rFonts w:ascii="Times New Roman" w:hAnsi="Times New Roman" w:cs="Times New Roman"/>
        </w:rPr>
        <w:t>eiffer 1952, 27; Richter 1960, 52; Giuliai 2005, 14.</w:t>
      </w:r>
    </w:p>
  </w:footnote>
  <w:footnote w:id="246">
    <w:p w14:paraId="20F49494" w14:textId="6EA35C0D"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Lippold 1950, 43; P</w:t>
      </w:r>
      <w:r w:rsidR="00071CCE">
        <w:rPr>
          <w:rFonts w:ascii="Times New Roman" w:hAnsi="Times New Roman" w:cs="Times New Roman"/>
        </w:rPr>
        <w:t>f</w:t>
      </w:r>
      <w:r w:rsidRPr="00736FBE">
        <w:rPr>
          <w:rFonts w:ascii="Times New Roman" w:hAnsi="Times New Roman" w:cs="Times New Roman"/>
        </w:rPr>
        <w:t xml:space="preserve">eiffer 1952, 24; Giuliai 2005, 13. </w:t>
      </w:r>
    </w:p>
  </w:footnote>
  <w:footnote w:id="247">
    <w:p w14:paraId="61F4A2C4" w14:textId="77777777"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Richter 1960, 52; Giuliai 2005, 14.</w:t>
      </w:r>
    </w:p>
  </w:footnote>
  <w:footnote w:id="248">
    <w:p w14:paraId="01153178" w14:textId="41C241FA" w:rsidR="001C1EE0" w:rsidRPr="00736FBE" w:rsidRDefault="001C1EE0" w:rsidP="004649A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w:t>
      </w:r>
      <w:r w:rsidR="00071CCE">
        <w:rPr>
          <w:rFonts w:ascii="Times New Roman" w:hAnsi="Times New Roman" w:cs="Times New Roman"/>
        </w:rPr>
        <w:t>f</w:t>
      </w:r>
      <w:r w:rsidRPr="00736FBE">
        <w:rPr>
          <w:rFonts w:ascii="Times New Roman" w:hAnsi="Times New Roman" w:cs="Times New Roman"/>
        </w:rPr>
        <w:t>eiffer 1952, 23; Richter 1960, 53; Boardman 2001, 28, F</w:t>
      </w:r>
      <w:r w:rsidR="00321980" w:rsidRPr="00736FBE">
        <w:rPr>
          <w:rFonts w:ascii="Times New Roman" w:hAnsi="Times New Roman" w:cs="Times New Roman"/>
        </w:rPr>
        <w:t>i</w:t>
      </w:r>
      <w:r w:rsidRPr="00736FBE">
        <w:rPr>
          <w:rFonts w:ascii="Times New Roman" w:hAnsi="Times New Roman" w:cs="Times New Roman"/>
        </w:rPr>
        <w:t>g. 60; Sheedy-Pike 2008, 494; Giuliai 2005, 22-23; Gruben 1997, 270; Sheedy-Pike 2008, 494.</w:t>
      </w:r>
    </w:p>
  </w:footnote>
  <w:footnote w:id="249">
    <w:p w14:paraId="25176A2A" w14:textId="33842FCA" w:rsidR="001C1EE0" w:rsidRPr="00736FBE" w:rsidRDefault="001C1EE0" w:rsidP="004649A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Plutarkhos ayrıca Nikias’ın katıldığı ve tanrı için Delos’ta düzenlenen festival hakkında da bilgiler sunar.</w:t>
      </w:r>
      <w:r w:rsidR="008501DA" w:rsidRPr="00736FBE">
        <w:rPr>
          <w:rFonts w:ascii="Times New Roman" w:hAnsi="Times New Roman" w:cs="Times New Roman"/>
        </w:rPr>
        <w:t xml:space="preserve"> </w:t>
      </w:r>
      <w:r w:rsidRPr="00736FBE">
        <w:rPr>
          <w:rFonts w:ascii="Times New Roman" w:hAnsi="Times New Roman" w:cs="Times New Roman"/>
        </w:rPr>
        <w:t>Bkz. Plut.</w:t>
      </w:r>
      <w:r w:rsidR="00DE4171">
        <w:rPr>
          <w:rFonts w:ascii="Times New Roman" w:hAnsi="Times New Roman" w:cs="Times New Roman"/>
        </w:rPr>
        <w:t xml:space="preserve"> </w:t>
      </w:r>
      <w:r w:rsidRPr="00DE4171">
        <w:rPr>
          <w:rFonts w:ascii="Times New Roman" w:hAnsi="Times New Roman" w:cs="Times New Roman"/>
        </w:rPr>
        <w:t>Nic</w:t>
      </w:r>
      <w:r w:rsidR="00BF48F6" w:rsidRPr="00736FBE">
        <w:rPr>
          <w:rFonts w:ascii="Times New Roman" w:hAnsi="Times New Roman" w:cs="Times New Roman"/>
        </w:rPr>
        <w:t>.</w:t>
      </w:r>
      <w:r w:rsidRPr="00736FBE">
        <w:rPr>
          <w:rFonts w:ascii="Times New Roman" w:hAnsi="Times New Roman" w:cs="Times New Roman"/>
        </w:rPr>
        <w:t xml:space="preserve"> III.</w:t>
      </w:r>
      <w:r w:rsidR="004649A7" w:rsidRPr="00736FBE">
        <w:rPr>
          <w:rFonts w:ascii="Times New Roman" w:hAnsi="Times New Roman" w:cs="Times New Roman"/>
        </w:rPr>
        <w:t xml:space="preserve"> </w:t>
      </w:r>
      <w:r w:rsidRPr="00736FBE">
        <w:rPr>
          <w:rFonts w:ascii="Times New Roman" w:hAnsi="Times New Roman" w:cs="Times New Roman"/>
        </w:rPr>
        <w:t>4-6.</w:t>
      </w:r>
    </w:p>
  </w:footnote>
  <w:footnote w:id="250">
    <w:p w14:paraId="0E508F20" w14:textId="7BCA00DA" w:rsidR="001C1EE0" w:rsidRPr="00736FBE" w:rsidRDefault="001C1EE0" w:rsidP="004649A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w:t>
      </w:r>
      <w:r w:rsidR="00071CCE">
        <w:rPr>
          <w:rFonts w:ascii="Times New Roman" w:hAnsi="Times New Roman" w:cs="Times New Roman"/>
        </w:rPr>
        <w:t>f</w:t>
      </w:r>
      <w:r w:rsidRPr="00736FBE">
        <w:rPr>
          <w:rFonts w:ascii="Times New Roman" w:hAnsi="Times New Roman" w:cs="Times New Roman"/>
        </w:rPr>
        <w:t>eiffer 1952, 27.</w:t>
      </w:r>
    </w:p>
  </w:footnote>
  <w:footnote w:id="251">
    <w:p w14:paraId="438F70A4" w14:textId="77777777" w:rsidR="001C1EE0" w:rsidRPr="00736FBE" w:rsidRDefault="001C1EE0" w:rsidP="004649A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Gruben 1997, 287.</w:t>
      </w:r>
    </w:p>
  </w:footnote>
  <w:footnote w:id="252">
    <w:p w14:paraId="70E113A3" w14:textId="7268C622"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Lambrinudakis et.al. 1984, 214</w:t>
      </w:r>
      <w:r w:rsidR="008F0F76" w:rsidRPr="00736FBE">
        <w:rPr>
          <w:rFonts w:ascii="Times New Roman" w:hAnsi="Times New Roman" w:cs="Times New Roman"/>
        </w:rPr>
        <w:t>,</w:t>
      </w:r>
      <w:r w:rsidRPr="00736FBE">
        <w:rPr>
          <w:rFonts w:ascii="Times New Roman" w:hAnsi="Times New Roman" w:cs="Times New Roman"/>
        </w:rPr>
        <w:t xml:space="preserve"> </w:t>
      </w:r>
      <w:r w:rsidR="00E848FC" w:rsidRPr="00736FBE">
        <w:rPr>
          <w:rFonts w:ascii="Times New Roman" w:hAnsi="Times New Roman" w:cs="Times New Roman"/>
        </w:rPr>
        <w:t>Abb</w:t>
      </w:r>
      <w:r w:rsidRPr="00736FBE">
        <w:rPr>
          <w:rFonts w:ascii="Times New Roman" w:hAnsi="Times New Roman" w:cs="Times New Roman"/>
        </w:rPr>
        <w:t>:</w:t>
      </w:r>
      <w:r w:rsidR="00071CCE">
        <w:rPr>
          <w:rFonts w:ascii="Times New Roman" w:hAnsi="Times New Roman" w:cs="Times New Roman"/>
        </w:rPr>
        <w:t xml:space="preserve"> </w:t>
      </w:r>
      <w:r w:rsidRPr="00736FBE">
        <w:rPr>
          <w:rFonts w:ascii="Times New Roman" w:hAnsi="Times New Roman" w:cs="Times New Roman"/>
        </w:rPr>
        <w:t>391, 392</w:t>
      </w:r>
      <w:r w:rsidR="00071CCE">
        <w:rPr>
          <w:rFonts w:ascii="Times New Roman" w:hAnsi="Times New Roman" w:cs="Times New Roman"/>
        </w:rPr>
        <w:t xml:space="preserve">, </w:t>
      </w:r>
      <w:r w:rsidR="00071CCE" w:rsidRPr="00736FBE">
        <w:rPr>
          <w:rFonts w:ascii="Times New Roman" w:hAnsi="Times New Roman" w:cs="Times New Roman"/>
        </w:rPr>
        <w:t>394, 397</w:t>
      </w:r>
      <w:r w:rsidRPr="00736FBE">
        <w:rPr>
          <w:rFonts w:ascii="Times New Roman" w:hAnsi="Times New Roman" w:cs="Times New Roman"/>
        </w:rPr>
        <w:t>.</w:t>
      </w:r>
    </w:p>
  </w:footnote>
  <w:footnote w:id="253">
    <w:p w14:paraId="05BB4476" w14:textId="4FD6C3EA" w:rsidR="001C1EE0" w:rsidRPr="004D56E5" w:rsidRDefault="001C1EE0" w:rsidP="001C1EE0">
      <w:pPr>
        <w:pStyle w:val="DipnotMetni"/>
        <w:jc w:val="both"/>
        <w:rPr>
          <w:rFonts w:ascii="Times New Roman" w:hAnsi="Times New Roman" w:cs="Times New Roman"/>
        </w:rPr>
      </w:pPr>
      <w:r w:rsidRPr="004D56E5">
        <w:rPr>
          <w:rStyle w:val="DipnotBavurusu"/>
          <w:rFonts w:ascii="Times New Roman" w:hAnsi="Times New Roman" w:cs="Times New Roman"/>
        </w:rPr>
        <w:footnoteRef/>
      </w:r>
      <w:r w:rsidRPr="004D56E5">
        <w:rPr>
          <w:rFonts w:ascii="Times New Roman" w:hAnsi="Times New Roman" w:cs="Times New Roman"/>
        </w:rPr>
        <w:t xml:space="preserve"> </w:t>
      </w:r>
      <w:r w:rsidR="00036982" w:rsidRPr="004D56E5">
        <w:rPr>
          <w:rFonts w:ascii="Times New Roman" w:hAnsi="Times New Roman" w:cs="Times New Roman"/>
        </w:rPr>
        <w:t>K</w:t>
      </w:r>
      <w:r w:rsidRPr="004D56E5">
        <w:rPr>
          <w:rFonts w:ascii="Times New Roman" w:hAnsi="Times New Roman" w:cs="Times New Roman"/>
        </w:rPr>
        <w:t>all.</w:t>
      </w:r>
      <w:r w:rsidR="00941DF6">
        <w:rPr>
          <w:rFonts w:ascii="Times New Roman" w:hAnsi="Times New Roman" w:cs="Times New Roman"/>
        </w:rPr>
        <w:t xml:space="preserve"> </w:t>
      </w:r>
      <w:r w:rsidRPr="004D56E5">
        <w:rPr>
          <w:rFonts w:ascii="Times New Roman" w:hAnsi="Times New Roman" w:cs="Times New Roman"/>
        </w:rPr>
        <w:t>A</w:t>
      </w:r>
      <w:r w:rsidR="00941DF6">
        <w:rPr>
          <w:rFonts w:ascii="Times New Roman" w:hAnsi="Times New Roman" w:cs="Times New Roman"/>
        </w:rPr>
        <w:t>et.</w:t>
      </w:r>
      <w:r w:rsidRPr="004D56E5">
        <w:rPr>
          <w:rFonts w:ascii="Times New Roman" w:hAnsi="Times New Roman" w:cs="Times New Roman"/>
        </w:rPr>
        <w:t xml:space="preserve"> II. 8-9. Bkz. Pfeiffer 1952, 26-27. </w:t>
      </w:r>
    </w:p>
  </w:footnote>
  <w:footnote w:id="254">
    <w:p w14:paraId="31558D45" w14:textId="77777777" w:rsidR="00606B73" w:rsidRPr="00F64B6C" w:rsidRDefault="00606B73" w:rsidP="00606B73">
      <w:pPr>
        <w:pStyle w:val="DipnotMetni"/>
        <w:jc w:val="both"/>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Pr>
          <w:rFonts w:ascii="Times New Roman" w:hAnsi="Times New Roman" w:cs="Times New Roman"/>
        </w:rPr>
        <w:t>K</w:t>
      </w:r>
      <w:r w:rsidRPr="00F64B6C">
        <w:rPr>
          <w:rFonts w:ascii="Times New Roman" w:hAnsi="Times New Roman" w:cs="Times New Roman"/>
        </w:rPr>
        <w:t>all.</w:t>
      </w:r>
      <w:r>
        <w:rPr>
          <w:rFonts w:ascii="Times New Roman" w:hAnsi="Times New Roman" w:cs="Times New Roman"/>
        </w:rPr>
        <w:t xml:space="preserve"> </w:t>
      </w:r>
      <w:r w:rsidRPr="00F64B6C">
        <w:rPr>
          <w:rFonts w:ascii="Times New Roman" w:hAnsi="Times New Roman" w:cs="Times New Roman"/>
        </w:rPr>
        <w:t>h. IV.1-10.</w:t>
      </w:r>
    </w:p>
  </w:footnote>
  <w:footnote w:id="255">
    <w:p w14:paraId="4CE89C82" w14:textId="77777777" w:rsidR="00606B73" w:rsidRPr="00736FBE" w:rsidRDefault="00606B73" w:rsidP="00606B73">
      <w:pPr>
        <w:pStyle w:val="DipnotMetni"/>
        <w:rPr>
          <w:rFonts w:ascii="Times New Roman" w:hAnsi="Times New Roman" w:cs="Times New Roman"/>
        </w:rPr>
      </w:pPr>
      <w:r w:rsidRPr="004D56E5">
        <w:rPr>
          <w:rStyle w:val="DipnotBavurusu"/>
          <w:rFonts w:ascii="Times New Roman" w:hAnsi="Times New Roman" w:cs="Times New Roman"/>
        </w:rPr>
        <w:footnoteRef/>
      </w:r>
      <w:r w:rsidRPr="004D56E5">
        <w:rPr>
          <w:rFonts w:ascii="Times New Roman" w:hAnsi="Times New Roman" w:cs="Times New Roman"/>
        </w:rPr>
        <w:t xml:space="preserve"> Macr.</w:t>
      </w:r>
      <w:r>
        <w:rPr>
          <w:rFonts w:ascii="Times New Roman" w:hAnsi="Times New Roman" w:cs="Times New Roman"/>
        </w:rPr>
        <w:t xml:space="preserve"> </w:t>
      </w:r>
      <w:r w:rsidRPr="004D56E5">
        <w:rPr>
          <w:rFonts w:ascii="Times New Roman" w:hAnsi="Times New Roman" w:cs="Times New Roman"/>
        </w:rPr>
        <w:t>Sat. I. 17.</w:t>
      </w:r>
    </w:p>
  </w:footnote>
  <w:footnote w:id="256">
    <w:p w14:paraId="03089270" w14:textId="3E4C6517"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Tanrının yayını kullanırken atak halini gördüğümüz en iyi örnek Apollon Belvedere örneği ve seramikler üzerindeki ok ve yayın kullanımı için Bkz. Lambrinudakis et.al.  1984, 209, </w:t>
      </w:r>
      <w:r w:rsidR="00E848FC" w:rsidRPr="00736FBE">
        <w:rPr>
          <w:rFonts w:ascii="Times New Roman" w:hAnsi="Times New Roman" w:cs="Times New Roman"/>
        </w:rPr>
        <w:t>Abb</w:t>
      </w:r>
      <w:r w:rsidRPr="00736FBE">
        <w:rPr>
          <w:rFonts w:ascii="Times New Roman" w:hAnsi="Times New Roman" w:cs="Times New Roman"/>
        </w:rPr>
        <w:t>. 317, 324;</w:t>
      </w:r>
      <w:r w:rsidRPr="00736FBE">
        <w:rPr>
          <w:rFonts w:ascii="Times New Roman" w:hAnsi="Times New Roman" w:cs="Times New Roman"/>
          <w:i/>
          <w:iCs/>
        </w:rPr>
        <w:t xml:space="preserve"> </w:t>
      </w:r>
      <w:r w:rsidRPr="00736FBE">
        <w:rPr>
          <w:rFonts w:ascii="Times New Roman" w:hAnsi="Times New Roman" w:cs="Times New Roman"/>
        </w:rPr>
        <w:t xml:space="preserve">269, </w:t>
      </w:r>
      <w:r w:rsidR="00E848FC" w:rsidRPr="00736FBE">
        <w:rPr>
          <w:rFonts w:ascii="Times New Roman" w:hAnsi="Times New Roman" w:cs="Times New Roman"/>
        </w:rPr>
        <w:t>Abb</w:t>
      </w:r>
      <w:r w:rsidRPr="00736FBE">
        <w:rPr>
          <w:rFonts w:ascii="Times New Roman" w:hAnsi="Times New Roman" w:cs="Times New Roman"/>
        </w:rPr>
        <w:t xml:space="preserve">. 993, 998; 276 </w:t>
      </w:r>
      <w:r w:rsidR="00E848FC" w:rsidRPr="00736FBE">
        <w:rPr>
          <w:rFonts w:ascii="Times New Roman" w:hAnsi="Times New Roman" w:cs="Times New Roman"/>
        </w:rPr>
        <w:t>Abb</w:t>
      </w:r>
      <w:r w:rsidRPr="00736FBE">
        <w:rPr>
          <w:rFonts w:ascii="Times New Roman" w:hAnsi="Times New Roman" w:cs="Times New Roman"/>
        </w:rPr>
        <w:t>. 1079.</w:t>
      </w:r>
    </w:p>
  </w:footnote>
  <w:footnote w:id="257">
    <w:p w14:paraId="7AE675AD" w14:textId="164A1A35" w:rsidR="001C1EE0" w:rsidRPr="00141E4F"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141E4F">
        <w:rPr>
          <w:rFonts w:ascii="Times New Roman" w:hAnsi="Times New Roman" w:cs="Times New Roman"/>
        </w:rPr>
        <w:t>Hom.</w:t>
      </w:r>
      <w:r w:rsidR="00DE4171">
        <w:rPr>
          <w:rFonts w:ascii="Times New Roman" w:hAnsi="Times New Roman" w:cs="Times New Roman"/>
        </w:rPr>
        <w:t xml:space="preserve"> </w:t>
      </w:r>
      <w:r w:rsidRPr="00141E4F">
        <w:rPr>
          <w:rFonts w:ascii="Times New Roman" w:hAnsi="Times New Roman" w:cs="Times New Roman"/>
        </w:rPr>
        <w:t>Il</w:t>
      </w:r>
      <w:r w:rsidR="00590CD3" w:rsidRPr="00141E4F">
        <w:rPr>
          <w:rFonts w:ascii="Times New Roman" w:hAnsi="Times New Roman" w:cs="Times New Roman"/>
        </w:rPr>
        <w:t>.</w:t>
      </w:r>
      <w:r w:rsidRPr="00141E4F">
        <w:rPr>
          <w:rFonts w:ascii="Times New Roman" w:hAnsi="Times New Roman" w:cs="Times New Roman"/>
        </w:rPr>
        <w:t xml:space="preserve"> II</w:t>
      </w:r>
      <w:r w:rsidR="004C6B2B">
        <w:rPr>
          <w:rFonts w:ascii="Times New Roman" w:hAnsi="Times New Roman" w:cs="Times New Roman"/>
        </w:rPr>
        <w:t>,</w:t>
      </w:r>
      <w:r w:rsidRPr="00141E4F">
        <w:rPr>
          <w:rFonts w:ascii="Times New Roman" w:hAnsi="Times New Roman" w:cs="Times New Roman"/>
        </w:rPr>
        <w:t xml:space="preserve"> 353-354; XIII</w:t>
      </w:r>
      <w:r w:rsidR="004C6B2B">
        <w:rPr>
          <w:rFonts w:ascii="Times New Roman" w:hAnsi="Times New Roman" w:cs="Times New Roman"/>
        </w:rPr>
        <w:t>,</w:t>
      </w:r>
      <w:r w:rsidRPr="00141E4F">
        <w:rPr>
          <w:rFonts w:ascii="Times New Roman" w:hAnsi="Times New Roman" w:cs="Times New Roman"/>
        </w:rPr>
        <w:t xml:space="preserve"> 821-823; XXIV</w:t>
      </w:r>
      <w:r w:rsidR="004C6B2B">
        <w:rPr>
          <w:rFonts w:ascii="Times New Roman" w:hAnsi="Times New Roman" w:cs="Times New Roman"/>
        </w:rPr>
        <w:t>,</w:t>
      </w:r>
      <w:r w:rsidRPr="00141E4F">
        <w:rPr>
          <w:rFonts w:ascii="Times New Roman" w:hAnsi="Times New Roman" w:cs="Times New Roman"/>
        </w:rPr>
        <w:t xml:space="preserve"> 310-312; XIV</w:t>
      </w:r>
      <w:r w:rsidR="004C6B2B">
        <w:rPr>
          <w:rFonts w:ascii="Times New Roman" w:hAnsi="Times New Roman" w:cs="Times New Roman"/>
        </w:rPr>
        <w:t>,</w:t>
      </w:r>
      <w:r w:rsidRPr="00141E4F">
        <w:rPr>
          <w:rFonts w:ascii="Times New Roman" w:hAnsi="Times New Roman" w:cs="Times New Roman"/>
        </w:rPr>
        <w:t xml:space="preserve"> 293-294; Hom.</w:t>
      </w:r>
      <w:r w:rsidR="00DE4171">
        <w:rPr>
          <w:rFonts w:ascii="Times New Roman" w:hAnsi="Times New Roman" w:cs="Times New Roman"/>
        </w:rPr>
        <w:t xml:space="preserve"> </w:t>
      </w:r>
      <w:r w:rsidRPr="00141E4F">
        <w:rPr>
          <w:rFonts w:ascii="Times New Roman" w:hAnsi="Times New Roman" w:cs="Times New Roman"/>
        </w:rPr>
        <w:t>Od. XV</w:t>
      </w:r>
      <w:r w:rsidR="004C6B2B">
        <w:rPr>
          <w:rFonts w:ascii="Times New Roman" w:hAnsi="Times New Roman" w:cs="Times New Roman"/>
        </w:rPr>
        <w:t xml:space="preserve">, </w:t>
      </w:r>
      <w:r w:rsidRPr="00141E4F">
        <w:rPr>
          <w:rFonts w:ascii="Times New Roman" w:hAnsi="Times New Roman" w:cs="Times New Roman"/>
        </w:rPr>
        <w:t>160-164; XV</w:t>
      </w:r>
      <w:r w:rsidR="004C6B2B">
        <w:rPr>
          <w:rFonts w:ascii="Times New Roman" w:hAnsi="Times New Roman" w:cs="Times New Roman"/>
        </w:rPr>
        <w:t>,</w:t>
      </w:r>
      <w:r w:rsidRPr="00141E4F">
        <w:rPr>
          <w:rFonts w:ascii="Times New Roman" w:hAnsi="Times New Roman" w:cs="Times New Roman"/>
        </w:rPr>
        <w:t xml:space="preserve"> 524-525.</w:t>
      </w:r>
    </w:p>
  </w:footnote>
  <w:footnote w:id="258">
    <w:p w14:paraId="763D6761" w14:textId="14A7D848"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Pind.</w:t>
      </w:r>
      <w:r w:rsidR="00DE4171">
        <w:rPr>
          <w:rFonts w:ascii="Times New Roman" w:hAnsi="Times New Roman" w:cs="Times New Roman"/>
        </w:rPr>
        <w:t xml:space="preserve"> </w:t>
      </w:r>
      <w:r w:rsidRPr="00141E4F">
        <w:rPr>
          <w:rFonts w:ascii="Times New Roman" w:hAnsi="Times New Roman" w:cs="Times New Roman"/>
        </w:rPr>
        <w:t>P. 19-29; Soph.</w:t>
      </w:r>
      <w:r w:rsidR="00DE4171">
        <w:rPr>
          <w:rFonts w:ascii="Times New Roman" w:hAnsi="Times New Roman" w:cs="Times New Roman"/>
        </w:rPr>
        <w:t xml:space="preserve"> </w:t>
      </w:r>
      <w:r w:rsidRPr="00141E4F">
        <w:rPr>
          <w:rFonts w:ascii="Times New Roman" w:hAnsi="Times New Roman" w:cs="Times New Roman"/>
        </w:rPr>
        <w:t>A</w:t>
      </w:r>
      <w:r w:rsidR="00895A17" w:rsidRPr="00141E4F">
        <w:rPr>
          <w:rFonts w:ascii="Times New Roman" w:hAnsi="Times New Roman" w:cs="Times New Roman"/>
        </w:rPr>
        <w:t>i.</w:t>
      </w:r>
      <w:r w:rsidRPr="00141E4F">
        <w:rPr>
          <w:rFonts w:ascii="Times New Roman" w:hAnsi="Times New Roman" w:cs="Times New Roman"/>
        </w:rPr>
        <w:t xml:space="preserve"> 749-750; Eur.</w:t>
      </w:r>
      <w:r w:rsidR="00DE4171">
        <w:rPr>
          <w:rFonts w:ascii="Times New Roman" w:hAnsi="Times New Roman" w:cs="Times New Roman"/>
        </w:rPr>
        <w:t xml:space="preserve"> </w:t>
      </w:r>
      <w:r w:rsidRPr="00141E4F">
        <w:rPr>
          <w:rFonts w:ascii="Times New Roman" w:hAnsi="Times New Roman" w:cs="Times New Roman"/>
        </w:rPr>
        <w:t>Alc. 1115; Eur.</w:t>
      </w:r>
      <w:r w:rsidR="00DE4171">
        <w:rPr>
          <w:rFonts w:ascii="Times New Roman" w:hAnsi="Times New Roman" w:cs="Times New Roman"/>
        </w:rPr>
        <w:t xml:space="preserve"> </w:t>
      </w:r>
      <w:r w:rsidRPr="00141E4F">
        <w:rPr>
          <w:rFonts w:ascii="Times New Roman" w:hAnsi="Times New Roman" w:cs="Times New Roman"/>
        </w:rPr>
        <w:t>Hipp. 605; Paus. VII.7.5.</w:t>
      </w:r>
    </w:p>
  </w:footnote>
  <w:footnote w:id="259">
    <w:p w14:paraId="2CB3FCFC" w14:textId="42F406D3"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Soph.</w:t>
      </w:r>
      <w:r w:rsidR="00DE4171">
        <w:rPr>
          <w:rFonts w:ascii="Times New Roman" w:hAnsi="Times New Roman" w:cs="Times New Roman"/>
        </w:rPr>
        <w:t xml:space="preserve"> </w:t>
      </w:r>
      <w:r w:rsidRPr="00141E4F">
        <w:rPr>
          <w:rFonts w:ascii="Times New Roman" w:hAnsi="Times New Roman" w:cs="Times New Roman"/>
        </w:rPr>
        <w:t>Oid.K 1630-1631; Soph.</w:t>
      </w:r>
      <w:r w:rsidR="00DE4171">
        <w:rPr>
          <w:rFonts w:ascii="Times New Roman" w:hAnsi="Times New Roman" w:cs="Times New Roman"/>
        </w:rPr>
        <w:t xml:space="preserve"> </w:t>
      </w:r>
      <w:r w:rsidRPr="00141E4F">
        <w:rPr>
          <w:rFonts w:ascii="Times New Roman" w:hAnsi="Times New Roman" w:cs="Times New Roman"/>
        </w:rPr>
        <w:t>Phil. 943-44/1399-1400; Soph.</w:t>
      </w:r>
      <w:r w:rsidR="00DE4171">
        <w:rPr>
          <w:rFonts w:ascii="Times New Roman" w:hAnsi="Times New Roman" w:cs="Times New Roman"/>
        </w:rPr>
        <w:t xml:space="preserve"> </w:t>
      </w:r>
      <w:r w:rsidRPr="00141E4F">
        <w:rPr>
          <w:rFonts w:ascii="Times New Roman" w:hAnsi="Times New Roman" w:cs="Times New Roman"/>
        </w:rPr>
        <w:t>Trach. 1181; Eur.</w:t>
      </w:r>
      <w:r w:rsidR="00DE4171">
        <w:rPr>
          <w:rFonts w:ascii="Times New Roman" w:hAnsi="Times New Roman" w:cs="Times New Roman"/>
        </w:rPr>
        <w:t xml:space="preserve"> </w:t>
      </w:r>
      <w:r w:rsidRPr="00141E4F">
        <w:rPr>
          <w:rFonts w:ascii="Times New Roman" w:hAnsi="Times New Roman" w:cs="Times New Roman"/>
        </w:rPr>
        <w:t>Med</w:t>
      </w:r>
      <w:r w:rsidR="003746E1" w:rsidRPr="00141E4F">
        <w:rPr>
          <w:rFonts w:ascii="Times New Roman" w:hAnsi="Times New Roman" w:cs="Times New Roman"/>
        </w:rPr>
        <w:t>.</w:t>
      </w:r>
      <w:r w:rsidRPr="00141E4F">
        <w:rPr>
          <w:rFonts w:ascii="Times New Roman" w:hAnsi="Times New Roman" w:cs="Times New Roman"/>
        </w:rPr>
        <w:t xml:space="preserve"> 20-23. Diodorus Sicullus’tan öğrendiğimize göre, sağ el ile yemin geleneği Persler içinde en keskin, en güvenilir yemindir</w:t>
      </w:r>
      <w:r w:rsidR="00895A17" w:rsidRPr="00141E4F">
        <w:rPr>
          <w:rFonts w:ascii="Times New Roman" w:hAnsi="Times New Roman" w:cs="Times New Roman"/>
        </w:rPr>
        <w:t>.</w:t>
      </w:r>
      <w:r w:rsidR="00710FF8" w:rsidRPr="00141E4F">
        <w:rPr>
          <w:rFonts w:ascii="Times New Roman" w:hAnsi="Times New Roman" w:cs="Times New Roman"/>
        </w:rPr>
        <w:t xml:space="preserve"> Bkz.</w:t>
      </w:r>
      <w:r w:rsidRPr="00141E4F">
        <w:rPr>
          <w:rFonts w:ascii="Times New Roman" w:hAnsi="Times New Roman" w:cs="Times New Roman"/>
        </w:rPr>
        <w:t xml:space="preserve"> </w:t>
      </w:r>
      <w:r w:rsidR="0063688D" w:rsidRPr="00141E4F">
        <w:rPr>
          <w:rFonts w:ascii="Times New Roman" w:hAnsi="Times New Roman" w:cs="Times New Roman"/>
        </w:rPr>
        <w:t>Dio</w:t>
      </w:r>
      <w:r w:rsidR="00E73F0D">
        <w:rPr>
          <w:rFonts w:ascii="Times New Roman" w:hAnsi="Times New Roman" w:cs="Times New Roman"/>
        </w:rPr>
        <w:t xml:space="preserve">d. </w:t>
      </w:r>
      <w:r w:rsidRPr="00141E4F">
        <w:rPr>
          <w:rFonts w:ascii="Times New Roman" w:hAnsi="Times New Roman" w:cs="Times New Roman"/>
        </w:rPr>
        <w:t>XVI.4.3.</w:t>
      </w:r>
    </w:p>
  </w:footnote>
  <w:footnote w:id="260">
    <w:p w14:paraId="0FFD160F" w14:textId="1F100235"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Hom.</w:t>
      </w:r>
      <w:r w:rsidR="00DE4171">
        <w:rPr>
          <w:rFonts w:ascii="Times New Roman" w:hAnsi="Times New Roman" w:cs="Times New Roman"/>
        </w:rPr>
        <w:t xml:space="preserve"> </w:t>
      </w:r>
      <w:r w:rsidRPr="00141E4F">
        <w:rPr>
          <w:rFonts w:ascii="Times New Roman" w:hAnsi="Times New Roman" w:cs="Times New Roman"/>
        </w:rPr>
        <w:t>Od. XV</w:t>
      </w:r>
      <w:r w:rsidR="004C6B2B">
        <w:rPr>
          <w:rFonts w:ascii="Times New Roman" w:hAnsi="Times New Roman" w:cs="Times New Roman"/>
        </w:rPr>
        <w:t>,</w:t>
      </w:r>
      <w:r w:rsidRPr="00141E4F">
        <w:rPr>
          <w:rFonts w:ascii="Times New Roman" w:hAnsi="Times New Roman" w:cs="Times New Roman"/>
        </w:rPr>
        <w:t xml:space="preserve"> 148; Pind.</w:t>
      </w:r>
      <w:r w:rsidR="00DE4171">
        <w:rPr>
          <w:rFonts w:ascii="Times New Roman" w:hAnsi="Times New Roman" w:cs="Times New Roman"/>
        </w:rPr>
        <w:t xml:space="preserve"> </w:t>
      </w:r>
      <w:r w:rsidRPr="00141E4F">
        <w:rPr>
          <w:rFonts w:ascii="Times New Roman" w:hAnsi="Times New Roman" w:cs="Times New Roman"/>
        </w:rPr>
        <w:t>P.</w:t>
      </w:r>
      <w:r w:rsidR="00135BDF" w:rsidRPr="00141E4F">
        <w:rPr>
          <w:rFonts w:ascii="Times New Roman" w:hAnsi="Times New Roman" w:cs="Times New Roman"/>
        </w:rPr>
        <w:t xml:space="preserve"> </w:t>
      </w:r>
      <w:r w:rsidRPr="00141E4F">
        <w:rPr>
          <w:rFonts w:ascii="Times New Roman" w:hAnsi="Times New Roman" w:cs="Times New Roman"/>
        </w:rPr>
        <w:t>34-35; Eur.</w:t>
      </w:r>
      <w:r w:rsidR="00DE4171">
        <w:rPr>
          <w:rFonts w:ascii="Times New Roman" w:hAnsi="Times New Roman" w:cs="Times New Roman"/>
        </w:rPr>
        <w:t xml:space="preserve"> </w:t>
      </w:r>
      <w:r w:rsidRPr="00141E4F">
        <w:rPr>
          <w:rFonts w:ascii="Times New Roman" w:hAnsi="Times New Roman" w:cs="Times New Roman"/>
        </w:rPr>
        <w:t>Herc. 924-930; Eur.</w:t>
      </w:r>
      <w:r w:rsidR="00DE4171">
        <w:rPr>
          <w:rFonts w:ascii="Times New Roman" w:hAnsi="Times New Roman" w:cs="Times New Roman"/>
        </w:rPr>
        <w:t xml:space="preserve"> </w:t>
      </w:r>
      <w:r w:rsidRPr="00141E4F">
        <w:rPr>
          <w:rFonts w:ascii="Times New Roman" w:hAnsi="Times New Roman" w:cs="Times New Roman"/>
        </w:rPr>
        <w:t>El. 809-814. Özellikle MÖ 5. yy. tragedyalarında ölümlülerden istenen yardımda da sağ el adına yalvarmalara oldukça sık karşılaşılır</w:t>
      </w:r>
      <w:r w:rsidR="00895A17" w:rsidRPr="00141E4F">
        <w:rPr>
          <w:rFonts w:ascii="Times New Roman" w:hAnsi="Times New Roman" w:cs="Times New Roman"/>
        </w:rPr>
        <w:t>.</w:t>
      </w:r>
      <w:r w:rsidRPr="00141E4F">
        <w:rPr>
          <w:rFonts w:ascii="Times New Roman" w:hAnsi="Times New Roman" w:cs="Times New Roman"/>
        </w:rPr>
        <w:t xml:space="preserve"> Bkz. Eur.</w:t>
      </w:r>
      <w:r w:rsidR="00DE4171">
        <w:rPr>
          <w:rFonts w:ascii="Times New Roman" w:hAnsi="Times New Roman" w:cs="Times New Roman"/>
        </w:rPr>
        <w:t xml:space="preserve"> </w:t>
      </w:r>
      <w:r w:rsidRPr="00141E4F">
        <w:rPr>
          <w:rFonts w:ascii="Times New Roman" w:hAnsi="Times New Roman" w:cs="Times New Roman"/>
        </w:rPr>
        <w:t>İph.A. 909-910; Eur.</w:t>
      </w:r>
      <w:r w:rsidR="00DE4171">
        <w:rPr>
          <w:rFonts w:ascii="Times New Roman" w:hAnsi="Times New Roman" w:cs="Times New Roman"/>
        </w:rPr>
        <w:t xml:space="preserve"> </w:t>
      </w:r>
      <w:r w:rsidRPr="00141E4F">
        <w:rPr>
          <w:rFonts w:ascii="Times New Roman" w:hAnsi="Times New Roman" w:cs="Times New Roman"/>
        </w:rPr>
        <w:t>İph.T.  700-704; Eur.</w:t>
      </w:r>
      <w:r w:rsidR="00DE4171">
        <w:rPr>
          <w:rFonts w:ascii="Times New Roman" w:hAnsi="Times New Roman" w:cs="Times New Roman"/>
        </w:rPr>
        <w:t xml:space="preserve"> </w:t>
      </w:r>
      <w:r w:rsidRPr="00141E4F">
        <w:rPr>
          <w:rFonts w:ascii="Times New Roman" w:hAnsi="Times New Roman" w:cs="Times New Roman"/>
        </w:rPr>
        <w:t xml:space="preserve">Med. 20-23. </w:t>
      </w:r>
    </w:p>
  </w:footnote>
  <w:footnote w:id="261">
    <w:p w14:paraId="7B43EE00" w14:textId="77777777"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Matta 25:32-34; 22:44; 26:64; 27:29; Yuhanna 21:6; Luka 20:42; Marcos 14:62; 16:19; Elçilerin İşleri 2:33; 5:31; 7:59; Romalılar 8:34; Efesliler 1:20; İbraniler 8:1; 10:12; Petrus 3:22.</w:t>
      </w:r>
    </w:p>
  </w:footnote>
  <w:footnote w:id="262">
    <w:p w14:paraId="780E6ACF" w14:textId="77777777" w:rsidR="001C1EE0" w:rsidRPr="00141E4F" w:rsidRDefault="001C1EE0" w:rsidP="001C1EE0">
      <w:pPr>
        <w:pStyle w:val="DipnotMetni"/>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Hakka Suresi Ayet 19-45-30; Nisa Suresi Ayet: 36; İsra Suresi Ayet 71; Meryem Suresi Ayet 52; Taha Suresi Ayet 69-80; Kasas Suresi Ayet 30; İnşikak Suresi Ayet 7-8.</w:t>
      </w:r>
    </w:p>
  </w:footnote>
  <w:footnote w:id="263">
    <w:p w14:paraId="5C248E4B" w14:textId="1FD7573E" w:rsidR="001C1EE0" w:rsidRPr="00736FBE" w:rsidRDefault="001C1EE0" w:rsidP="001C1EE0">
      <w:pPr>
        <w:jc w:val="both"/>
        <w:rPr>
          <w:rFonts w:ascii="Times New Roman" w:hAnsi="Times New Roman" w:cs="Times New Roman"/>
          <w:sz w:val="20"/>
          <w:szCs w:val="20"/>
        </w:rPr>
      </w:pPr>
      <w:r w:rsidRPr="00141E4F">
        <w:rPr>
          <w:rStyle w:val="DipnotBavurusu"/>
          <w:rFonts w:ascii="Times New Roman" w:hAnsi="Times New Roman" w:cs="Times New Roman"/>
          <w:sz w:val="20"/>
          <w:szCs w:val="20"/>
        </w:rPr>
        <w:footnoteRef/>
      </w:r>
      <w:r w:rsidRPr="00141E4F">
        <w:rPr>
          <w:rFonts w:ascii="Times New Roman" w:hAnsi="Times New Roman" w:cs="Times New Roman"/>
          <w:sz w:val="20"/>
          <w:szCs w:val="20"/>
        </w:rPr>
        <w:t xml:space="preserve"> Pausanias, Kharitlerin erken dönemlerde, ressamlar ve heykeltıraşlar tarafından bol dökümlü giysiler içinde gö</w:t>
      </w:r>
      <w:r w:rsidRPr="00736FBE">
        <w:rPr>
          <w:rFonts w:ascii="Times New Roman" w:hAnsi="Times New Roman" w:cs="Times New Roman"/>
          <w:sz w:val="20"/>
          <w:szCs w:val="20"/>
        </w:rPr>
        <w:t>sterildiğin</w:t>
      </w:r>
      <w:r w:rsidR="008F7F55">
        <w:rPr>
          <w:rFonts w:ascii="Times New Roman" w:hAnsi="Times New Roman" w:cs="Times New Roman"/>
          <w:sz w:val="20"/>
          <w:szCs w:val="20"/>
        </w:rPr>
        <w:t>den</w:t>
      </w:r>
      <w:r w:rsidRPr="00736FBE">
        <w:rPr>
          <w:rFonts w:ascii="Times New Roman" w:hAnsi="Times New Roman" w:cs="Times New Roman"/>
          <w:sz w:val="20"/>
          <w:szCs w:val="20"/>
        </w:rPr>
        <w:t xml:space="preserve"> daha sonra ise nedenini bilmediği bir şekilde, sanatçıların onları tasvir etme şeklini değiştirdiğinden ve onun döneminde kesinlikle çıplak olarak gösterildiklerinden bahseder. Bkz. Paus. IX. 35.6-7</w:t>
      </w:r>
      <w:r w:rsidR="00135BDF" w:rsidRPr="00736FBE">
        <w:rPr>
          <w:rFonts w:ascii="Times New Roman" w:hAnsi="Times New Roman" w:cs="Times New Roman"/>
          <w:sz w:val="20"/>
          <w:szCs w:val="20"/>
        </w:rPr>
        <w:t>.</w:t>
      </w:r>
      <w:r w:rsidRPr="00736FBE">
        <w:rPr>
          <w:rFonts w:ascii="Times New Roman" w:hAnsi="Times New Roman" w:cs="Times New Roman"/>
          <w:sz w:val="20"/>
          <w:szCs w:val="20"/>
        </w:rPr>
        <w:t xml:space="preserve"> Ayrıca Akropolis’teki bol dökümlü giysiler içinde birçok Kharit heykeli olduğu Diogenes Laertius tarafında da aktarılır. Bkz. Diog. Laert.</w:t>
      </w:r>
      <w:r w:rsidR="00E73F0D">
        <w:rPr>
          <w:rFonts w:ascii="Times New Roman" w:hAnsi="Times New Roman" w:cs="Times New Roman"/>
          <w:sz w:val="20"/>
          <w:szCs w:val="20"/>
        </w:rPr>
        <w:t xml:space="preserve"> </w:t>
      </w:r>
      <w:r w:rsidRPr="00736FBE">
        <w:rPr>
          <w:rFonts w:ascii="Times New Roman" w:hAnsi="Times New Roman" w:cs="Times New Roman"/>
          <w:sz w:val="20"/>
          <w:szCs w:val="20"/>
        </w:rPr>
        <w:t xml:space="preserve">II. 5. 19. Bu bilgiler doğrultusunda Apollon’un elinde tuttuğu Kharitler’in kesinlikle bol dökümlü giysiler ile betimlendikleri söylenebilir. </w:t>
      </w:r>
    </w:p>
  </w:footnote>
  <w:footnote w:id="264">
    <w:p w14:paraId="0173C045" w14:textId="3A13C3AB"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Aphrodite’ye eşlik için </w:t>
      </w:r>
      <w:r w:rsidRPr="00141E4F">
        <w:rPr>
          <w:rFonts w:ascii="Times New Roman" w:hAnsi="Times New Roman" w:cs="Times New Roman"/>
        </w:rPr>
        <w:t>bkz. Hom.</w:t>
      </w:r>
      <w:r w:rsidR="00DE4171">
        <w:rPr>
          <w:rFonts w:ascii="Times New Roman" w:hAnsi="Times New Roman" w:cs="Times New Roman"/>
        </w:rPr>
        <w:t xml:space="preserve"> </w:t>
      </w:r>
      <w:r w:rsidRPr="00141E4F">
        <w:rPr>
          <w:rFonts w:ascii="Times New Roman" w:hAnsi="Times New Roman" w:cs="Times New Roman"/>
        </w:rPr>
        <w:t>Od. VIII</w:t>
      </w:r>
      <w:r w:rsidR="004C6B2B">
        <w:rPr>
          <w:rFonts w:ascii="Times New Roman" w:hAnsi="Times New Roman" w:cs="Times New Roman"/>
        </w:rPr>
        <w:t>,</w:t>
      </w:r>
      <w:r w:rsidRPr="00141E4F">
        <w:rPr>
          <w:rFonts w:ascii="Times New Roman" w:hAnsi="Times New Roman" w:cs="Times New Roman"/>
        </w:rPr>
        <w:t xml:space="preserve"> 364-365; Hom.</w:t>
      </w:r>
      <w:r w:rsidR="00DE4171">
        <w:rPr>
          <w:rFonts w:ascii="Times New Roman" w:hAnsi="Times New Roman" w:cs="Times New Roman"/>
        </w:rPr>
        <w:t xml:space="preserve"> </w:t>
      </w:r>
      <w:r w:rsidR="00135BDF" w:rsidRPr="00141E4F">
        <w:rPr>
          <w:rFonts w:ascii="Times New Roman" w:hAnsi="Times New Roman" w:cs="Times New Roman"/>
        </w:rPr>
        <w:t>h.</w:t>
      </w:r>
      <w:r w:rsidRPr="00141E4F">
        <w:rPr>
          <w:rFonts w:ascii="Times New Roman" w:hAnsi="Times New Roman" w:cs="Times New Roman"/>
        </w:rPr>
        <w:t xml:space="preserve"> X. 60; Nonn.Dion. XXXIII. 4; Paus. II. 24. 6. Artemis için Hom.</w:t>
      </w:r>
      <w:r w:rsidR="001D5D71">
        <w:rPr>
          <w:rFonts w:ascii="Times New Roman" w:hAnsi="Times New Roman" w:cs="Times New Roman"/>
        </w:rPr>
        <w:t xml:space="preserve"> </w:t>
      </w:r>
      <w:r w:rsidR="00135BDF" w:rsidRPr="00141E4F">
        <w:rPr>
          <w:rFonts w:ascii="Times New Roman" w:hAnsi="Times New Roman" w:cs="Times New Roman"/>
        </w:rPr>
        <w:t>h</w:t>
      </w:r>
      <w:r w:rsidRPr="00141E4F">
        <w:rPr>
          <w:rFonts w:ascii="Times New Roman" w:hAnsi="Times New Roman" w:cs="Times New Roman"/>
        </w:rPr>
        <w:t>. XXVII.15; Musalar için Ba</w:t>
      </w:r>
      <w:r w:rsidR="00941DF6">
        <w:rPr>
          <w:rFonts w:ascii="Times New Roman" w:hAnsi="Times New Roman" w:cs="Times New Roman"/>
        </w:rPr>
        <w:t>k</w:t>
      </w:r>
      <w:r w:rsidRPr="00141E4F">
        <w:rPr>
          <w:rFonts w:ascii="Times New Roman" w:hAnsi="Times New Roman" w:cs="Times New Roman"/>
        </w:rPr>
        <w:t>chyl</w:t>
      </w:r>
      <w:r w:rsidR="00941DF6">
        <w:rPr>
          <w:rFonts w:ascii="Times New Roman" w:hAnsi="Times New Roman" w:cs="Times New Roman"/>
        </w:rPr>
        <w:t>.</w:t>
      </w:r>
      <w:r w:rsidRPr="00141E4F">
        <w:rPr>
          <w:rFonts w:ascii="Times New Roman" w:hAnsi="Times New Roman" w:cs="Times New Roman"/>
        </w:rPr>
        <w:t xml:space="preserve"> 19; Theognis, Fragman 1. 15; Apollon için Pind.</w:t>
      </w:r>
      <w:r w:rsidR="00DE4171">
        <w:rPr>
          <w:rFonts w:ascii="Times New Roman" w:hAnsi="Times New Roman" w:cs="Times New Roman"/>
        </w:rPr>
        <w:t xml:space="preserve"> </w:t>
      </w:r>
      <w:r w:rsidRPr="00141E4F">
        <w:rPr>
          <w:rFonts w:ascii="Times New Roman" w:hAnsi="Times New Roman" w:cs="Times New Roman"/>
        </w:rPr>
        <w:t>O. 14.1; Hom.</w:t>
      </w:r>
      <w:r w:rsidR="00DE4171">
        <w:rPr>
          <w:rFonts w:ascii="Times New Roman" w:hAnsi="Times New Roman" w:cs="Times New Roman"/>
        </w:rPr>
        <w:t xml:space="preserve"> </w:t>
      </w:r>
      <w:r w:rsidR="00135BDF" w:rsidRPr="00141E4F">
        <w:rPr>
          <w:rFonts w:ascii="Times New Roman" w:hAnsi="Times New Roman" w:cs="Times New Roman"/>
        </w:rPr>
        <w:t>h.</w:t>
      </w:r>
      <w:r w:rsidRPr="00141E4F">
        <w:rPr>
          <w:rFonts w:ascii="Times New Roman" w:hAnsi="Times New Roman" w:cs="Times New Roman"/>
        </w:rPr>
        <w:t xml:space="preserve"> </w:t>
      </w:r>
      <w:r w:rsidR="00135BDF" w:rsidRPr="00141E4F">
        <w:rPr>
          <w:rFonts w:ascii="Times New Roman" w:hAnsi="Times New Roman" w:cs="Times New Roman"/>
        </w:rPr>
        <w:t>3</w:t>
      </w:r>
      <w:r w:rsidRPr="00141E4F">
        <w:rPr>
          <w:rFonts w:ascii="Times New Roman" w:hAnsi="Times New Roman" w:cs="Times New Roman"/>
        </w:rPr>
        <w:t>. 186.</w:t>
      </w:r>
      <w:r w:rsidRPr="00736FBE">
        <w:rPr>
          <w:rFonts w:ascii="Times New Roman" w:hAnsi="Times New Roman" w:cs="Times New Roman"/>
        </w:rPr>
        <w:t xml:space="preserve"> </w:t>
      </w:r>
    </w:p>
  </w:footnote>
  <w:footnote w:id="265">
    <w:p w14:paraId="50A3D58E" w14:textId="19350D35"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Hes.</w:t>
      </w:r>
      <w:r w:rsidR="005E1097">
        <w:rPr>
          <w:rFonts w:ascii="Times New Roman" w:hAnsi="Times New Roman" w:cs="Times New Roman"/>
        </w:rPr>
        <w:t xml:space="preserve"> t</w:t>
      </w:r>
      <w:r w:rsidRPr="00141E4F">
        <w:rPr>
          <w:rFonts w:ascii="Times New Roman" w:hAnsi="Times New Roman" w:cs="Times New Roman"/>
        </w:rPr>
        <w:t>heog. 907-910.</w:t>
      </w:r>
    </w:p>
  </w:footnote>
  <w:footnote w:id="266">
    <w:p w14:paraId="7FF39100" w14:textId="77777777" w:rsidR="00606B73" w:rsidRPr="00736FBE" w:rsidRDefault="00606B73" w:rsidP="00606B73">
      <w:pPr>
        <w:pStyle w:val="DipnotMetni"/>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Pind.</w:t>
      </w:r>
      <w:r>
        <w:rPr>
          <w:rFonts w:ascii="Times New Roman" w:hAnsi="Times New Roman" w:cs="Times New Roman"/>
        </w:rPr>
        <w:t xml:space="preserve"> O</w:t>
      </w:r>
      <w:r w:rsidRPr="00141E4F">
        <w:rPr>
          <w:rFonts w:ascii="Times New Roman" w:hAnsi="Times New Roman" w:cs="Times New Roman"/>
        </w:rPr>
        <w:t>. 14.</w:t>
      </w:r>
    </w:p>
  </w:footnote>
  <w:footnote w:id="267">
    <w:p w14:paraId="3A1B0C67" w14:textId="438CFEA6"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141E4F">
        <w:rPr>
          <w:rFonts w:ascii="Times New Roman" w:hAnsi="Times New Roman" w:cs="Times New Roman"/>
        </w:rPr>
        <w:t>Paus. II.</w:t>
      </w:r>
      <w:r w:rsidR="00B8461E" w:rsidRPr="00141E4F">
        <w:rPr>
          <w:rFonts w:ascii="Times New Roman" w:hAnsi="Times New Roman" w:cs="Times New Roman"/>
        </w:rPr>
        <w:t xml:space="preserve"> </w:t>
      </w:r>
      <w:r w:rsidRPr="00141E4F">
        <w:rPr>
          <w:rFonts w:ascii="Times New Roman" w:hAnsi="Times New Roman" w:cs="Times New Roman"/>
        </w:rPr>
        <w:t>10.</w:t>
      </w:r>
      <w:r w:rsidR="00B8461E" w:rsidRPr="00141E4F">
        <w:rPr>
          <w:rFonts w:ascii="Times New Roman" w:hAnsi="Times New Roman" w:cs="Times New Roman"/>
        </w:rPr>
        <w:t xml:space="preserve"> </w:t>
      </w:r>
      <w:r w:rsidRPr="00141E4F">
        <w:rPr>
          <w:rFonts w:ascii="Times New Roman" w:hAnsi="Times New Roman" w:cs="Times New Roman"/>
        </w:rPr>
        <w:t>5; IX.10.1; Plin.</w:t>
      </w:r>
      <w:r w:rsidR="00DE4171">
        <w:rPr>
          <w:rFonts w:ascii="Times New Roman" w:hAnsi="Times New Roman" w:cs="Times New Roman"/>
        </w:rPr>
        <w:t xml:space="preserve"> </w:t>
      </w:r>
      <w:r w:rsidRPr="00141E4F">
        <w:rPr>
          <w:rFonts w:ascii="Times New Roman" w:hAnsi="Times New Roman" w:cs="Times New Roman"/>
        </w:rPr>
        <w:t>nat. XXXIV.</w:t>
      </w:r>
      <w:r w:rsidR="00B8461E" w:rsidRPr="00141E4F">
        <w:rPr>
          <w:rFonts w:ascii="Times New Roman" w:hAnsi="Times New Roman" w:cs="Times New Roman"/>
        </w:rPr>
        <w:t xml:space="preserve"> </w:t>
      </w:r>
      <w:r w:rsidRPr="00141E4F">
        <w:rPr>
          <w:rFonts w:ascii="Times New Roman" w:hAnsi="Times New Roman" w:cs="Times New Roman"/>
        </w:rPr>
        <w:t>19.</w:t>
      </w:r>
    </w:p>
  </w:footnote>
  <w:footnote w:id="268">
    <w:p w14:paraId="3AB7A256" w14:textId="20A44E2E"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w:t>
      </w:r>
      <w:r w:rsidR="00DE4171">
        <w:rPr>
          <w:rFonts w:ascii="Times New Roman" w:hAnsi="Times New Roman" w:cs="Times New Roman"/>
        </w:rPr>
        <w:t xml:space="preserve"> </w:t>
      </w:r>
      <w:r w:rsidRPr="00736FBE">
        <w:rPr>
          <w:rFonts w:ascii="Times New Roman" w:hAnsi="Times New Roman" w:cs="Times New Roman"/>
        </w:rPr>
        <w:t>IX. 10.</w:t>
      </w:r>
      <w:r w:rsidR="00B8461E" w:rsidRPr="00736FBE">
        <w:rPr>
          <w:rFonts w:ascii="Times New Roman" w:hAnsi="Times New Roman" w:cs="Times New Roman"/>
        </w:rPr>
        <w:t xml:space="preserve"> </w:t>
      </w:r>
      <w:r w:rsidRPr="00736FBE">
        <w:rPr>
          <w:rFonts w:ascii="Times New Roman" w:hAnsi="Times New Roman" w:cs="Times New Roman"/>
        </w:rPr>
        <w:t xml:space="preserve">2: </w:t>
      </w:r>
      <w:r w:rsidR="003F0861" w:rsidRPr="00736FBE">
        <w:rPr>
          <w:rFonts w:ascii="Times New Roman" w:hAnsi="Times New Roman" w:cs="Times New Roman"/>
        </w:rPr>
        <w:t>“</w:t>
      </w:r>
      <w:r w:rsidRPr="00736FBE">
        <w:rPr>
          <w:rFonts w:ascii="Times New Roman" w:hAnsi="Times New Roman" w:cs="Times New Roman"/>
          <w:i/>
          <w:iCs/>
        </w:rPr>
        <w:t>Görüntünün boyutu (İsmenos) Didyma’dakine eşittir ve ondan hiçbir şekilde farklı değildir. Bu iki heykelden birini gören ve sanatçısının kim olduğunu öğrenen birisi diğerine baktığında Kanakhos’un yaptığını anlamak için fazla beceriye ihtiyaç duymaz. Heykeller arasında tek fark Didyma’daki bronz İsmenos’taki sedir ağacından olmasıdır</w:t>
      </w:r>
      <w:r w:rsidR="003F0861" w:rsidRPr="00736FBE">
        <w:rPr>
          <w:rFonts w:ascii="Times New Roman" w:hAnsi="Times New Roman" w:cs="Times New Roman"/>
        </w:rPr>
        <w:t>”</w:t>
      </w:r>
      <w:r w:rsidR="002E6B39">
        <w:rPr>
          <w:rFonts w:ascii="Times New Roman" w:hAnsi="Times New Roman" w:cs="Times New Roman"/>
        </w:rPr>
        <w:t>.</w:t>
      </w:r>
    </w:p>
  </w:footnote>
  <w:footnote w:id="269">
    <w:p w14:paraId="31DB8BB1" w14:textId="3886049B"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Plin.</w:t>
      </w:r>
      <w:r w:rsidR="00071CCE">
        <w:rPr>
          <w:rFonts w:ascii="Times New Roman" w:hAnsi="Times New Roman" w:cs="Times New Roman"/>
        </w:rPr>
        <w:t xml:space="preserve"> </w:t>
      </w:r>
      <w:r w:rsidRPr="00141E4F">
        <w:rPr>
          <w:rFonts w:ascii="Times New Roman" w:hAnsi="Times New Roman" w:cs="Times New Roman"/>
        </w:rPr>
        <w:t>nat. XXXIV.</w:t>
      </w:r>
      <w:r w:rsidR="0049537A">
        <w:rPr>
          <w:rFonts w:ascii="Times New Roman" w:hAnsi="Times New Roman" w:cs="Times New Roman"/>
        </w:rPr>
        <w:t xml:space="preserve"> </w:t>
      </w:r>
      <w:r w:rsidRPr="00141E4F">
        <w:rPr>
          <w:rFonts w:ascii="Times New Roman" w:hAnsi="Times New Roman" w:cs="Times New Roman"/>
        </w:rPr>
        <w:t>19.</w:t>
      </w:r>
    </w:p>
  </w:footnote>
  <w:footnote w:id="270">
    <w:p w14:paraId="4E8AE5F5" w14:textId="5E4273FF"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Strocka 2002, 88-93 </w:t>
      </w:r>
      <w:r w:rsidR="00AD696D" w:rsidRPr="00141E4F">
        <w:rPr>
          <w:rFonts w:ascii="Times New Roman" w:hAnsi="Times New Roman" w:cs="Times New Roman"/>
        </w:rPr>
        <w:t>A</w:t>
      </w:r>
      <w:r w:rsidRPr="00141E4F">
        <w:rPr>
          <w:rFonts w:ascii="Times New Roman" w:hAnsi="Times New Roman" w:cs="Times New Roman"/>
        </w:rPr>
        <w:t>bb. 4-9; Heres-Schollmeyer 2011, 148 Taf. 69 VII.2.2; Schollmeyer 2011, 157 Taf. 81</w:t>
      </w:r>
      <w:r w:rsidR="003746E1" w:rsidRPr="00141E4F">
        <w:rPr>
          <w:rFonts w:ascii="Times New Roman" w:hAnsi="Times New Roman" w:cs="Times New Roman"/>
        </w:rPr>
        <w:t>,</w:t>
      </w:r>
      <w:r w:rsidRPr="00141E4F">
        <w:rPr>
          <w:rFonts w:ascii="Times New Roman" w:hAnsi="Times New Roman" w:cs="Times New Roman"/>
        </w:rPr>
        <w:t xml:space="preserve"> VIII.9. </w:t>
      </w:r>
    </w:p>
  </w:footnote>
  <w:footnote w:id="271">
    <w:p w14:paraId="41A4CDFB" w14:textId="4D7A90FE" w:rsidR="001C1EE0" w:rsidRPr="00141E4F" w:rsidRDefault="001C1EE0" w:rsidP="001C1EE0">
      <w:pPr>
        <w:pStyle w:val="DipnotMetni"/>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Walter 1899, 19 Nr. 209 Pl I; Lambrinudakis et.al. 1984, 298</w:t>
      </w:r>
      <w:r w:rsidR="008F0F76" w:rsidRPr="00141E4F">
        <w:rPr>
          <w:rFonts w:ascii="Times New Roman" w:hAnsi="Times New Roman" w:cs="Times New Roman"/>
        </w:rPr>
        <w:t>,</w:t>
      </w:r>
      <w:r w:rsidRPr="00141E4F">
        <w:rPr>
          <w:rFonts w:ascii="Times New Roman" w:hAnsi="Times New Roman" w:cs="Times New Roman"/>
        </w:rPr>
        <w:t xml:space="preserve"> </w:t>
      </w:r>
      <w:r w:rsidR="008F0F76" w:rsidRPr="00141E4F">
        <w:rPr>
          <w:rFonts w:ascii="Times New Roman" w:hAnsi="Times New Roman" w:cs="Times New Roman"/>
        </w:rPr>
        <w:t>Abb.</w:t>
      </w:r>
      <w:r w:rsidRPr="00141E4F">
        <w:rPr>
          <w:rFonts w:ascii="Times New Roman" w:hAnsi="Times New Roman" w:cs="Times New Roman"/>
        </w:rPr>
        <w:t xml:space="preserve"> 31.</w:t>
      </w:r>
    </w:p>
  </w:footnote>
  <w:footnote w:id="272">
    <w:p w14:paraId="6A7EF830" w14:textId="0E9A9AA8"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Lambrinudakis et.al. 1984, 298 </w:t>
      </w:r>
      <w:r w:rsidR="008F0F76" w:rsidRPr="00141E4F">
        <w:rPr>
          <w:rFonts w:ascii="Times New Roman" w:hAnsi="Times New Roman" w:cs="Times New Roman"/>
        </w:rPr>
        <w:t>Abb.</w:t>
      </w:r>
      <w:r w:rsidRPr="00141E4F">
        <w:rPr>
          <w:rFonts w:ascii="Times New Roman" w:hAnsi="Times New Roman" w:cs="Times New Roman"/>
        </w:rPr>
        <w:t xml:space="preserve"> 32.</w:t>
      </w:r>
    </w:p>
  </w:footnote>
  <w:footnote w:id="273">
    <w:p w14:paraId="240439C2" w14:textId="77777777"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Strocka 2002, 99 Abb. 11-12-13-14-15.</w:t>
      </w:r>
    </w:p>
  </w:footnote>
  <w:footnote w:id="274">
    <w:p w14:paraId="512885AB" w14:textId="3D562EE8"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Lambrinudakis et.al. 1984, 211 </w:t>
      </w:r>
      <w:r w:rsidR="008F0F76" w:rsidRPr="00141E4F">
        <w:rPr>
          <w:rFonts w:ascii="Times New Roman" w:hAnsi="Times New Roman" w:cs="Times New Roman"/>
        </w:rPr>
        <w:t>Abb.</w:t>
      </w:r>
      <w:r w:rsidRPr="00141E4F">
        <w:rPr>
          <w:rFonts w:ascii="Times New Roman" w:hAnsi="Times New Roman" w:cs="Times New Roman"/>
        </w:rPr>
        <w:t xml:space="preserve"> 332f.</w:t>
      </w:r>
    </w:p>
  </w:footnote>
  <w:footnote w:id="275">
    <w:p w14:paraId="1A9CC1D2" w14:textId="77777777" w:rsidR="001C1EE0" w:rsidRPr="00141E4F"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Strocka 2002, 99 Abb. 20.</w:t>
      </w:r>
    </w:p>
  </w:footnote>
  <w:footnote w:id="276">
    <w:p w14:paraId="0AC460D2" w14:textId="0D9AF0AB" w:rsidR="001C1EE0" w:rsidRPr="00736FBE" w:rsidRDefault="001C1EE0" w:rsidP="001C1EE0">
      <w:pPr>
        <w:pStyle w:val="DipnotMetni"/>
        <w:jc w:val="both"/>
        <w:rPr>
          <w:rFonts w:ascii="Times New Roman" w:hAnsi="Times New Roman" w:cs="Times New Roman"/>
        </w:rPr>
      </w:pPr>
      <w:r w:rsidRPr="00141E4F">
        <w:rPr>
          <w:rStyle w:val="DipnotBavurusu"/>
          <w:rFonts w:ascii="Times New Roman" w:hAnsi="Times New Roman" w:cs="Times New Roman"/>
        </w:rPr>
        <w:footnoteRef/>
      </w:r>
      <w:r w:rsidRPr="00141E4F">
        <w:rPr>
          <w:rFonts w:ascii="Times New Roman" w:hAnsi="Times New Roman" w:cs="Times New Roman"/>
        </w:rPr>
        <w:t xml:space="preserve"> Strocka 2002</w:t>
      </w:r>
      <w:r w:rsidR="000376E7" w:rsidRPr="00141E4F">
        <w:rPr>
          <w:rFonts w:ascii="Times New Roman" w:hAnsi="Times New Roman" w:cs="Times New Roman"/>
        </w:rPr>
        <w:t>,</w:t>
      </w:r>
      <w:r w:rsidRPr="00141E4F">
        <w:rPr>
          <w:rFonts w:ascii="Times New Roman" w:hAnsi="Times New Roman" w:cs="Times New Roman"/>
        </w:rPr>
        <w:t xml:space="preserve"> 88-90 </w:t>
      </w:r>
      <w:r w:rsidR="00E848FC" w:rsidRPr="00141E4F">
        <w:rPr>
          <w:rFonts w:ascii="Times New Roman" w:hAnsi="Times New Roman" w:cs="Times New Roman"/>
        </w:rPr>
        <w:t>A</w:t>
      </w:r>
      <w:r w:rsidRPr="00141E4F">
        <w:rPr>
          <w:rFonts w:ascii="Times New Roman" w:hAnsi="Times New Roman" w:cs="Times New Roman"/>
        </w:rPr>
        <w:t>bb. 4-6; Heres-Schollmeyer 2011, 148 Taf. 69 VII.2.</w:t>
      </w:r>
      <w:r w:rsidRPr="00736FBE">
        <w:rPr>
          <w:rFonts w:ascii="Times New Roman" w:hAnsi="Times New Roman" w:cs="Times New Roman"/>
        </w:rPr>
        <w:t>2.</w:t>
      </w:r>
    </w:p>
  </w:footnote>
  <w:footnote w:id="277">
    <w:p w14:paraId="2AC30F5D" w14:textId="69F95D7B"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Walter 1899, 19</w:t>
      </w:r>
      <w:r w:rsidR="00895A17" w:rsidRPr="00736FBE">
        <w:rPr>
          <w:rFonts w:ascii="Times New Roman" w:hAnsi="Times New Roman" w:cs="Times New Roman"/>
        </w:rPr>
        <w:t>,</w:t>
      </w:r>
      <w:r w:rsidRPr="00736FBE">
        <w:rPr>
          <w:rFonts w:ascii="Times New Roman" w:hAnsi="Times New Roman" w:cs="Times New Roman"/>
        </w:rPr>
        <w:t xml:space="preserve"> Nr. 209</w:t>
      </w:r>
      <w:r w:rsidR="00895A17" w:rsidRPr="00736FBE">
        <w:rPr>
          <w:rFonts w:ascii="Times New Roman" w:hAnsi="Times New Roman" w:cs="Times New Roman"/>
        </w:rPr>
        <w:t>,</w:t>
      </w:r>
      <w:r w:rsidRPr="00736FBE">
        <w:rPr>
          <w:rFonts w:ascii="Times New Roman" w:hAnsi="Times New Roman" w:cs="Times New Roman"/>
        </w:rPr>
        <w:t xml:space="preserve"> Pl I</w:t>
      </w:r>
      <w:r w:rsidR="00895A17" w:rsidRPr="00736FBE">
        <w:rPr>
          <w:rFonts w:ascii="Times New Roman" w:hAnsi="Times New Roman" w:cs="Times New Roman"/>
        </w:rPr>
        <w:t>;</w:t>
      </w:r>
      <w:r w:rsidRPr="00736FBE">
        <w:rPr>
          <w:rFonts w:ascii="Times New Roman" w:hAnsi="Times New Roman" w:cs="Times New Roman"/>
        </w:rPr>
        <w:t xml:space="preserve"> Lambrinudakis et.al</w:t>
      </w:r>
      <w:r w:rsidR="005E14CB" w:rsidRPr="00736FBE">
        <w:rPr>
          <w:rFonts w:ascii="Times New Roman" w:hAnsi="Times New Roman" w:cs="Times New Roman"/>
        </w:rPr>
        <w:t>. 1984</w:t>
      </w:r>
      <w:r w:rsidRPr="00736FBE">
        <w:rPr>
          <w:rFonts w:ascii="Times New Roman" w:hAnsi="Times New Roman" w:cs="Times New Roman"/>
        </w:rPr>
        <w:t>, 298</w:t>
      </w:r>
      <w:r w:rsidR="00895A17" w:rsidRPr="00736FBE">
        <w:rPr>
          <w:rFonts w:ascii="Times New Roman" w:hAnsi="Times New Roman" w:cs="Times New Roman"/>
        </w:rPr>
        <w:t>,</w:t>
      </w:r>
      <w:r w:rsidRPr="00736FBE">
        <w:rPr>
          <w:rFonts w:ascii="Times New Roman" w:hAnsi="Times New Roman" w:cs="Times New Roman"/>
        </w:rPr>
        <w:t xml:space="preserve"> </w:t>
      </w:r>
      <w:r w:rsidR="008F0F76" w:rsidRPr="00736FBE">
        <w:rPr>
          <w:rFonts w:ascii="Times New Roman" w:hAnsi="Times New Roman" w:cs="Times New Roman"/>
        </w:rPr>
        <w:t>Abb.</w:t>
      </w:r>
      <w:r w:rsidRPr="00736FBE">
        <w:rPr>
          <w:rFonts w:ascii="Times New Roman" w:hAnsi="Times New Roman" w:cs="Times New Roman"/>
        </w:rPr>
        <w:t xml:space="preserve"> 31.</w:t>
      </w:r>
    </w:p>
  </w:footnote>
  <w:footnote w:id="278">
    <w:p w14:paraId="183129AC" w14:textId="2E5259F7"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Lambrinudakis et.al.  1984, 298</w:t>
      </w:r>
      <w:r w:rsidR="00895A17" w:rsidRPr="00736FBE">
        <w:rPr>
          <w:rFonts w:ascii="Times New Roman" w:hAnsi="Times New Roman" w:cs="Times New Roman"/>
        </w:rPr>
        <w:t>,</w:t>
      </w:r>
      <w:r w:rsidRPr="00736FBE">
        <w:rPr>
          <w:rFonts w:ascii="Times New Roman" w:hAnsi="Times New Roman" w:cs="Times New Roman"/>
        </w:rPr>
        <w:t xml:space="preserve"> </w:t>
      </w:r>
      <w:r w:rsidR="008F0F76" w:rsidRPr="00736FBE">
        <w:rPr>
          <w:rFonts w:ascii="Times New Roman" w:hAnsi="Times New Roman" w:cs="Times New Roman"/>
        </w:rPr>
        <w:t xml:space="preserve">Abb. </w:t>
      </w:r>
      <w:r w:rsidRPr="00736FBE">
        <w:rPr>
          <w:rFonts w:ascii="Times New Roman" w:hAnsi="Times New Roman" w:cs="Times New Roman"/>
        </w:rPr>
        <w:t>32.</w:t>
      </w:r>
    </w:p>
  </w:footnote>
  <w:footnote w:id="279">
    <w:p w14:paraId="31185884" w14:textId="77777777"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Bielefeld 1962, 24, 26.</w:t>
      </w:r>
    </w:p>
  </w:footnote>
  <w:footnote w:id="280">
    <w:p w14:paraId="0E08A02A" w14:textId="34210360"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Lambrinudakis et.al.</w:t>
      </w:r>
      <w:r w:rsidR="008F0F76" w:rsidRPr="00736FBE">
        <w:rPr>
          <w:rFonts w:ascii="Times New Roman" w:hAnsi="Times New Roman" w:cs="Times New Roman"/>
        </w:rPr>
        <w:t xml:space="preserve"> </w:t>
      </w:r>
      <w:r w:rsidRPr="00736FBE">
        <w:rPr>
          <w:rFonts w:ascii="Times New Roman" w:hAnsi="Times New Roman" w:cs="Times New Roman"/>
        </w:rPr>
        <w:t>1984</w:t>
      </w:r>
      <w:r w:rsidR="00895A17" w:rsidRPr="00736FBE">
        <w:rPr>
          <w:rFonts w:ascii="Times New Roman" w:hAnsi="Times New Roman" w:cs="Times New Roman"/>
        </w:rPr>
        <w:t>,</w:t>
      </w:r>
      <w:r w:rsidR="008F0F76" w:rsidRPr="00736FBE">
        <w:rPr>
          <w:rFonts w:ascii="Times New Roman" w:hAnsi="Times New Roman" w:cs="Times New Roman"/>
        </w:rPr>
        <w:t xml:space="preserve"> 226,</w:t>
      </w:r>
      <w:r w:rsidRPr="00736FBE">
        <w:rPr>
          <w:rFonts w:ascii="Times New Roman" w:hAnsi="Times New Roman" w:cs="Times New Roman"/>
        </w:rPr>
        <w:t xml:space="preserve"> </w:t>
      </w:r>
      <w:r w:rsidR="008F0F76" w:rsidRPr="00736FBE">
        <w:rPr>
          <w:rFonts w:ascii="Times New Roman" w:hAnsi="Times New Roman" w:cs="Times New Roman"/>
        </w:rPr>
        <w:t>Abb</w:t>
      </w:r>
      <w:r w:rsidRPr="00736FBE">
        <w:rPr>
          <w:rFonts w:ascii="Times New Roman" w:hAnsi="Times New Roman" w:cs="Times New Roman"/>
        </w:rPr>
        <w:t>. 335. Keçi boynuzları ile betimlen Apollon MÖ 4. yy.da Tylissos sikkelerinde de karşımıza çıkar. Bkz: Marshall 1909, 156. Keçi boynuzu ile betimlenmesi tanrının avcı tanrı olması ile ilişkili olduğu ilk araştırmalarda önerilmiştir. Muhtemelen bu ikonografinin temeli tanrının Thargelion Festivaline atıf yapmaktadır.</w:t>
      </w:r>
    </w:p>
  </w:footnote>
  <w:footnote w:id="281">
    <w:p w14:paraId="1EF90AA0" w14:textId="68163896" w:rsidR="0025574A" w:rsidRDefault="0025574A">
      <w:pPr>
        <w:pStyle w:val="DipnotMetni"/>
      </w:pPr>
      <w:r>
        <w:rPr>
          <w:rStyle w:val="DipnotBavurusu"/>
        </w:rPr>
        <w:footnoteRef/>
      </w:r>
      <w:r>
        <w:t xml:space="preserve"> </w:t>
      </w:r>
      <w:r w:rsidRPr="00F369E6">
        <w:rPr>
          <w:rFonts w:ascii="Times New Roman" w:hAnsi="Times New Roman" w:cs="Times New Roman"/>
        </w:rPr>
        <w:t xml:space="preserve">Deonna 1909, </w:t>
      </w:r>
      <w:r w:rsidR="00F369E6" w:rsidRPr="00F369E6">
        <w:rPr>
          <w:rFonts w:ascii="Times New Roman" w:hAnsi="Times New Roman" w:cs="Times New Roman"/>
        </w:rPr>
        <w:t>274, No.102.</w:t>
      </w:r>
    </w:p>
  </w:footnote>
  <w:footnote w:id="282">
    <w:p w14:paraId="7BF5276C" w14:textId="51595AFA"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Lambrinudakis et.al. 1984</w:t>
      </w:r>
      <w:r w:rsidR="00895A17" w:rsidRPr="00736FBE">
        <w:rPr>
          <w:rFonts w:ascii="Times New Roman" w:hAnsi="Times New Roman" w:cs="Times New Roman"/>
        </w:rPr>
        <w:t>,</w:t>
      </w:r>
      <w:r w:rsidRPr="00736FBE">
        <w:rPr>
          <w:rFonts w:ascii="Times New Roman" w:hAnsi="Times New Roman" w:cs="Times New Roman"/>
        </w:rPr>
        <w:t xml:space="preserve"> </w:t>
      </w:r>
      <w:r w:rsidR="008F0F76" w:rsidRPr="00736FBE">
        <w:rPr>
          <w:rFonts w:ascii="Times New Roman" w:hAnsi="Times New Roman" w:cs="Times New Roman"/>
        </w:rPr>
        <w:t>239, Abb</w:t>
      </w:r>
      <w:r w:rsidRPr="00736FBE">
        <w:rPr>
          <w:rFonts w:ascii="Times New Roman" w:hAnsi="Times New Roman" w:cs="Times New Roman"/>
        </w:rPr>
        <w:t xml:space="preserve">. 430, 431, 433, 434, 435a, 436. Bu ikonografik anlatım Klasik Dönem </w:t>
      </w:r>
      <w:r w:rsidR="000D7E4A">
        <w:rPr>
          <w:rFonts w:ascii="Times New Roman" w:hAnsi="Times New Roman" w:cs="Times New Roman"/>
        </w:rPr>
        <w:t>s</w:t>
      </w:r>
      <w:r w:rsidRPr="00736FBE">
        <w:rPr>
          <w:rFonts w:ascii="Times New Roman" w:hAnsi="Times New Roman" w:cs="Times New Roman"/>
        </w:rPr>
        <w:t>eramik sanatında tanrının sağ elinde phiale sol elinde ise ok-yay, kithara, defne dalı gibi atribütler ile varlığını sürdürür. Bkz. Lambrinudakis et.al</w:t>
      </w:r>
      <w:r w:rsidR="008F0F76" w:rsidRPr="00736FBE">
        <w:rPr>
          <w:rFonts w:ascii="Times New Roman" w:hAnsi="Times New Roman" w:cs="Times New Roman"/>
        </w:rPr>
        <w:t>. 1984,</w:t>
      </w:r>
      <w:r w:rsidRPr="00736FBE">
        <w:rPr>
          <w:rFonts w:ascii="Times New Roman" w:hAnsi="Times New Roman" w:cs="Times New Roman"/>
        </w:rPr>
        <w:t xml:space="preserve"> </w:t>
      </w:r>
      <w:r w:rsidR="008F0F76" w:rsidRPr="00736FBE">
        <w:rPr>
          <w:rFonts w:ascii="Times New Roman" w:hAnsi="Times New Roman" w:cs="Times New Roman"/>
        </w:rPr>
        <w:t>237, 239-241, Abb</w:t>
      </w:r>
      <w:r w:rsidRPr="00736FBE">
        <w:rPr>
          <w:rFonts w:ascii="Times New Roman" w:hAnsi="Times New Roman" w:cs="Times New Roman"/>
        </w:rPr>
        <w:t>. 399, 401, 402, 403, 428, 446, 447, 449, 455, 456, 457, 461.</w:t>
      </w:r>
    </w:p>
  </w:footnote>
  <w:footnote w:id="283">
    <w:p w14:paraId="06F654F9" w14:textId="77777777" w:rsidR="001C1EE0" w:rsidRPr="004D6F0B" w:rsidRDefault="001C1EE0" w:rsidP="001C1EE0">
      <w:pPr>
        <w:pStyle w:val="DipnotMetni"/>
        <w:rPr>
          <w:rFonts w:ascii="Times New Roman" w:hAnsi="Times New Roman" w:cs="Times New Roman"/>
        </w:rPr>
      </w:pPr>
      <w:r w:rsidRPr="004D6F0B">
        <w:rPr>
          <w:rStyle w:val="DipnotBavurusu"/>
          <w:rFonts w:ascii="Times New Roman" w:hAnsi="Times New Roman" w:cs="Times New Roman"/>
        </w:rPr>
        <w:footnoteRef/>
      </w:r>
      <w:r w:rsidRPr="004D6F0B">
        <w:rPr>
          <w:rFonts w:ascii="Times New Roman" w:hAnsi="Times New Roman" w:cs="Times New Roman"/>
        </w:rPr>
        <w:t xml:space="preserve"> Rawles 2019, 11.</w:t>
      </w:r>
    </w:p>
  </w:footnote>
  <w:footnote w:id="284">
    <w:p w14:paraId="6587CC88" w14:textId="77777777" w:rsidR="001C1EE0" w:rsidRPr="004D6F0B" w:rsidRDefault="001C1EE0" w:rsidP="003F0861">
      <w:pPr>
        <w:pStyle w:val="DipnotMetni"/>
        <w:jc w:val="both"/>
        <w:rPr>
          <w:rFonts w:ascii="Times New Roman" w:hAnsi="Times New Roman" w:cs="Times New Roman"/>
        </w:rPr>
      </w:pPr>
      <w:r w:rsidRPr="004D6F0B">
        <w:rPr>
          <w:rStyle w:val="DipnotBavurusu"/>
          <w:rFonts w:ascii="Times New Roman" w:hAnsi="Times New Roman" w:cs="Times New Roman"/>
        </w:rPr>
        <w:footnoteRef/>
      </w:r>
      <w:r w:rsidRPr="004D6F0B">
        <w:rPr>
          <w:rFonts w:ascii="Times New Roman" w:hAnsi="Times New Roman" w:cs="Times New Roman"/>
        </w:rPr>
        <w:t xml:space="preserve"> King 1988, 187; Hope 1992, 85; Seznec 1995, 132-133.</w:t>
      </w:r>
    </w:p>
  </w:footnote>
  <w:footnote w:id="285">
    <w:p w14:paraId="25BE74C5" w14:textId="47B6E6C1" w:rsidR="001C1EE0" w:rsidRPr="004D6F0B" w:rsidRDefault="001C1EE0" w:rsidP="003F0861">
      <w:pPr>
        <w:pStyle w:val="DipnotMetni"/>
        <w:jc w:val="both"/>
        <w:rPr>
          <w:rFonts w:ascii="Times New Roman" w:hAnsi="Times New Roman" w:cs="Times New Roman"/>
        </w:rPr>
      </w:pPr>
      <w:r w:rsidRPr="004D6F0B">
        <w:rPr>
          <w:rStyle w:val="DipnotBavurusu"/>
          <w:rFonts w:ascii="Times New Roman" w:hAnsi="Times New Roman" w:cs="Times New Roman"/>
        </w:rPr>
        <w:footnoteRef/>
      </w:r>
      <w:r w:rsidRPr="004D6F0B">
        <w:rPr>
          <w:rFonts w:ascii="Times New Roman" w:hAnsi="Times New Roman" w:cs="Times New Roman"/>
        </w:rPr>
        <w:t xml:space="preserve"> </w:t>
      </w:r>
      <w:r w:rsidR="00036982" w:rsidRPr="004D6F0B">
        <w:rPr>
          <w:rFonts w:ascii="Times New Roman" w:hAnsi="Times New Roman" w:cs="Times New Roman"/>
        </w:rPr>
        <w:t>K</w:t>
      </w:r>
      <w:r w:rsidRPr="004D6F0B">
        <w:rPr>
          <w:rFonts w:ascii="Times New Roman" w:hAnsi="Times New Roman" w:cs="Times New Roman"/>
        </w:rPr>
        <w:t>all.</w:t>
      </w:r>
      <w:r w:rsidR="00941DF6">
        <w:rPr>
          <w:rFonts w:ascii="Times New Roman" w:hAnsi="Times New Roman" w:cs="Times New Roman"/>
        </w:rPr>
        <w:t xml:space="preserve"> </w:t>
      </w:r>
      <w:r w:rsidRPr="004D6F0B">
        <w:rPr>
          <w:rFonts w:ascii="Times New Roman" w:hAnsi="Times New Roman" w:cs="Times New Roman"/>
        </w:rPr>
        <w:t>A</w:t>
      </w:r>
      <w:r w:rsidR="00941DF6">
        <w:rPr>
          <w:rFonts w:ascii="Times New Roman" w:hAnsi="Times New Roman" w:cs="Times New Roman"/>
        </w:rPr>
        <w:t>et.</w:t>
      </w:r>
      <w:r w:rsidRPr="004D6F0B">
        <w:rPr>
          <w:rFonts w:ascii="Times New Roman" w:hAnsi="Times New Roman" w:cs="Times New Roman"/>
        </w:rPr>
        <w:t xml:space="preserve"> I. 4-7. Bkz. Pfeiffer 1952, 26-27; Paus. IX.35.3; </w:t>
      </w:r>
      <w:r w:rsidR="00BF48F6" w:rsidRPr="004D6F0B">
        <w:rPr>
          <w:rFonts w:ascii="Times New Roman" w:hAnsi="Times New Roman" w:cs="Times New Roman"/>
        </w:rPr>
        <w:t>Plut.</w:t>
      </w:r>
      <w:r w:rsidR="00DE4171">
        <w:rPr>
          <w:rFonts w:ascii="Times New Roman" w:hAnsi="Times New Roman" w:cs="Times New Roman"/>
        </w:rPr>
        <w:t xml:space="preserve"> </w:t>
      </w:r>
      <w:r w:rsidR="00BF48F6" w:rsidRPr="004D6F0B">
        <w:rPr>
          <w:rFonts w:ascii="Times New Roman" w:hAnsi="Times New Roman" w:cs="Times New Roman"/>
        </w:rPr>
        <w:t>De mus.</w:t>
      </w:r>
      <w:r w:rsidRPr="004D6F0B">
        <w:rPr>
          <w:rFonts w:ascii="Times New Roman" w:hAnsi="Times New Roman" w:cs="Times New Roman"/>
        </w:rPr>
        <w:t>14; Philo The Embassy to Gaius XIII. 95-96; Macr.</w:t>
      </w:r>
      <w:r w:rsidR="00DE4171">
        <w:rPr>
          <w:rFonts w:ascii="Times New Roman" w:hAnsi="Times New Roman" w:cs="Times New Roman"/>
        </w:rPr>
        <w:t xml:space="preserve"> </w:t>
      </w:r>
      <w:r w:rsidRPr="004D6F0B">
        <w:rPr>
          <w:rFonts w:ascii="Times New Roman" w:hAnsi="Times New Roman" w:cs="Times New Roman"/>
        </w:rPr>
        <w:t>Sat. I.17.</w:t>
      </w:r>
    </w:p>
  </w:footnote>
  <w:footnote w:id="286">
    <w:p w14:paraId="16926A9B" w14:textId="77777777" w:rsidR="001C1EE0" w:rsidRPr="004D6F0B" w:rsidRDefault="001C1EE0" w:rsidP="001C1EE0">
      <w:pPr>
        <w:pStyle w:val="DipnotMetni"/>
        <w:rPr>
          <w:rFonts w:ascii="Times New Roman" w:hAnsi="Times New Roman" w:cs="Times New Roman"/>
        </w:rPr>
      </w:pPr>
      <w:r w:rsidRPr="004D6F0B">
        <w:rPr>
          <w:rStyle w:val="DipnotBavurusu"/>
          <w:rFonts w:ascii="Times New Roman" w:hAnsi="Times New Roman" w:cs="Times New Roman"/>
        </w:rPr>
        <w:footnoteRef/>
      </w:r>
      <w:r w:rsidRPr="004D6F0B">
        <w:rPr>
          <w:rFonts w:ascii="Times New Roman" w:hAnsi="Times New Roman" w:cs="Times New Roman"/>
        </w:rPr>
        <w:t xml:space="preserve"> İplikçioğlu 2021, 429.</w:t>
      </w:r>
    </w:p>
  </w:footnote>
  <w:footnote w:id="287">
    <w:p w14:paraId="0A108943" w14:textId="34BEDB90" w:rsidR="001C1EE0" w:rsidRPr="004D6F0B" w:rsidRDefault="001C1EE0" w:rsidP="001C1EE0">
      <w:pPr>
        <w:pStyle w:val="DipnotMetni"/>
        <w:rPr>
          <w:rFonts w:ascii="Times New Roman" w:hAnsi="Times New Roman" w:cs="Times New Roman"/>
        </w:rPr>
      </w:pPr>
      <w:r w:rsidRPr="004D6F0B">
        <w:rPr>
          <w:rStyle w:val="DipnotBavurusu"/>
          <w:rFonts w:ascii="Times New Roman" w:hAnsi="Times New Roman" w:cs="Times New Roman"/>
        </w:rPr>
        <w:footnoteRef/>
      </w:r>
      <w:r w:rsidRPr="004D6F0B">
        <w:rPr>
          <w:rFonts w:ascii="Times New Roman" w:hAnsi="Times New Roman" w:cs="Times New Roman"/>
        </w:rPr>
        <w:t xml:space="preserve"> Macr.</w:t>
      </w:r>
      <w:r w:rsidR="00DE4171">
        <w:rPr>
          <w:rFonts w:ascii="Times New Roman" w:hAnsi="Times New Roman" w:cs="Times New Roman"/>
        </w:rPr>
        <w:t xml:space="preserve"> </w:t>
      </w:r>
      <w:r w:rsidRPr="004D6F0B">
        <w:rPr>
          <w:rFonts w:ascii="Times New Roman" w:hAnsi="Times New Roman" w:cs="Times New Roman"/>
        </w:rPr>
        <w:t>Sat. I. 17.</w:t>
      </w:r>
    </w:p>
  </w:footnote>
  <w:footnote w:id="288">
    <w:p w14:paraId="6409977D" w14:textId="77777777" w:rsidR="00606B73" w:rsidRPr="00736FBE" w:rsidRDefault="00606B73" w:rsidP="00606B73">
      <w:pPr>
        <w:pStyle w:val="DipnotMetni"/>
        <w:rPr>
          <w:rFonts w:ascii="Times New Roman" w:hAnsi="Times New Roman" w:cs="Times New Roman"/>
        </w:rPr>
      </w:pPr>
      <w:r w:rsidRPr="004D6F0B">
        <w:rPr>
          <w:rStyle w:val="DipnotBavurusu"/>
          <w:rFonts w:ascii="Times New Roman" w:hAnsi="Times New Roman" w:cs="Times New Roman"/>
        </w:rPr>
        <w:footnoteRef/>
      </w:r>
      <w:r w:rsidRPr="004D6F0B">
        <w:rPr>
          <w:rFonts w:ascii="Times New Roman" w:hAnsi="Times New Roman" w:cs="Times New Roman"/>
        </w:rPr>
        <w:t xml:space="preserve"> Macr.</w:t>
      </w:r>
      <w:r>
        <w:rPr>
          <w:rFonts w:ascii="Times New Roman" w:hAnsi="Times New Roman" w:cs="Times New Roman"/>
        </w:rPr>
        <w:t xml:space="preserve"> </w:t>
      </w:r>
      <w:r w:rsidRPr="004D6F0B">
        <w:rPr>
          <w:rFonts w:ascii="Times New Roman" w:hAnsi="Times New Roman" w:cs="Times New Roman"/>
        </w:rPr>
        <w:t>Sat. I. 17. 11-12-13.</w:t>
      </w:r>
    </w:p>
  </w:footnote>
  <w:footnote w:id="289">
    <w:p w14:paraId="28BF5984" w14:textId="77777777" w:rsidR="001C1EE0" w:rsidRPr="00736FBE" w:rsidRDefault="001C1EE0" w:rsidP="001C1EE0">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Seznec 1995, 167-168; Copeland-Sluiter 2016, 3.</w:t>
      </w:r>
    </w:p>
  </w:footnote>
  <w:footnote w:id="290">
    <w:p w14:paraId="4FD9F777" w14:textId="0895D168" w:rsidR="001C1EE0" w:rsidRPr="00736FBE" w:rsidRDefault="001C1EE0" w:rsidP="001C1EE0">
      <w:pPr>
        <w:jc w:val="both"/>
        <w:rPr>
          <w:rFonts w:ascii="Times New Roman" w:hAnsi="Times New Roman" w:cs="Times New Roman"/>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Çizim üzerinde, Kybele aslanların çektiği arabasının içinde gösterilirken hemen yanına çam ağacı yerleştirilirmiş tahta oturan J</w:t>
      </w:r>
      <w:r w:rsidR="00465F14" w:rsidRPr="00736FBE">
        <w:rPr>
          <w:rFonts w:ascii="Times New Roman" w:hAnsi="Times New Roman" w:cs="Times New Roman"/>
          <w:sz w:val="20"/>
          <w:szCs w:val="20"/>
        </w:rPr>
        <w:t>ü</w:t>
      </w:r>
      <w:r w:rsidRPr="00736FBE">
        <w:rPr>
          <w:rFonts w:ascii="Times New Roman" w:hAnsi="Times New Roman" w:cs="Times New Roman"/>
          <w:sz w:val="20"/>
          <w:szCs w:val="20"/>
        </w:rPr>
        <w:t xml:space="preserve">piter’in yanına ise meşe ağacı eklenmiştir. </w:t>
      </w:r>
    </w:p>
  </w:footnote>
  <w:footnote w:id="291">
    <w:p w14:paraId="77F77A40" w14:textId="54FAD04F" w:rsidR="001C1EE0" w:rsidRPr="00736FBE" w:rsidRDefault="001C1EE0" w:rsidP="001C1EE0">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Pfeiffer 1952, 28-29; King 1988, 187; Hope 1992, 85</w:t>
      </w:r>
      <w:r w:rsidR="00C21E1F" w:rsidRPr="00736FBE">
        <w:rPr>
          <w:rFonts w:ascii="Times New Roman" w:hAnsi="Times New Roman" w:cs="Times New Roman"/>
        </w:rPr>
        <w:t>.</w:t>
      </w:r>
      <w:r w:rsidRPr="00736FBE">
        <w:rPr>
          <w:rFonts w:ascii="Times New Roman" w:hAnsi="Times New Roman" w:cs="Times New Roman"/>
        </w:rPr>
        <w:t xml:space="preserve"> </w:t>
      </w:r>
    </w:p>
  </w:footnote>
  <w:footnote w:id="292">
    <w:p w14:paraId="6C19EA46" w14:textId="77777777" w:rsidR="001C1EE0" w:rsidRPr="00736FBE" w:rsidRDefault="001C1EE0" w:rsidP="001304F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King 1988, 187; Hope 1992, 85; Seznec 1995, 132-133.</w:t>
      </w:r>
    </w:p>
  </w:footnote>
  <w:footnote w:id="293">
    <w:p w14:paraId="393D778A" w14:textId="34EE9E68" w:rsidR="001C1EE0" w:rsidRPr="00736FBE" w:rsidRDefault="001C1EE0" w:rsidP="001C1EE0">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Atlan 1967, 19, Lev.3 No: 56-61</w:t>
      </w:r>
      <w:r w:rsidR="00321980" w:rsidRPr="00736FBE">
        <w:rPr>
          <w:rFonts w:ascii="Times New Roman" w:hAnsi="Times New Roman" w:cs="Times New Roman"/>
        </w:rPr>
        <w:t>,</w:t>
      </w:r>
      <w:r w:rsidRPr="00736FBE">
        <w:rPr>
          <w:rFonts w:ascii="Times New Roman" w:hAnsi="Times New Roman" w:cs="Times New Roman"/>
        </w:rPr>
        <w:t xml:space="preserve"> 62-67.</w:t>
      </w:r>
    </w:p>
  </w:footnote>
  <w:footnote w:id="294">
    <w:p w14:paraId="061FC992" w14:textId="77777777" w:rsidR="001C1EE0" w:rsidRPr="00736FBE" w:rsidRDefault="001C1EE0" w:rsidP="001C1EE0">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Gaffurinus 1496, II.</w:t>
      </w:r>
    </w:p>
  </w:footnote>
  <w:footnote w:id="295">
    <w:p w14:paraId="0C8490C0" w14:textId="77777777" w:rsidR="001C1EE0" w:rsidRPr="00736FBE" w:rsidRDefault="001C1EE0" w:rsidP="001C1EE0">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Seznec 1995, 140-141; Mitrovic 2019, 24.</w:t>
      </w:r>
    </w:p>
  </w:footnote>
  <w:footnote w:id="296">
    <w:p w14:paraId="54B1DDC1" w14:textId="77777777"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Gaffurio 1518, 98-99.</w:t>
      </w:r>
    </w:p>
  </w:footnote>
  <w:footnote w:id="297">
    <w:p w14:paraId="4695244F" w14:textId="77777777"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Seznec 1995, 141.</w:t>
      </w:r>
    </w:p>
  </w:footnote>
  <w:footnote w:id="298">
    <w:p w14:paraId="629EB374" w14:textId="3917B7A5" w:rsidR="001C1EE0" w:rsidRPr="00736FBE"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736FBE">
        <w:rPr>
          <w:rFonts w:ascii="Times New Roman" w:hAnsi="Times New Roman" w:cs="Times New Roman"/>
          <w:i/>
          <w:iCs/>
        </w:rPr>
        <w:t>Müzik eğitimi bundan ötürü eğitimlerin en iyisidir. Hiçbir şey insanın içine ritim ve düzen kadar işlemez. Müzik eğitimi gereği gibi yapıldığı zaman insanı yüceltir, özünü güzelleştirir</w:t>
      </w:r>
      <w:r w:rsidRPr="00736FBE">
        <w:rPr>
          <w:rFonts w:ascii="Times New Roman" w:hAnsi="Times New Roman" w:cs="Times New Roman"/>
        </w:rPr>
        <w:t>’</w:t>
      </w:r>
      <w:r w:rsidR="002E6B39">
        <w:rPr>
          <w:rFonts w:ascii="Times New Roman" w:hAnsi="Times New Roman" w:cs="Times New Roman"/>
        </w:rPr>
        <w:t>.</w:t>
      </w:r>
      <w:r w:rsidR="00895A17" w:rsidRPr="00736FBE">
        <w:rPr>
          <w:rFonts w:ascii="Times New Roman" w:hAnsi="Times New Roman" w:cs="Times New Roman"/>
        </w:rPr>
        <w:t xml:space="preserve"> </w:t>
      </w:r>
      <w:r w:rsidRPr="00736FBE">
        <w:rPr>
          <w:rFonts w:ascii="Times New Roman" w:hAnsi="Times New Roman" w:cs="Times New Roman"/>
        </w:rPr>
        <w:t>Bkz. Plat.</w:t>
      </w:r>
      <w:r w:rsidR="00D27381">
        <w:rPr>
          <w:rFonts w:ascii="Times New Roman" w:hAnsi="Times New Roman" w:cs="Times New Roman"/>
        </w:rPr>
        <w:t xml:space="preserve"> r</w:t>
      </w:r>
      <w:r w:rsidRPr="004D6F0B">
        <w:rPr>
          <w:rFonts w:ascii="Times New Roman" w:hAnsi="Times New Roman" w:cs="Times New Roman"/>
        </w:rPr>
        <w:t>ep.</w:t>
      </w:r>
      <w:r w:rsidRPr="00736FBE">
        <w:rPr>
          <w:rFonts w:ascii="Times New Roman" w:hAnsi="Times New Roman" w:cs="Times New Roman"/>
        </w:rPr>
        <w:t xml:space="preserve"> III.401d-e.</w:t>
      </w:r>
    </w:p>
  </w:footnote>
  <w:footnote w:id="299">
    <w:p w14:paraId="7D57514A" w14:textId="6257EDA1" w:rsidR="001C1EE0" w:rsidRPr="004D6F0B" w:rsidRDefault="001C1EE0" w:rsidP="001C1EE0">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D6F0B">
        <w:rPr>
          <w:rFonts w:ascii="Times New Roman" w:hAnsi="Times New Roman" w:cs="Times New Roman"/>
        </w:rPr>
        <w:t>Hes.</w:t>
      </w:r>
      <w:r w:rsidR="00DE4171">
        <w:rPr>
          <w:rFonts w:ascii="Times New Roman" w:hAnsi="Times New Roman" w:cs="Times New Roman"/>
        </w:rPr>
        <w:t xml:space="preserve"> </w:t>
      </w:r>
      <w:r w:rsidR="005E1097">
        <w:rPr>
          <w:rFonts w:ascii="Times New Roman" w:hAnsi="Times New Roman" w:cs="Times New Roman"/>
        </w:rPr>
        <w:t>t</w:t>
      </w:r>
      <w:r w:rsidRPr="004D6F0B">
        <w:rPr>
          <w:rFonts w:ascii="Times New Roman" w:hAnsi="Times New Roman" w:cs="Times New Roman"/>
        </w:rPr>
        <w:t>heog. 907-910.</w:t>
      </w:r>
    </w:p>
  </w:footnote>
  <w:footnote w:id="300">
    <w:p w14:paraId="19D67028" w14:textId="77777777" w:rsidR="001C1EE0" w:rsidRPr="004D6F0B" w:rsidRDefault="001C1EE0" w:rsidP="001C1EE0">
      <w:pPr>
        <w:pStyle w:val="DipnotMetni"/>
        <w:rPr>
          <w:rFonts w:ascii="Times New Roman" w:hAnsi="Times New Roman" w:cs="Times New Roman"/>
        </w:rPr>
      </w:pPr>
      <w:r w:rsidRPr="004D6F0B">
        <w:rPr>
          <w:rStyle w:val="DipnotBavurusu"/>
          <w:rFonts w:ascii="Times New Roman" w:hAnsi="Times New Roman" w:cs="Times New Roman"/>
        </w:rPr>
        <w:footnoteRef/>
      </w:r>
      <w:r w:rsidRPr="004D6F0B">
        <w:rPr>
          <w:rFonts w:ascii="Times New Roman" w:hAnsi="Times New Roman" w:cs="Times New Roman"/>
        </w:rPr>
        <w:t xml:space="preserve"> Cartari 1567, 54.</w:t>
      </w:r>
    </w:p>
  </w:footnote>
  <w:footnote w:id="301">
    <w:p w14:paraId="52997424" w14:textId="69688B52" w:rsidR="001C1EE0" w:rsidRPr="00736FBE" w:rsidRDefault="001C1EE0" w:rsidP="001C1EE0">
      <w:pPr>
        <w:jc w:val="both"/>
        <w:rPr>
          <w:rFonts w:ascii="Times New Roman" w:hAnsi="Times New Roman" w:cs="Times New Roman"/>
          <w:sz w:val="20"/>
          <w:szCs w:val="20"/>
        </w:rPr>
      </w:pPr>
      <w:r w:rsidRPr="004D6F0B">
        <w:rPr>
          <w:rStyle w:val="DipnotBavurusu"/>
          <w:rFonts w:ascii="Times New Roman" w:hAnsi="Times New Roman" w:cs="Times New Roman"/>
          <w:sz w:val="20"/>
          <w:szCs w:val="20"/>
        </w:rPr>
        <w:footnoteRef/>
      </w:r>
      <w:r w:rsidRPr="004D6F0B">
        <w:rPr>
          <w:rFonts w:ascii="Times New Roman" w:hAnsi="Times New Roman" w:cs="Times New Roman"/>
          <w:sz w:val="20"/>
          <w:szCs w:val="20"/>
        </w:rPr>
        <w:t xml:space="preserve"> Macr.</w:t>
      </w:r>
      <w:r w:rsidR="00DE4171">
        <w:rPr>
          <w:rFonts w:ascii="Times New Roman" w:hAnsi="Times New Roman" w:cs="Times New Roman"/>
          <w:sz w:val="20"/>
          <w:szCs w:val="20"/>
        </w:rPr>
        <w:t xml:space="preserve"> </w:t>
      </w:r>
      <w:r w:rsidRPr="004D6F0B">
        <w:rPr>
          <w:rFonts w:ascii="Times New Roman" w:hAnsi="Times New Roman" w:cs="Times New Roman"/>
          <w:sz w:val="20"/>
          <w:szCs w:val="20"/>
        </w:rPr>
        <w:t>Sat. I.17.11</w:t>
      </w:r>
      <w:r w:rsidR="003F687E" w:rsidRPr="004D6F0B">
        <w:rPr>
          <w:rFonts w:ascii="Times New Roman" w:hAnsi="Times New Roman" w:cs="Times New Roman"/>
          <w:sz w:val="20"/>
          <w:szCs w:val="20"/>
        </w:rPr>
        <w:t>-</w:t>
      </w:r>
      <w:r w:rsidRPr="004D6F0B">
        <w:rPr>
          <w:rFonts w:ascii="Times New Roman" w:hAnsi="Times New Roman" w:cs="Times New Roman"/>
          <w:sz w:val="20"/>
          <w:szCs w:val="20"/>
        </w:rPr>
        <w:t>13</w:t>
      </w:r>
      <w:r w:rsidRPr="00736FBE">
        <w:rPr>
          <w:rFonts w:ascii="Times New Roman" w:hAnsi="Times New Roman" w:cs="Times New Roman"/>
          <w:sz w:val="20"/>
          <w:szCs w:val="20"/>
        </w:rPr>
        <w:t>:</w:t>
      </w:r>
      <w:r w:rsidRPr="00736FBE">
        <w:rPr>
          <w:rFonts w:ascii="Times New Roman" w:hAnsi="Times New Roman" w:cs="Times New Roman"/>
        </w:rPr>
        <w:t xml:space="preserve"> </w:t>
      </w:r>
      <w:r w:rsidR="003F0861" w:rsidRPr="00736FBE">
        <w:rPr>
          <w:rFonts w:ascii="Times New Roman" w:hAnsi="Times New Roman" w:cs="Times New Roman"/>
        </w:rPr>
        <w:t>“</w:t>
      </w:r>
      <w:r w:rsidRPr="00736FBE">
        <w:rPr>
          <w:rFonts w:ascii="Times New Roman" w:hAnsi="Times New Roman" w:cs="Times New Roman"/>
          <w:i/>
          <w:iCs/>
          <w:sz w:val="20"/>
          <w:szCs w:val="20"/>
        </w:rPr>
        <w:t>Sürekli bir sağlık kaynağı olduğu ve daha seyrek olarak veba gönderdiği için Apollo’nun sağ elinde Kharitler ona eşlik eder. Sol elinde oklar ve yay yer alır. Çünkü sol eli daha yavaş zarar verirken sağ eli kurtarmak için daha hızlıdır</w:t>
      </w:r>
      <w:r w:rsidR="003F0861" w:rsidRPr="00736FBE">
        <w:rPr>
          <w:rFonts w:ascii="Times New Roman" w:hAnsi="Times New Roman" w:cs="Times New Roman"/>
          <w:sz w:val="20"/>
          <w:szCs w:val="20"/>
        </w:rPr>
        <w:t>”</w:t>
      </w:r>
      <w:r w:rsidR="002E6B39">
        <w:rPr>
          <w:rFonts w:ascii="Times New Roman" w:hAnsi="Times New Roman" w:cs="Times New Roman"/>
          <w:sz w:val="20"/>
          <w:szCs w:val="20"/>
        </w:rPr>
        <w:t>.</w:t>
      </w:r>
    </w:p>
  </w:footnote>
  <w:footnote w:id="302">
    <w:p w14:paraId="6409591A" w14:textId="77777777" w:rsidR="001C1EE0" w:rsidRPr="00736FBE" w:rsidRDefault="001C1EE0" w:rsidP="001C1EE0">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Cartari 1567, 54.</w:t>
      </w:r>
    </w:p>
  </w:footnote>
  <w:footnote w:id="303">
    <w:p w14:paraId="4DEE1588" w14:textId="77777777" w:rsidR="00606B73" w:rsidRPr="00465F40"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Plin.</w:t>
      </w:r>
      <w:r>
        <w:rPr>
          <w:rFonts w:ascii="Times New Roman" w:hAnsi="Times New Roman" w:cs="Times New Roman"/>
        </w:rPr>
        <w:t xml:space="preserve"> </w:t>
      </w:r>
      <w:r w:rsidRPr="00465F40">
        <w:rPr>
          <w:rFonts w:ascii="Times New Roman" w:hAnsi="Times New Roman" w:cs="Times New Roman"/>
        </w:rPr>
        <w:t>nat. XXXIV.19.11.</w:t>
      </w:r>
    </w:p>
  </w:footnote>
  <w:footnote w:id="304">
    <w:p w14:paraId="13371C8B" w14:textId="77777777" w:rsidR="00606B73" w:rsidRPr="00736FBE" w:rsidRDefault="00606B73" w:rsidP="00606B73">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Martial.</w:t>
      </w:r>
      <w:r>
        <w:rPr>
          <w:rFonts w:ascii="Times New Roman" w:hAnsi="Times New Roman" w:cs="Times New Roman"/>
        </w:rPr>
        <w:t xml:space="preserve"> </w:t>
      </w:r>
      <w:r w:rsidRPr="00465F40">
        <w:rPr>
          <w:rFonts w:ascii="Times New Roman" w:hAnsi="Times New Roman" w:cs="Times New Roman"/>
        </w:rPr>
        <w:t>Epigrams. XIV.172.</w:t>
      </w:r>
    </w:p>
  </w:footnote>
  <w:footnote w:id="305">
    <w:p w14:paraId="330D0223"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Manilli 1650, 30.</w:t>
      </w:r>
    </w:p>
  </w:footnote>
  <w:footnote w:id="306">
    <w:p w14:paraId="7558CBDE" w14:textId="77777777" w:rsidR="00606B73" w:rsidRPr="00736FBE"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Lavin 2012, 111. Heykel 1807’de Napoleon Bonaparte tarafından satın alınmış günümüzde ise Louvre M</w:t>
      </w:r>
      <w:r>
        <w:rPr>
          <w:rFonts w:ascii="Times New Roman" w:hAnsi="Times New Roman" w:cs="Times New Roman"/>
        </w:rPr>
        <w:t>üzesi</w:t>
      </w:r>
      <w:r w:rsidRPr="00736FBE">
        <w:rPr>
          <w:rFonts w:ascii="Times New Roman" w:hAnsi="Times New Roman" w:cs="Times New Roman"/>
        </w:rPr>
        <w:t>’</w:t>
      </w:r>
      <w:r>
        <w:rPr>
          <w:rFonts w:ascii="Times New Roman" w:hAnsi="Times New Roman" w:cs="Times New Roman"/>
        </w:rPr>
        <w:t>n</w:t>
      </w:r>
      <w:r w:rsidRPr="00736FBE">
        <w:rPr>
          <w:rFonts w:ascii="Times New Roman" w:hAnsi="Times New Roman" w:cs="Times New Roman"/>
        </w:rPr>
        <w:t>d</w:t>
      </w:r>
      <w:r>
        <w:rPr>
          <w:rFonts w:ascii="Times New Roman" w:hAnsi="Times New Roman" w:cs="Times New Roman"/>
        </w:rPr>
        <w:t>e</w:t>
      </w:r>
      <w:r w:rsidRPr="00736FBE">
        <w:rPr>
          <w:rFonts w:ascii="Times New Roman" w:hAnsi="Times New Roman" w:cs="Times New Roman"/>
        </w:rPr>
        <w:t xml:space="preserve"> sergilenmektedir.</w:t>
      </w:r>
    </w:p>
  </w:footnote>
  <w:footnote w:id="307">
    <w:p w14:paraId="49CAF33D"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Winckelmann 2017, 143.</w:t>
      </w:r>
    </w:p>
  </w:footnote>
  <w:footnote w:id="308">
    <w:p w14:paraId="09E23EEF" w14:textId="1D712FEE"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Lippold 1950, 240; Bieber 1955, 18; Boysal 1967, 77; Richter 1967, 262-263</w:t>
      </w:r>
      <w:r w:rsidR="00895A17" w:rsidRPr="00736FBE">
        <w:rPr>
          <w:rFonts w:ascii="Times New Roman" w:hAnsi="Times New Roman" w:cs="Times New Roman"/>
        </w:rPr>
        <w:t xml:space="preserve">; </w:t>
      </w:r>
      <w:r w:rsidR="00E848FC" w:rsidRPr="00736FBE">
        <w:rPr>
          <w:rFonts w:ascii="Times New Roman" w:hAnsi="Times New Roman" w:cs="Times New Roman"/>
        </w:rPr>
        <w:t xml:space="preserve">Lambrinudakis et.al. 1984, 199, Abb. </w:t>
      </w:r>
      <w:r w:rsidR="00305735" w:rsidRPr="00736FBE">
        <w:rPr>
          <w:rFonts w:ascii="Times New Roman" w:hAnsi="Times New Roman" w:cs="Times New Roman"/>
        </w:rPr>
        <w:t xml:space="preserve">81a, d, </w:t>
      </w:r>
      <w:r w:rsidR="00E848FC" w:rsidRPr="00736FBE">
        <w:rPr>
          <w:rFonts w:ascii="Times New Roman" w:hAnsi="Times New Roman" w:cs="Times New Roman"/>
        </w:rPr>
        <w:t>k, l, m</w:t>
      </w:r>
      <w:r w:rsidR="009F00BB" w:rsidRPr="00736FBE">
        <w:rPr>
          <w:rFonts w:ascii="Times New Roman" w:hAnsi="Times New Roman" w:cs="Times New Roman"/>
        </w:rPr>
        <w:t>;</w:t>
      </w:r>
      <w:r w:rsidR="00E848FC" w:rsidRPr="00736FBE">
        <w:rPr>
          <w:rFonts w:ascii="Times New Roman" w:hAnsi="Times New Roman" w:cs="Times New Roman"/>
        </w:rPr>
        <w:t xml:space="preserve"> </w:t>
      </w:r>
      <w:r w:rsidR="00305735" w:rsidRPr="00736FBE">
        <w:rPr>
          <w:rFonts w:ascii="Times New Roman" w:hAnsi="Times New Roman" w:cs="Times New Roman"/>
        </w:rPr>
        <w:t>Simon-Bauchhenss</w:t>
      </w:r>
      <w:r w:rsidR="00895A17" w:rsidRPr="00736FBE">
        <w:rPr>
          <w:rFonts w:ascii="Times New Roman" w:hAnsi="Times New Roman" w:cs="Times New Roman"/>
        </w:rPr>
        <w:t xml:space="preserve"> 1984</w:t>
      </w:r>
      <w:r w:rsidR="00E437AB">
        <w:rPr>
          <w:rFonts w:ascii="Times New Roman" w:hAnsi="Times New Roman" w:cs="Times New Roman"/>
        </w:rPr>
        <w:t>a</w:t>
      </w:r>
      <w:r w:rsidR="00895A17" w:rsidRPr="00736FBE">
        <w:rPr>
          <w:rFonts w:ascii="Times New Roman" w:hAnsi="Times New Roman" w:cs="Times New Roman"/>
        </w:rPr>
        <w:t>,</w:t>
      </w:r>
      <w:r w:rsidR="00305735" w:rsidRPr="00736FBE">
        <w:rPr>
          <w:rFonts w:ascii="Times New Roman" w:hAnsi="Times New Roman" w:cs="Times New Roman"/>
        </w:rPr>
        <w:t xml:space="preserve"> 278</w:t>
      </w:r>
      <w:r w:rsidR="00895A17" w:rsidRPr="00736FBE">
        <w:rPr>
          <w:rFonts w:ascii="Times New Roman" w:hAnsi="Times New Roman" w:cs="Times New Roman"/>
        </w:rPr>
        <w:t xml:space="preserve"> </w:t>
      </w:r>
      <w:r w:rsidR="00E848FC" w:rsidRPr="00736FBE">
        <w:rPr>
          <w:rFonts w:ascii="Times New Roman" w:hAnsi="Times New Roman" w:cs="Times New Roman"/>
        </w:rPr>
        <w:t>Abb</w:t>
      </w:r>
      <w:r w:rsidR="00895A17" w:rsidRPr="00736FBE">
        <w:rPr>
          <w:rFonts w:ascii="Times New Roman" w:hAnsi="Times New Roman" w:cs="Times New Roman"/>
        </w:rPr>
        <w:t>. 53a-</w:t>
      </w:r>
      <w:r w:rsidR="00305735" w:rsidRPr="00736FBE">
        <w:rPr>
          <w:rFonts w:ascii="Times New Roman" w:hAnsi="Times New Roman" w:cs="Times New Roman"/>
        </w:rPr>
        <w:t>h</w:t>
      </w:r>
      <w:r w:rsidR="00321980" w:rsidRPr="00736FBE">
        <w:rPr>
          <w:rFonts w:ascii="Times New Roman" w:hAnsi="Times New Roman" w:cs="Times New Roman"/>
        </w:rPr>
        <w:t>; Ajootian 1998, 116-122; 52 No. 83.</w:t>
      </w:r>
    </w:p>
  </w:footnote>
  <w:footnote w:id="309">
    <w:p w14:paraId="47950D26"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Sol elin konumu ve parmakların yerleşimi hakkında bkz. Maxmin 1973, 36-37.</w:t>
      </w:r>
    </w:p>
  </w:footnote>
  <w:footnote w:id="310">
    <w:p w14:paraId="3C2638BB"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GN Auc. 265 Lot.728; GN Auc. 66.Lot. 1008.</w:t>
      </w:r>
    </w:p>
  </w:footnote>
  <w:footnote w:id="311">
    <w:p w14:paraId="215B342E" w14:textId="2A0C68FC"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Admetus mitolojisi için bkz</w:t>
      </w:r>
      <w:r w:rsidR="00192FB3" w:rsidRPr="00465F40">
        <w:rPr>
          <w:rFonts w:ascii="Times New Roman" w:hAnsi="Times New Roman" w:cs="Times New Roman"/>
        </w:rPr>
        <w:t>.</w:t>
      </w:r>
      <w:r w:rsidRPr="00465F40">
        <w:rPr>
          <w:rFonts w:ascii="Times New Roman" w:hAnsi="Times New Roman" w:cs="Times New Roman"/>
        </w:rPr>
        <w:t xml:space="preserve"> Eur.</w:t>
      </w:r>
      <w:r w:rsidR="00E73F0D">
        <w:rPr>
          <w:rFonts w:ascii="Times New Roman" w:hAnsi="Times New Roman" w:cs="Times New Roman"/>
        </w:rPr>
        <w:t xml:space="preserve"> </w:t>
      </w:r>
      <w:r w:rsidRPr="00465F40">
        <w:rPr>
          <w:rFonts w:ascii="Times New Roman" w:hAnsi="Times New Roman" w:cs="Times New Roman"/>
        </w:rPr>
        <w:t>Alc. 1-20</w:t>
      </w:r>
      <w:r w:rsidR="00192FB3" w:rsidRPr="00465F40">
        <w:rPr>
          <w:rFonts w:ascii="Times New Roman" w:hAnsi="Times New Roman" w:cs="Times New Roman"/>
        </w:rPr>
        <w:t>;</w:t>
      </w:r>
      <w:r w:rsidRPr="00465F40">
        <w:rPr>
          <w:rFonts w:ascii="Times New Roman" w:hAnsi="Times New Roman" w:cs="Times New Roman"/>
        </w:rPr>
        <w:t xml:space="preserve"> Apollod</w:t>
      </w:r>
      <w:r w:rsidRPr="00736FBE">
        <w:rPr>
          <w:rFonts w:ascii="Times New Roman" w:hAnsi="Times New Roman" w:cs="Times New Roman"/>
        </w:rPr>
        <w:t>. III.10.4.</w:t>
      </w:r>
    </w:p>
  </w:footnote>
  <w:footnote w:id="312">
    <w:p w14:paraId="42ED7ECF"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Winckelmann 2017, 143.</w:t>
      </w:r>
    </w:p>
  </w:footnote>
  <w:footnote w:id="313">
    <w:p w14:paraId="2C26AA96"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Emeric 1862, 235-250.</w:t>
      </w:r>
    </w:p>
  </w:footnote>
  <w:footnote w:id="314">
    <w:p w14:paraId="626AF8BC"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Fröhner 1878, 94-96 No: 70. </w:t>
      </w:r>
    </w:p>
  </w:footnote>
  <w:footnote w:id="315">
    <w:p w14:paraId="3CD51FA3"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Waldstein 1889, 78, No: 367-368.</w:t>
      </w:r>
    </w:p>
  </w:footnote>
  <w:footnote w:id="316">
    <w:p w14:paraId="572B73CD"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 Richter bu sporun Güney Avrupa’da hala oynanan bir oyun olduğunu vurgular bkz. Richter 1967, 263. </w:t>
      </w:r>
    </w:p>
  </w:footnote>
  <w:footnote w:id="317">
    <w:p w14:paraId="3906532B"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Y. Boysal, tanrının çok genç ve çocukça bir işle meşgul olan ikonografisinin MÖ 4. yy. atmosferine ve sanat anlayışına uygun olarak yorumlar. Bkz. Boysal 1967, 77.</w:t>
      </w:r>
    </w:p>
  </w:footnote>
  <w:footnote w:id="318">
    <w:p w14:paraId="42B16E57"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Lippold 1950, 240.</w:t>
      </w:r>
    </w:p>
  </w:footnote>
  <w:footnote w:id="319">
    <w:p w14:paraId="2BE2D1A7" w14:textId="19FAE61E"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 Maxmin</w:t>
      </w:r>
      <w:r w:rsidR="00895A17" w:rsidRPr="00736FBE">
        <w:rPr>
          <w:rFonts w:ascii="Times New Roman" w:hAnsi="Times New Roman" w:cs="Times New Roman"/>
        </w:rPr>
        <w:t xml:space="preserve"> de</w:t>
      </w:r>
      <w:r w:rsidRPr="00736FBE">
        <w:rPr>
          <w:rFonts w:ascii="Times New Roman" w:hAnsi="Times New Roman" w:cs="Times New Roman"/>
        </w:rPr>
        <w:t xml:space="preserve"> G. Richter gibi bu aktivitenin Delos’ta hala devam ede</w:t>
      </w:r>
      <w:r w:rsidR="00192FB3" w:rsidRPr="00736FBE">
        <w:rPr>
          <w:rFonts w:ascii="Times New Roman" w:hAnsi="Times New Roman" w:cs="Times New Roman"/>
        </w:rPr>
        <w:t>n</w:t>
      </w:r>
      <w:r w:rsidRPr="00736FBE">
        <w:rPr>
          <w:rFonts w:ascii="Times New Roman" w:hAnsi="Times New Roman" w:cs="Times New Roman"/>
        </w:rPr>
        <w:t xml:space="preserve"> bir gelenek olduğunu bildirir</w:t>
      </w:r>
      <w:r w:rsidR="00B8461E" w:rsidRPr="00736FBE">
        <w:rPr>
          <w:rFonts w:ascii="Times New Roman" w:hAnsi="Times New Roman" w:cs="Times New Roman"/>
        </w:rPr>
        <w:t>.</w:t>
      </w:r>
      <w:r w:rsidRPr="00736FBE">
        <w:rPr>
          <w:rFonts w:ascii="Times New Roman" w:hAnsi="Times New Roman" w:cs="Times New Roman"/>
        </w:rPr>
        <w:t xml:space="preserve"> </w:t>
      </w:r>
      <w:r w:rsidR="00B8461E" w:rsidRPr="00736FBE">
        <w:rPr>
          <w:rFonts w:ascii="Times New Roman" w:hAnsi="Times New Roman" w:cs="Times New Roman"/>
        </w:rPr>
        <w:t>B</w:t>
      </w:r>
      <w:r w:rsidRPr="00736FBE">
        <w:rPr>
          <w:rFonts w:ascii="Times New Roman" w:hAnsi="Times New Roman" w:cs="Times New Roman"/>
        </w:rPr>
        <w:t>kz. Maxmin 1973, 36-37.</w:t>
      </w:r>
    </w:p>
  </w:footnote>
  <w:footnote w:id="320">
    <w:p w14:paraId="3791C989"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Stewart 1990, 178-179.</w:t>
      </w:r>
    </w:p>
  </w:footnote>
  <w:footnote w:id="321">
    <w:p w14:paraId="6EED6CC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Preisshofen 2002, 53.</w:t>
      </w:r>
    </w:p>
  </w:footnote>
  <w:footnote w:id="322">
    <w:p w14:paraId="2938EACB" w14:textId="77777777"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Physiologus LI.</w:t>
      </w:r>
    </w:p>
  </w:footnote>
  <w:footnote w:id="323">
    <w:p w14:paraId="1FED3465"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Preisshofen 2002, 53.</w:t>
      </w:r>
    </w:p>
  </w:footnote>
  <w:footnote w:id="324">
    <w:p w14:paraId="69FFCD46"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Lavin 2012, 106.</w:t>
      </w:r>
    </w:p>
  </w:footnote>
  <w:footnote w:id="325">
    <w:p w14:paraId="1572D451" w14:textId="6979D2E2"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Hyg.</w:t>
      </w:r>
      <w:r w:rsidR="00DE4171">
        <w:rPr>
          <w:rFonts w:ascii="Times New Roman" w:hAnsi="Times New Roman" w:cs="Times New Roman"/>
        </w:rPr>
        <w:t xml:space="preserve"> </w:t>
      </w:r>
      <w:r w:rsidR="00D62474">
        <w:rPr>
          <w:rFonts w:ascii="Times New Roman" w:hAnsi="Times New Roman" w:cs="Times New Roman"/>
        </w:rPr>
        <w:t>f</w:t>
      </w:r>
      <w:r w:rsidRPr="00465F40">
        <w:rPr>
          <w:rFonts w:ascii="Times New Roman" w:hAnsi="Times New Roman" w:cs="Times New Roman"/>
        </w:rPr>
        <w:t>ab. 274.</w:t>
      </w:r>
    </w:p>
  </w:footnote>
  <w:footnote w:id="326">
    <w:p w14:paraId="7147F1C1"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Olszweski 2012, 7.</w:t>
      </w:r>
    </w:p>
  </w:footnote>
  <w:footnote w:id="327">
    <w:p w14:paraId="70125A25"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Neils 2017, 26.</w:t>
      </w:r>
    </w:p>
  </w:footnote>
  <w:footnote w:id="328">
    <w:p w14:paraId="0B191FFA"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Synder et al. 2017, 329-331. Heykelin dirsekten itibaren sağ kolu, omuzdan itibaren ise sol kolu kırık ve eksiktir. Sol el, bileğin hemen üzerinden kırık olarak mevcuttur. Sol yanında yer alması gereken ağaç kayıptır, ağaç üzerinde bulunan kertenkele ise ayrı olarak heykel ile bulunmuştur.</w:t>
      </w:r>
    </w:p>
  </w:footnote>
  <w:footnote w:id="329">
    <w:p w14:paraId="5DEC67E6" w14:textId="5B9A0491"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Str</w:t>
      </w:r>
      <w:r w:rsidR="002849B2">
        <w:rPr>
          <w:rFonts w:ascii="Times New Roman" w:hAnsi="Times New Roman" w:cs="Times New Roman"/>
        </w:rPr>
        <w:t>ab</w:t>
      </w:r>
      <w:r w:rsidRPr="00736FBE">
        <w:rPr>
          <w:rFonts w:ascii="Times New Roman" w:hAnsi="Times New Roman" w:cs="Times New Roman"/>
        </w:rPr>
        <w:t>. XIII.1.48-64.</w:t>
      </w:r>
    </w:p>
  </w:footnote>
  <w:footnote w:id="330">
    <w:p w14:paraId="515AD798" w14:textId="646A2FC9"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I.24.8.</w:t>
      </w:r>
    </w:p>
  </w:footnote>
  <w:footnote w:id="331">
    <w:p w14:paraId="250DB16C"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Detaylı bilgi için bkz. Hurwitt 2006, 121-136.</w:t>
      </w:r>
    </w:p>
  </w:footnote>
  <w:footnote w:id="332">
    <w:p w14:paraId="49FFF400" w14:textId="77777777" w:rsidR="00D97738" w:rsidRPr="00736FBE" w:rsidRDefault="00D97738" w:rsidP="00D9773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Hurwitt 2006, 121-132.</w:t>
      </w:r>
    </w:p>
  </w:footnote>
  <w:footnote w:id="333">
    <w:p w14:paraId="00968B2E"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Hurwitt 2006, 132.</w:t>
      </w:r>
    </w:p>
  </w:footnote>
  <w:footnote w:id="334">
    <w:p w14:paraId="2A66231A" w14:textId="493AF1AE"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Kertenkelenin kötülük getiren ve kirli bir hayvan olarak görülmesi kitap dinlerinde de karşımıza çıkar. Kertenkelenin tüm türleri Eski Ahit’te insanlar için kirli sayılmıştır Levilliler 11:29; İslam </w:t>
      </w:r>
      <w:r w:rsidR="00E57E11">
        <w:rPr>
          <w:rFonts w:ascii="Times New Roman" w:hAnsi="Times New Roman" w:cs="Times New Roman"/>
        </w:rPr>
        <w:t>d</w:t>
      </w:r>
      <w:r w:rsidRPr="00736FBE">
        <w:rPr>
          <w:rFonts w:ascii="Times New Roman" w:hAnsi="Times New Roman" w:cs="Times New Roman"/>
        </w:rPr>
        <w:t xml:space="preserve">ininde de Hz. Muhammed’in de kertenkelenin öldürülmesi ve kazanılan sevap hakkında hadisi mevcuttur. </w:t>
      </w:r>
      <w:r w:rsidR="003F0861" w:rsidRPr="00736FBE">
        <w:rPr>
          <w:rFonts w:ascii="Times New Roman" w:hAnsi="Times New Roman" w:cs="Times New Roman"/>
        </w:rPr>
        <w:t>“</w:t>
      </w:r>
      <w:r w:rsidRPr="00736FBE">
        <w:rPr>
          <w:rFonts w:ascii="Times New Roman" w:hAnsi="Times New Roman" w:cs="Times New Roman"/>
          <w:i/>
          <w:iCs/>
        </w:rPr>
        <w:t>Kim kertenkeleyi ilk vuruşta öldürürse ona yüz sevap yazılır. İkinci darbede öldürürse daha az kazanır. Üçüncü vuruşta ise bundan daha az sevap kazanır</w:t>
      </w:r>
      <w:r w:rsidRPr="00736FBE">
        <w:rPr>
          <w:rFonts w:ascii="Times New Roman" w:hAnsi="Times New Roman" w:cs="Times New Roman"/>
        </w:rPr>
        <w:t>.</w:t>
      </w:r>
      <w:r w:rsidR="003F0861" w:rsidRPr="00736FBE">
        <w:rPr>
          <w:rFonts w:ascii="Times New Roman" w:hAnsi="Times New Roman" w:cs="Times New Roman"/>
        </w:rPr>
        <w:t>”</w:t>
      </w:r>
      <w:r w:rsidRPr="00736FBE">
        <w:rPr>
          <w:rFonts w:ascii="Times New Roman" w:hAnsi="Times New Roman" w:cs="Times New Roman"/>
        </w:rPr>
        <w:t xml:space="preserve"> Bu konudaki detaylı bilgi için bkz</w:t>
      </w:r>
      <w:r w:rsidR="002A056C" w:rsidRPr="00736FBE">
        <w:rPr>
          <w:rFonts w:ascii="Times New Roman" w:hAnsi="Times New Roman" w:cs="Times New Roman"/>
        </w:rPr>
        <w:t>.</w:t>
      </w:r>
      <w:r w:rsidRPr="00736FBE">
        <w:rPr>
          <w:rFonts w:ascii="Times New Roman" w:hAnsi="Times New Roman" w:cs="Times New Roman"/>
        </w:rPr>
        <w:t xml:space="preserve"> Çelik 2023, 325.</w:t>
      </w:r>
    </w:p>
  </w:footnote>
  <w:footnote w:id="335">
    <w:p w14:paraId="2B5D698D" w14:textId="3F5CFA21"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Plat.</w:t>
      </w:r>
      <w:r w:rsidR="00D27381">
        <w:rPr>
          <w:rFonts w:ascii="Times New Roman" w:hAnsi="Times New Roman" w:cs="Times New Roman"/>
        </w:rPr>
        <w:t xml:space="preserve"> </w:t>
      </w:r>
      <w:r w:rsidRPr="00D27381">
        <w:rPr>
          <w:rFonts w:ascii="Times New Roman" w:hAnsi="Times New Roman" w:cs="Times New Roman"/>
        </w:rPr>
        <w:t>Krat.</w:t>
      </w:r>
      <w:r w:rsidRPr="00736FBE">
        <w:rPr>
          <w:rFonts w:ascii="Times New Roman" w:hAnsi="Times New Roman" w:cs="Times New Roman"/>
        </w:rPr>
        <w:t xml:space="preserve"> 405e-506a.</w:t>
      </w:r>
    </w:p>
  </w:footnote>
  <w:footnote w:id="336">
    <w:p w14:paraId="39A701AE" w14:textId="709485B8"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I.3.4; VI.24.6; VIII.41.7</w:t>
      </w:r>
    </w:p>
  </w:footnote>
  <w:footnote w:id="337">
    <w:p w14:paraId="56F83BED" w14:textId="5030A805"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36,</w:t>
      </w:r>
      <w:r w:rsidR="0087329E">
        <w:rPr>
          <w:rFonts w:ascii="Times New Roman" w:hAnsi="Times New Roman" w:cs="Times New Roman"/>
        </w:rPr>
        <w:t xml:space="preserve"> </w:t>
      </w:r>
      <w:r w:rsidRPr="00736FBE">
        <w:rPr>
          <w:rFonts w:ascii="Times New Roman" w:hAnsi="Times New Roman" w:cs="Times New Roman"/>
        </w:rPr>
        <w:t>76.</w:t>
      </w:r>
    </w:p>
  </w:footnote>
  <w:footnote w:id="338">
    <w:p w14:paraId="0C1FCED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I.31.6.</w:t>
      </w:r>
    </w:p>
  </w:footnote>
  <w:footnote w:id="339">
    <w:p w14:paraId="3B4DC1A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2009, 76.</w:t>
      </w:r>
    </w:p>
  </w:footnote>
  <w:footnote w:id="340">
    <w:p w14:paraId="3109FC9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Bremmer 1983, 318-320.</w:t>
      </w:r>
    </w:p>
  </w:footnote>
  <w:footnote w:id="341">
    <w:p w14:paraId="672B915B" w14:textId="2C6FA1B6"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Hom.</w:t>
      </w:r>
      <w:r w:rsidR="00DE4171">
        <w:rPr>
          <w:rFonts w:ascii="Times New Roman" w:hAnsi="Times New Roman" w:cs="Times New Roman"/>
        </w:rPr>
        <w:t xml:space="preserve"> </w:t>
      </w:r>
      <w:r w:rsidRPr="00465F40">
        <w:rPr>
          <w:rFonts w:ascii="Times New Roman" w:hAnsi="Times New Roman" w:cs="Times New Roman"/>
        </w:rPr>
        <w:t>h.</w:t>
      </w:r>
      <w:r w:rsidR="00085E66" w:rsidRPr="00465F40">
        <w:rPr>
          <w:rFonts w:ascii="Times New Roman" w:hAnsi="Times New Roman" w:cs="Times New Roman"/>
        </w:rPr>
        <w:t xml:space="preserve"> </w:t>
      </w:r>
      <w:r w:rsidRPr="00465F40">
        <w:rPr>
          <w:rFonts w:ascii="Times New Roman" w:hAnsi="Times New Roman" w:cs="Times New Roman"/>
        </w:rPr>
        <w:t>3.363-369.</w:t>
      </w:r>
    </w:p>
  </w:footnote>
  <w:footnote w:id="342">
    <w:p w14:paraId="0D7436DD" w14:textId="38E36046"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Pind.</w:t>
      </w:r>
      <w:r w:rsidR="00DE4171">
        <w:rPr>
          <w:rFonts w:ascii="Times New Roman" w:hAnsi="Times New Roman" w:cs="Times New Roman"/>
        </w:rPr>
        <w:t xml:space="preserve"> </w:t>
      </w:r>
      <w:r w:rsidRPr="00465F40">
        <w:rPr>
          <w:rFonts w:ascii="Times New Roman" w:hAnsi="Times New Roman" w:cs="Times New Roman"/>
        </w:rPr>
        <w:t>O.</w:t>
      </w:r>
      <w:r w:rsidR="00D97738">
        <w:rPr>
          <w:rFonts w:ascii="Times New Roman" w:hAnsi="Times New Roman" w:cs="Times New Roman"/>
        </w:rPr>
        <w:t xml:space="preserve"> </w:t>
      </w:r>
      <w:r w:rsidRPr="00465F40">
        <w:rPr>
          <w:rFonts w:ascii="Times New Roman" w:hAnsi="Times New Roman" w:cs="Times New Roman"/>
        </w:rPr>
        <w:t>30-74.</w:t>
      </w:r>
    </w:p>
  </w:footnote>
  <w:footnote w:id="343">
    <w:p w14:paraId="4E37D549" w14:textId="77777777" w:rsidR="00606B73" w:rsidRPr="00465F40" w:rsidRDefault="00606B73" w:rsidP="00606B73">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Paus.VI.2.4-5.</w:t>
      </w:r>
    </w:p>
  </w:footnote>
  <w:footnote w:id="344">
    <w:p w14:paraId="6F27CF8B" w14:textId="77777777"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Hurwit 2006, 128-129.</w:t>
      </w:r>
    </w:p>
  </w:footnote>
  <w:footnote w:id="345">
    <w:p w14:paraId="6551F02B" w14:textId="0C6660CD" w:rsidR="006847B8" w:rsidRPr="00736FBE"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Bir k</w:t>
      </w:r>
      <w:r w:rsidR="009F314C" w:rsidRPr="00465F40">
        <w:rPr>
          <w:rFonts w:ascii="Times New Roman" w:hAnsi="Times New Roman" w:cs="Times New Roman"/>
        </w:rPr>
        <w:t>â</w:t>
      </w:r>
      <w:r w:rsidRPr="00465F40">
        <w:rPr>
          <w:rFonts w:ascii="Times New Roman" w:hAnsi="Times New Roman" w:cs="Times New Roman"/>
        </w:rPr>
        <w:t>hin olan Am</w:t>
      </w:r>
      <w:r w:rsidR="00321980" w:rsidRPr="00465F40">
        <w:rPr>
          <w:rFonts w:ascii="Times New Roman" w:hAnsi="Times New Roman" w:cs="Times New Roman"/>
        </w:rPr>
        <w:t>ph</w:t>
      </w:r>
      <w:r w:rsidRPr="00465F40">
        <w:rPr>
          <w:rFonts w:ascii="Times New Roman" w:hAnsi="Times New Roman" w:cs="Times New Roman"/>
        </w:rPr>
        <w:t>iara</w:t>
      </w:r>
      <w:r w:rsidR="00321980" w:rsidRPr="00465F40">
        <w:rPr>
          <w:rFonts w:ascii="Times New Roman" w:hAnsi="Times New Roman" w:cs="Times New Roman"/>
        </w:rPr>
        <w:t>u</w:t>
      </w:r>
      <w:r w:rsidRPr="00465F40">
        <w:rPr>
          <w:rFonts w:ascii="Times New Roman" w:hAnsi="Times New Roman" w:cs="Times New Roman"/>
        </w:rPr>
        <w:t>s dönemeyeceği</w:t>
      </w:r>
      <w:r w:rsidR="00321980" w:rsidRPr="00465F40">
        <w:rPr>
          <w:rFonts w:ascii="Times New Roman" w:hAnsi="Times New Roman" w:cs="Times New Roman"/>
        </w:rPr>
        <w:t>n</w:t>
      </w:r>
      <w:r w:rsidRPr="00465F40">
        <w:rPr>
          <w:rFonts w:ascii="Times New Roman" w:hAnsi="Times New Roman" w:cs="Times New Roman"/>
        </w:rPr>
        <w:t xml:space="preserve">i bildiği halde Thebai’ye </w:t>
      </w:r>
      <w:r w:rsidR="00321980" w:rsidRPr="00465F40">
        <w:rPr>
          <w:rFonts w:ascii="Times New Roman" w:hAnsi="Times New Roman" w:cs="Times New Roman"/>
        </w:rPr>
        <w:t>K</w:t>
      </w:r>
      <w:r w:rsidRPr="00465F40">
        <w:rPr>
          <w:rFonts w:ascii="Times New Roman" w:hAnsi="Times New Roman" w:cs="Times New Roman"/>
        </w:rPr>
        <w:t>arşı Yediler Savaşına katılmıştır. Savaş sonrasın</w:t>
      </w:r>
      <w:r w:rsidR="00321980" w:rsidRPr="00465F40">
        <w:rPr>
          <w:rFonts w:ascii="Times New Roman" w:hAnsi="Times New Roman" w:cs="Times New Roman"/>
        </w:rPr>
        <w:t>d</w:t>
      </w:r>
      <w:r w:rsidRPr="00465F40">
        <w:rPr>
          <w:rFonts w:ascii="Times New Roman" w:hAnsi="Times New Roman" w:cs="Times New Roman"/>
        </w:rPr>
        <w:t xml:space="preserve">a Zeus’un yıldırımlarıyla yarılan toprak atları ve arabasıyla birlikte </w:t>
      </w:r>
      <w:r w:rsidR="00321980" w:rsidRPr="00465F40">
        <w:rPr>
          <w:rFonts w:ascii="Times New Roman" w:hAnsi="Times New Roman" w:cs="Times New Roman"/>
        </w:rPr>
        <w:t>Amphiaraus</w:t>
      </w:r>
      <w:r w:rsidRPr="00465F40">
        <w:rPr>
          <w:rFonts w:ascii="Times New Roman" w:hAnsi="Times New Roman" w:cs="Times New Roman"/>
        </w:rPr>
        <w:t xml:space="preserve">’u yutmuştur. Fakat daha sonra Zeus </w:t>
      </w:r>
      <w:r w:rsidR="00321980" w:rsidRPr="00465F40">
        <w:rPr>
          <w:rFonts w:ascii="Times New Roman" w:hAnsi="Times New Roman" w:cs="Times New Roman"/>
        </w:rPr>
        <w:t>Amphiaraus</w:t>
      </w:r>
      <w:r w:rsidRPr="00465F40">
        <w:rPr>
          <w:rFonts w:ascii="Times New Roman" w:hAnsi="Times New Roman" w:cs="Times New Roman"/>
        </w:rPr>
        <w:t>’u ölümsüz yapmış ve Boiotia’daki Oropos’ta k</w:t>
      </w:r>
      <w:r w:rsidR="009F314C" w:rsidRPr="00465F40">
        <w:rPr>
          <w:rFonts w:ascii="Times New Roman" w:hAnsi="Times New Roman" w:cs="Times New Roman"/>
        </w:rPr>
        <w:t>â</w:t>
      </w:r>
      <w:r w:rsidRPr="00465F40">
        <w:rPr>
          <w:rFonts w:ascii="Times New Roman" w:hAnsi="Times New Roman" w:cs="Times New Roman"/>
        </w:rPr>
        <w:t>hinlik yapmaya devam etmiştir. Mitoloji için bkz. Pind.</w:t>
      </w:r>
      <w:r w:rsidR="00DE4171">
        <w:rPr>
          <w:rFonts w:ascii="Times New Roman" w:hAnsi="Times New Roman" w:cs="Times New Roman"/>
        </w:rPr>
        <w:t xml:space="preserve"> </w:t>
      </w:r>
      <w:r w:rsidRPr="00465F40">
        <w:rPr>
          <w:rFonts w:ascii="Times New Roman" w:hAnsi="Times New Roman" w:cs="Times New Roman"/>
        </w:rPr>
        <w:t>N. IX.15-20; Pind.</w:t>
      </w:r>
      <w:r w:rsidR="00DE4171">
        <w:rPr>
          <w:rFonts w:ascii="Times New Roman" w:hAnsi="Times New Roman" w:cs="Times New Roman"/>
        </w:rPr>
        <w:t xml:space="preserve"> </w:t>
      </w:r>
      <w:r w:rsidRPr="00465F40">
        <w:rPr>
          <w:rFonts w:ascii="Times New Roman" w:hAnsi="Times New Roman" w:cs="Times New Roman"/>
        </w:rPr>
        <w:t>O. VI.13; Strab.</w:t>
      </w:r>
      <w:r w:rsidR="00085E66" w:rsidRPr="00465F40">
        <w:rPr>
          <w:rFonts w:ascii="Times New Roman" w:hAnsi="Times New Roman" w:cs="Times New Roman"/>
        </w:rPr>
        <w:t xml:space="preserve"> </w:t>
      </w:r>
      <w:r w:rsidRPr="00465F40">
        <w:rPr>
          <w:rFonts w:ascii="Times New Roman" w:hAnsi="Times New Roman" w:cs="Times New Roman"/>
        </w:rPr>
        <w:t>IX.2.11; Paus. I.34.2; Ovid.</w:t>
      </w:r>
      <w:r w:rsidR="00DE4171">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 xml:space="preserve">et. IX.406. </w:t>
      </w:r>
      <w:r w:rsidR="00321980" w:rsidRPr="00465F40">
        <w:rPr>
          <w:rFonts w:ascii="Times New Roman" w:hAnsi="Times New Roman" w:cs="Times New Roman"/>
        </w:rPr>
        <w:t xml:space="preserve">Amphiaraus </w:t>
      </w:r>
      <w:r w:rsidRPr="00465F40">
        <w:rPr>
          <w:rFonts w:ascii="Times New Roman" w:hAnsi="Times New Roman" w:cs="Times New Roman"/>
        </w:rPr>
        <w:t>antik dünyada oldukça öneme sahip bir kehanet merkezidir. Kroisos’un bu merkeze danıştığı ve gönderdiği hediyeler Herodotos tarafından aktarılır. Bkz.</w:t>
      </w:r>
      <w:r w:rsidR="00895A17" w:rsidRPr="00465F40">
        <w:rPr>
          <w:rFonts w:ascii="Times New Roman" w:hAnsi="Times New Roman" w:cs="Times New Roman"/>
        </w:rPr>
        <w:t xml:space="preserve"> </w:t>
      </w:r>
      <w:r w:rsidRPr="00465F40">
        <w:rPr>
          <w:rFonts w:ascii="Times New Roman" w:hAnsi="Times New Roman" w:cs="Times New Roman"/>
        </w:rPr>
        <w:t>Hd</w:t>
      </w:r>
      <w:r w:rsidR="005E1097">
        <w:rPr>
          <w:rFonts w:ascii="Times New Roman" w:hAnsi="Times New Roman" w:cs="Times New Roman"/>
        </w:rPr>
        <w:t>t</w:t>
      </w:r>
      <w:r w:rsidRPr="00465F40">
        <w:rPr>
          <w:rFonts w:ascii="Times New Roman" w:hAnsi="Times New Roman" w:cs="Times New Roman"/>
        </w:rPr>
        <w:t>.</w:t>
      </w:r>
      <w:r w:rsidR="00895A17" w:rsidRPr="00465F40">
        <w:rPr>
          <w:rFonts w:ascii="Times New Roman" w:hAnsi="Times New Roman" w:cs="Times New Roman"/>
        </w:rPr>
        <w:t xml:space="preserve"> </w:t>
      </w:r>
      <w:r w:rsidRPr="00465F40">
        <w:rPr>
          <w:rFonts w:ascii="Times New Roman" w:hAnsi="Times New Roman" w:cs="Times New Roman"/>
        </w:rPr>
        <w:t>I.46.</w:t>
      </w:r>
    </w:p>
  </w:footnote>
  <w:footnote w:id="346">
    <w:p w14:paraId="13779863"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121.</w:t>
      </w:r>
    </w:p>
  </w:footnote>
  <w:footnote w:id="347">
    <w:p w14:paraId="6E1DBD9E"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154-155.</w:t>
      </w:r>
    </w:p>
  </w:footnote>
  <w:footnote w:id="348">
    <w:p w14:paraId="06004452"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Hahr 1912, 304. </w:t>
      </w:r>
    </w:p>
  </w:footnote>
  <w:footnote w:id="349">
    <w:p w14:paraId="5349C33F"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Janson 1963, 81; Baskins 1993, 113; Poeschke 1993, 397; Schneider 1973, 213; Sperling 1992, 218.</w:t>
      </w:r>
    </w:p>
  </w:footnote>
  <w:footnote w:id="350">
    <w:p w14:paraId="4FD43056"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McHam 2001, 32.</w:t>
      </w:r>
    </w:p>
  </w:footnote>
  <w:footnote w:id="351">
    <w:p w14:paraId="1A4F3507" w14:textId="3D114541"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Mc</w:t>
      </w:r>
      <w:r w:rsidR="007679AF" w:rsidRPr="00736FBE">
        <w:rPr>
          <w:rFonts w:ascii="Times New Roman" w:hAnsi="Times New Roman" w:cs="Times New Roman"/>
        </w:rPr>
        <w:t>H</w:t>
      </w:r>
      <w:r w:rsidRPr="00736FBE">
        <w:rPr>
          <w:rFonts w:ascii="Times New Roman" w:hAnsi="Times New Roman" w:cs="Times New Roman"/>
        </w:rPr>
        <w:t>am 2001, 32; Sperling 1992, 218. Judith ve Holofernes, Donatello’nun sanatının son yıllarına ait bronz heykel grubudur. Asurlu General Holofernes’in İsrailoğullarından dul Judith tarafından öldürülmesini konu alır. Heykel Medici Sarayının bahçesinde 1457 yıllarında Davut heykeli ile sergilenmiştir. Judith sanatta iffet ve alçakgönüllülüğün simgesi haline gelmiştir. Bkz</w:t>
      </w:r>
      <w:r w:rsidR="007679AF" w:rsidRPr="00736FBE">
        <w:rPr>
          <w:rFonts w:ascii="Times New Roman" w:hAnsi="Times New Roman" w:cs="Times New Roman"/>
        </w:rPr>
        <w:t>.</w:t>
      </w:r>
      <w:r w:rsidRPr="00736FBE">
        <w:rPr>
          <w:rFonts w:ascii="Times New Roman" w:hAnsi="Times New Roman" w:cs="Times New Roman"/>
        </w:rPr>
        <w:t xml:space="preserve"> Grassi 1964, 36-37; Schubring 1921, 18; Janson 1963, 198-205; Mc</w:t>
      </w:r>
      <w:r w:rsidR="007679AF" w:rsidRPr="00736FBE">
        <w:rPr>
          <w:rFonts w:ascii="Times New Roman" w:hAnsi="Times New Roman" w:cs="Times New Roman"/>
        </w:rPr>
        <w:t>H</w:t>
      </w:r>
      <w:r w:rsidRPr="00736FBE">
        <w:rPr>
          <w:rFonts w:ascii="Times New Roman" w:hAnsi="Times New Roman" w:cs="Times New Roman"/>
        </w:rPr>
        <w:t>am 2001, 34-36.</w:t>
      </w:r>
    </w:p>
  </w:footnote>
  <w:footnote w:id="352">
    <w:p w14:paraId="6BB20297"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Poeschke 1993, 397.</w:t>
      </w:r>
    </w:p>
  </w:footnote>
  <w:footnote w:id="353">
    <w:p w14:paraId="271A4BC6"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Sperling 1992, 218.</w:t>
      </w:r>
    </w:p>
  </w:footnote>
  <w:footnote w:id="354">
    <w:p w14:paraId="36D9BA94"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Schubring 1921, 14.</w:t>
      </w:r>
    </w:p>
  </w:footnote>
  <w:footnote w:id="355">
    <w:p w14:paraId="59D79CD3"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Janson 1963, 81.</w:t>
      </w:r>
    </w:p>
  </w:footnote>
  <w:footnote w:id="356">
    <w:p w14:paraId="3FA83B6B"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Poeschke 1993, 398; </w:t>
      </w:r>
      <w:r w:rsidRPr="00736FBE">
        <w:rPr>
          <w:rFonts w:ascii="Times New Roman" w:eastAsia="Times New Roman" w:hAnsi="Times New Roman" w:cs="Times New Roman"/>
          <w:lang w:eastAsia="tr-TR"/>
        </w:rPr>
        <w:t>Sirén</w:t>
      </w:r>
      <w:r w:rsidRPr="00736FBE">
        <w:rPr>
          <w:rFonts w:ascii="Times New Roman" w:hAnsi="Times New Roman" w:cs="Times New Roman"/>
        </w:rPr>
        <w:t xml:space="preserve"> 1914, 454. </w:t>
      </w:r>
    </w:p>
  </w:footnote>
  <w:footnote w:id="357">
    <w:p w14:paraId="33FC5FDF"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153.</w:t>
      </w:r>
    </w:p>
  </w:footnote>
  <w:footnote w:id="358">
    <w:p w14:paraId="73F6CC58"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Poeschke 1993, 397; Grassi 1964, 72-73; Charles 1995, 90.</w:t>
      </w:r>
    </w:p>
  </w:footnote>
  <w:footnote w:id="359">
    <w:p w14:paraId="5E0A401B"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Schneider 1973, 213; Grassi 1964, 72, Charles 1995, 90, Fig. 73.</w:t>
      </w:r>
    </w:p>
  </w:footnote>
  <w:footnote w:id="360">
    <w:p w14:paraId="4A4A3AA1"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Janson 1963, 83.</w:t>
      </w:r>
    </w:p>
  </w:footnote>
  <w:footnote w:id="361">
    <w:p w14:paraId="1CB7FEC5"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Sperling 1992, 224.</w:t>
      </w:r>
    </w:p>
  </w:footnote>
  <w:footnote w:id="362">
    <w:p w14:paraId="59B57B98" w14:textId="2C3261B1" w:rsidR="006847B8" w:rsidRPr="00736FBE" w:rsidRDefault="006847B8" w:rsidP="006847B8">
      <w:pPr>
        <w:pStyle w:val="DipnotMetni"/>
        <w:jc w:val="both"/>
        <w:rPr>
          <w:rFonts w:ascii="Times New Roman" w:hAnsi="Times New Roman" w:cs="Times New Roman"/>
          <w:i/>
          <w:iCs/>
        </w:rPr>
      </w:pPr>
      <w:r w:rsidRPr="00736FBE">
        <w:rPr>
          <w:rStyle w:val="DipnotBavurusu"/>
          <w:rFonts w:ascii="Times New Roman" w:hAnsi="Times New Roman" w:cs="Times New Roman"/>
        </w:rPr>
        <w:footnoteRef/>
      </w:r>
      <w:r w:rsidR="00554BA4">
        <w:rPr>
          <w:rFonts w:ascii="Times New Roman" w:hAnsi="Times New Roman" w:cs="Times New Roman"/>
        </w:rPr>
        <w:t xml:space="preserve"> </w:t>
      </w:r>
      <w:r w:rsidR="003F0861" w:rsidRPr="00736FBE">
        <w:rPr>
          <w:rFonts w:ascii="Times New Roman" w:hAnsi="Times New Roman" w:cs="Times New Roman"/>
        </w:rPr>
        <w:t>“</w:t>
      </w:r>
      <w:r w:rsidRPr="00736FBE">
        <w:rPr>
          <w:rFonts w:ascii="Times New Roman" w:hAnsi="Times New Roman" w:cs="Times New Roman"/>
          <w:i/>
          <w:iCs/>
        </w:rPr>
        <w:t xml:space="preserve">Elinde kılıç olmaksızın onu yere serdi. Sonra koşup üzerine çıktı. </w:t>
      </w:r>
      <w:r w:rsidR="00236758" w:rsidRPr="00736FBE">
        <w:rPr>
          <w:rFonts w:ascii="Times New Roman" w:hAnsi="Times New Roman" w:cs="Times New Roman"/>
          <w:i/>
          <w:iCs/>
        </w:rPr>
        <w:t>Goliath</w:t>
      </w:r>
      <w:r w:rsidRPr="00736FBE">
        <w:rPr>
          <w:rFonts w:ascii="Times New Roman" w:hAnsi="Times New Roman" w:cs="Times New Roman"/>
          <w:i/>
          <w:iCs/>
        </w:rPr>
        <w:t>’ın kılıcını tutup kınından çektiği gibi onu öldürdü ve başını kesti</w:t>
      </w:r>
      <w:r w:rsidR="003F0861" w:rsidRPr="00736FBE">
        <w:rPr>
          <w:rFonts w:ascii="Times New Roman" w:hAnsi="Times New Roman" w:cs="Times New Roman"/>
          <w:i/>
          <w:iCs/>
        </w:rPr>
        <w:t>”</w:t>
      </w:r>
      <w:r w:rsidR="002E6B39">
        <w:rPr>
          <w:rFonts w:ascii="Times New Roman" w:hAnsi="Times New Roman" w:cs="Times New Roman"/>
          <w:i/>
          <w:iCs/>
        </w:rPr>
        <w:t>.</w:t>
      </w:r>
      <w:r w:rsidRPr="00736FBE">
        <w:rPr>
          <w:rFonts w:ascii="Times New Roman" w:hAnsi="Times New Roman" w:cs="Times New Roman"/>
          <w:i/>
          <w:iCs/>
        </w:rPr>
        <w:t xml:space="preserve"> </w:t>
      </w:r>
      <w:r w:rsidRPr="00465F40">
        <w:rPr>
          <w:rFonts w:ascii="Times New Roman" w:hAnsi="Times New Roman" w:cs="Times New Roman"/>
        </w:rPr>
        <w:t>Bkz. Samuel 17:50-51</w:t>
      </w:r>
      <w:r w:rsidRPr="00736FBE">
        <w:rPr>
          <w:rFonts w:ascii="Times New Roman" w:hAnsi="Times New Roman" w:cs="Times New Roman"/>
          <w:i/>
          <w:iCs/>
        </w:rPr>
        <w:t>.</w:t>
      </w:r>
    </w:p>
  </w:footnote>
  <w:footnote w:id="363">
    <w:p w14:paraId="2253609E" w14:textId="34BFD044" w:rsidR="006847B8" w:rsidRPr="00736FBE" w:rsidRDefault="006847B8" w:rsidP="006847B8">
      <w:pPr>
        <w:pStyle w:val="DipnotMetni"/>
        <w:jc w:val="both"/>
        <w:rPr>
          <w:rFonts w:ascii="Times New Roman" w:hAnsi="Times New Roman" w:cs="Times New Roman"/>
          <w:i/>
          <w:iCs/>
        </w:rPr>
      </w:pPr>
      <w:r w:rsidRPr="00736FBE">
        <w:rPr>
          <w:rStyle w:val="DipnotBavurusu"/>
          <w:rFonts w:ascii="Times New Roman" w:hAnsi="Times New Roman" w:cs="Times New Roman"/>
          <w:i/>
          <w:iCs/>
        </w:rPr>
        <w:footnoteRef/>
      </w:r>
      <w:r w:rsidR="003F0861" w:rsidRPr="00736FBE">
        <w:rPr>
          <w:rFonts w:ascii="Times New Roman" w:hAnsi="Times New Roman" w:cs="Times New Roman"/>
          <w:i/>
          <w:iCs/>
        </w:rPr>
        <w:t>“</w:t>
      </w:r>
      <w:r w:rsidRPr="00736FBE">
        <w:rPr>
          <w:rFonts w:ascii="Times New Roman" w:hAnsi="Times New Roman" w:cs="Times New Roman"/>
          <w:i/>
          <w:iCs/>
        </w:rPr>
        <w:t xml:space="preserve">Değneğini alıp dereden beş çakıl taşı seçti. Bunları çoban dağarcığının cebine koyduktan sonra sapanını alıp Filistinli </w:t>
      </w:r>
      <w:r w:rsidR="00236758" w:rsidRPr="00736FBE">
        <w:rPr>
          <w:rFonts w:ascii="Times New Roman" w:hAnsi="Times New Roman" w:cs="Times New Roman"/>
          <w:i/>
          <w:iCs/>
        </w:rPr>
        <w:t>Goliath</w:t>
      </w:r>
      <w:r w:rsidRPr="00736FBE">
        <w:rPr>
          <w:rFonts w:ascii="Times New Roman" w:hAnsi="Times New Roman" w:cs="Times New Roman"/>
          <w:i/>
          <w:iCs/>
        </w:rPr>
        <w:t>’a doğru ilerledi</w:t>
      </w:r>
      <w:r w:rsidR="003F0861" w:rsidRPr="00736FBE">
        <w:rPr>
          <w:rFonts w:ascii="Times New Roman" w:hAnsi="Times New Roman" w:cs="Times New Roman"/>
          <w:i/>
          <w:iCs/>
        </w:rPr>
        <w:t>”</w:t>
      </w:r>
      <w:r w:rsidR="002E6B39">
        <w:rPr>
          <w:rFonts w:ascii="Times New Roman" w:hAnsi="Times New Roman" w:cs="Times New Roman"/>
          <w:i/>
          <w:iCs/>
        </w:rPr>
        <w:t>.</w:t>
      </w:r>
      <w:r w:rsidRPr="00736FBE">
        <w:rPr>
          <w:rFonts w:ascii="Times New Roman" w:hAnsi="Times New Roman" w:cs="Times New Roman"/>
          <w:i/>
          <w:iCs/>
        </w:rPr>
        <w:t xml:space="preserve"> </w:t>
      </w:r>
      <w:r w:rsidRPr="00465F40">
        <w:rPr>
          <w:rFonts w:ascii="Times New Roman" w:hAnsi="Times New Roman" w:cs="Times New Roman"/>
        </w:rPr>
        <w:t>Bkz. Samuel 17:40.</w:t>
      </w:r>
    </w:p>
  </w:footnote>
  <w:footnote w:id="364">
    <w:p w14:paraId="73AE648A" w14:textId="5B5FCEDD"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i/>
          <w:iCs/>
        </w:rPr>
        <w:footnoteRef/>
      </w:r>
      <w:r w:rsidRPr="00736FBE">
        <w:rPr>
          <w:rFonts w:ascii="Times New Roman" w:hAnsi="Times New Roman" w:cs="Times New Roman"/>
          <w:i/>
          <w:iCs/>
        </w:rPr>
        <w:t xml:space="preserve"> </w:t>
      </w:r>
      <w:r w:rsidRPr="00736FBE">
        <w:rPr>
          <w:rFonts w:ascii="Times New Roman" w:hAnsi="Times New Roman" w:cs="Times New Roman"/>
        </w:rPr>
        <w:t xml:space="preserve">Ovidius’un </w:t>
      </w:r>
      <w:r w:rsidR="00321980" w:rsidRPr="00736FBE">
        <w:rPr>
          <w:rFonts w:ascii="Times New Roman" w:hAnsi="Times New Roman" w:cs="Times New Roman"/>
        </w:rPr>
        <w:t>anlatımına</w:t>
      </w:r>
      <w:r w:rsidRPr="00736FBE">
        <w:rPr>
          <w:rFonts w:ascii="Times New Roman" w:hAnsi="Times New Roman" w:cs="Times New Roman"/>
        </w:rPr>
        <w:t xml:space="preserve"> göre</w:t>
      </w:r>
      <w:r w:rsidR="00321980" w:rsidRPr="00736FBE">
        <w:rPr>
          <w:rFonts w:ascii="Times New Roman" w:hAnsi="Times New Roman" w:cs="Times New Roman"/>
        </w:rPr>
        <w:t>,</w:t>
      </w:r>
      <w:r w:rsidRPr="00736FBE">
        <w:rPr>
          <w:rFonts w:ascii="Times New Roman" w:hAnsi="Times New Roman" w:cs="Times New Roman"/>
        </w:rPr>
        <w:t xml:space="preserve"> defne çelengi zaferin göstergesi olarak kahramanların başını süsler. Donatello’nun </w:t>
      </w:r>
      <w:r w:rsidR="002A5EB7">
        <w:rPr>
          <w:rFonts w:ascii="Times New Roman" w:hAnsi="Times New Roman" w:cs="Times New Roman"/>
        </w:rPr>
        <w:t>antik döneme</w:t>
      </w:r>
      <w:r w:rsidRPr="00736FBE">
        <w:rPr>
          <w:rFonts w:ascii="Times New Roman" w:hAnsi="Times New Roman" w:cs="Times New Roman"/>
        </w:rPr>
        <w:t xml:space="preserve"> güzel bir göndermesi gibidir.</w:t>
      </w:r>
      <w:r w:rsidR="002702D3" w:rsidRPr="00736FBE">
        <w:rPr>
          <w:rFonts w:ascii="Times New Roman" w:hAnsi="Times New Roman" w:cs="Times New Roman"/>
        </w:rPr>
        <w:t xml:space="preserve"> Bkz</w:t>
      </w:r>
      <w:r w:rsidRPr="00736FBE">
        <w:rPr>
          <w:rFonts w:ascii="Times New Roman" w:hAnsi="Times New Roman" w:cs="Times New Roman"/>
        </w:rPr>
        <w:t xml:space="preserve">. </w:t>
      </w:r>
      <w:r w:rsidRPr="00465F40">
        <w:rPr>
          <w:rFonts w:ascii="Times New Roman" w:hAnsi="Times New Roman" w:cs="Times New Roman"/>
        </w:rPr>
        <w:t>Ov.</w:t>
      </w:r>
      <w:r w:rsidR="00DE4171">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et.</w:t>
      </w:r>
      <w:r w:rsidR="00085E66" w:rsidRPr="00465F40">
        <w:rPr>
          <w:rFonts w:ascii="Times New Roman" w:hAnsi="Times New Roman" w:cs="Times New Roman"/>
        </w:rPr>
        <w:t xml:space="preserve"> </w:t>
      </w:r>
      <w:r w:rsidRPr="00465F40">
        <w:rPr>
          <w:rFonts w:ascii="Times New Roman" w:hAnsi="Times New Roman" w:cs="Times New Roman"/>
        </w:rPr>
        <w:t>I.525.</w:t>
      </w:r>
    </w:p>
  </w:footnote>
  <w:footnote w:id="365">
    <w:p w14:paraId="0453E57E" w14:textId="77777777" w:rsidR="006847B8" w:rsidRPr="007C4BC3" w:rsidRDefault="006847B8" w:rsidP="006847B8">
      <w:pPr>
        <w:pStyle w:val="DipnotMetni"/>
        <w:jc w:val="both"/>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Vasari 2020, 163.</w:t>
      </w:r>
    </w:p>
  </w:footnote>
  <w:footnote w:id="366">
    <w:p w14:paraId="2197C0DB" w14:textId="77777777" w:rsidR="006847B8" w:rsidRPr="007C4BC3" w:rsidRDefault="006847B8" w:rsidP="006847B8">
      <w:pPr>
        <w:pStyle w:val="DipnotMetni"/>
        <w:jc w:val="both"/>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Coogan 2011, 130.</w:t>
      </w:r>
    </w:p>
  </w:footnote>
  <w:footnote w:id="367">
    <w:p w14:paraId="55CE603B" w14:textId="05F00E45" w:rsidR="006847B8" w:rsidRPr="007C4BC3" w:rsidRDefault="006847B8" w:rsidP="006847B8">
      <w:pPr>
        <w:pStyle w:val="DipnotMetni"/>
        <w:jc w:val="both"/>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Mc</w:t>
      </w:r>
      <w:r w:rsidR="00FF0400" w:rsidRPr="007C4BC3">
        <w:rPr>
          <w:rFonts w:ascii="Times New Roman" w:hAnsi="Times New Roman" w:cs="Times New Roman"/>
        </w:rPr>
        <w:t>H</w:t>
      </w:r>
      <w:r w:rsidRPr="007C4BC3">
        <w:rPr>
          <w:rFonts w:ascii="Times New Roman" w:hAnsi="Times New Roman" w:cs="Times New Roman"/>
        </w:rPr>
        <w:t>am 2001, 34.</w:t>
      </w:r>
    </w:p>
  </w:footnote>
  <w:footnote w:id="368">
    <w:p w14:paraId="694EACFE" w14:textId="77777777" w:rsidR="006847B8" w:rsidRPr="007C4BC3" w:rsidRDefault="006847B8" w:rsidP="006847B8">
      <w:pPr>
        <w:pStyle w:val="DipnotMetni"/>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Janson 1963, 5.</w:t>
      </w:r>
    </w:p>
  </w:footnote>
  <w:footnote w:id="369">
    <w:p w14:paraId="0A4F8C41" w14:textId="77777777" w:rsidR="006847B8" w:rsidRPr="007C4BC3" w:rsidRDefault="006847B8" w:rsidP="006847B8">
      <w:pPr>
        <w:pStyle w:val="DipnotMetni"/>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Obsorne 1970, 302; Poeschke 1993, 397.</w:t>
      </w:r>
    </w:p>
  </w:footnote>
  <w:footnote w:id="370">
    <w:p w14:paraId="28C45662" w14:textId="046B4020" w:rsidR="006847B8" w:rsidRPr="007C4BC3" w:rsidRDefault="006847B8" w:rsidP="006847B8">
      <w:pPr>
        <w:jc w:val="both"/>
        <w:rPr>
          <w:rFonts w:ascii="Times New Roman" w:hAnsi="Times New Roman" w:cs="Times New Roman"/>
          <w:sz w:val="20"/>
          <w:szCs w:val="20"/>
        </w:rPr>
      </w:pPr>
      <w:r w:rsidRPr="007C4BC3">
        <w:rPr>
          <w:rStyle w:val="DipnotBavurusu"/>
          <w:rFonts w:ascii="Times New Roman" w:hAnsi="Times New Roman" w:cs="Times New Roman"/>
          <w:sz w:val="20"/>
          <w:szCs w:val="20"/>
        </w:rPr>
        <w:footnoteRef/>
      </w:r>
      <w:r w:rsidRPr="007C4BC3">
        <w:rPr>
          <w:rFonts w:ascii="Times New Roman" w:hAnsi="Times New Roman" w:cs="Times New Roman"/>
          <w:sz w:val="20"/>
          <w:szCs w:val="20"/>
        </w:rPr>
        <w:t xml:space="preserve"> Obsorne 1970, 302. Mücadeleye yüklenen bu anlamın temelleri ise Orta Çağ’ın önemli şairi olan Dante’ye kadar inmektedir. </w:t>
      </w:r>
      <w:r w:rsidRPr="007C4BC3">
        <w:rPr>
          <w:rFonts w:ascii="Times New Roman" w:hAnsi="Times New Roman" w:cs="Times New Roman"/>
          <w:i/>
          <w:iCs/>
          <w:sz w:val="20"/>
          <w:szCs w:val="20"/>
        </w:rPr>
        <w:t>De Monarchia</w:t>
      </w:r>
      <w:r w:rsidRPr="007C4BC3">
        <w:rPr>
          <w:rFonts w:ascii="Times New Roman" w:hAnsi="Times New Roman" w:cs="Times New Roman"/>
          <w:sz w:val="20"/>
          <w:szCs w:val="20"/>
        </w:rPr>
        <w:t xml:space="preserve"> adlı eserindeki </w:t>
      </w:r>
      <w:r w:rsidR="003F0861" w:rsidRPr="007C4BC3">
        <w:rPr>
          <w:rFonts w:ascii="Times New Roman" w:hAnsi="Times New Roman" w:cs="Times New Roman"/>
          <w:sz w:val="20"/>
          <w:szCs w:val="20"/>
        </w:rPr>
        <w:t>“</w:t>
      </w:r>
      <w:r w:rsidRPr="007C4BC3">
        <w:rPr>
          <w:rFonts w:ascii="Times New Roman" w:hAnsi="Times New Roman" w:cs="Times New Roman"/>
          <w:i/>
          <w:iCs/>
          <w:sz w:val="20"/>
          <w:szCs w:val="20"/>
        </w:rPr>
        <w:t>…insanların güçlerinin eşitsizliğine ilişkin ortaya bir itiraz atılırsa, bu Davut’un Goliath’a karşı kazandığı zafer ile çürütülebilir…</w:t>
      </w:r>
      <w:r w:rsidR="003F0861" w:rsidRPr="007C4BC3">
        <w:rPr>
          <w:rFonts w:ascii="Times New Roman" w:hAnsi="Times New Roman" w:cs="Times New Roman"/>
          <w:sz w:val="20"/>
          <w:szCs w:val="20"/>
        </w:rPr>
        <w:t>”</w:t>
      </w:r>
      <w:r w:rsidRPr="007C4BC3">
        <w:rPr>
          <w:rFonts w:ascii="Times New Roman" w:hAnsi="Times New Roman" w:cs="Times New Roman"/>
          <w:sz w:val="20"/>
          <w:szCs w:val="20"/>
        </w:rPr>
        <w:t xml:space="preserve">; </w:t>
      </w:r>
      <w:r w:rsidR="003F0861" w:rsidRPr="007C4BC3">
        <w:rPr>
          <w:rFonts w:ascii="Times New Roman" w:hAnsi="Times New Roman" w:cs="Times New Roman"/>
          <w:sz w:val="20"/>
          <w:szCs w:val="20"/>
        </w:rPr>
        <w:t>“</w:t>
      </w:r>
      <w:r w:rsidRPr="007C4BC3">
        <w:rPr>
          <w:rFonts w:ascii="Times New Roman" w:hAnsi="Times New Roman" w:cs="Times New Roman"/>
          <w:i/>
          <w:iCs/>
          <w:sz w:val="20"/>
          <w:szCs w:val="20"/>
        </w:rPr>
        <w:t>Gerçekten de tanrı verdiği gücün bir inşa düşmanınkinden daha zayıf olabileceğinden korkmak aptallığın zirvesidir. Teke tek mücadele ile kazanılan zaferin, hak ve adalet ile kazanıldığı bu zamana kadar yeterince açık bir şekilde gösterilmiştir.</w:t>
      </w:r>
      <w:r w:rsidR="003F0861" w:rsidRPr="007C4BC3">
        <w:rPr>
          <w:rFonts w:ascii="Times New Roman" w:hAnsi="Times New Roman" w:cs="Times New Roman"/>
          <w:sz w:val="20"/>
          <w:szCs w:val="20"/>
        </w:rPr>
        <w:t>”</w:t>
      </w:r>
      <w:r w:rsidRPr="007C4BC3">
        <w:rPr>
          <w:rFonts w:ascii="Times New Roman" w:hAnsi="Times New Roman" w:cs="Times New Roman"/>
          <w:sz w:val="20"/>
          <w:szCs w:val="20"/>
        </w:rPr>
        <w:t xml:space="preserve"> sözleri ile Orta Çağ’da, İncil’de anlatılan Davut ve Goliath mücadelesine yüklenen anlamı özetlemiştir. Bkz. Dante the de monarchia</w:t>
      </w:r>
      <w:r w:rsidRPr="007C4BC3">
        <w:rPr>
          <w:rFonts w:ascii="Times New Roman" w:hAnsi="Times New Roman" w:cs="Times New Roman"/>
          <w:i/>
          <w:iCs/>
          <w:sz w:val="20"/>
          <w:szCs w:val="20"/>
        </w:rPr>
        <w:t xml:space="preserve"> </w:t>
      </w:r>
      <w:r w:rsidRPr="007C4BC3">
        <w:rPr>
          <w:rFonts w:ascii="Times New Roman" w:hAnsi="Times New Roman" w:cs="Times New Roman"/>
          <w:sz w:val="20"/>
          <w:szCs w:val="20"/>
        </w:rPr>
        <w:t>II. IX.6-7</w:t>
      </w:r>
      <w:r w:rsidR="007C4BC3">
        <w:rPr>
          <w:rFonts w:ascii="Times New Roman" w:hAnsi="Times New Roman" w:cs="Times New Roman"/>
          <w:sz w:val="20"/>
          <w:szCs w:val="20"/>
        </w:rPr>
        <w:t>.</w:t>
      </w:r>
    </w:p>
  </w:footnote>
  <w:footnote w:id="371">
    <w:p w14:paraId="0F32ACFF" w14:textId="77777777" w:rsidR="006847B8" w:rsidRPr="007C4BC3" w:rsidRDefault="006847B8" w:rsidP="006847B8">
      <w:pPr>
        <w:pStyle w:val="DipnotMetni"/>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Poeschke 1993, 398.</w:t>
      </w:r>
    </w:p>
  </w:footnote>
  <w:footnote w:id="372">
    <w:p w14:paraId="26235960" w14:textId="77777777" w:rsidR="006847B8" w:rsidRPr="007C4BC3" w:rsidRDefault="006847B8" w:rsidP="006847B8">
      <w:pPr>
        <w:pStyle w:val="DipnotMetni"/>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Donato 1991, 93.</w:t>
      </w:r>
    </w:p>
  </w:footnote>
  <w:footnote w:id="373">
    <w:p w14:paraId="35288E32" w14:textId="77777777" w:rsidR="006847B8" w:rsidRPr="007C4BC3" w:rsidRDefault="006847B8" w:rsidP="006847B8">
      <w:pPr>
        <w:pStyle w:val="DipnotMetni"/>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Sperling 1992, 223.</w:t>
      </w:r>
    </w:p>
  </w:footnote>
  <w:footnote w:id="374">
    <w:p w14:paraId="6FE3D13A"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Janson 1963, 6.</w:t>
      </w:r>
    </w:p>
  </w:footnote>
  <w:footnote w:id="375">
    <w:p w14:paraId="34F9E799" w14:textId="3EA7547A"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Donato 1991, 90-91</w:t>
      </w:r>
      <w:r w:rsidR="008D61BF">
        <w:rPr>
          <w:rFonts w:ascii="Times New Roman" w:hAnsi="Times New Roman" w:cs="Times New Roman"/>
        </w:rPr>
        <w:t>.</w:t>
      </w:r>
    </w:p>
  </w:footnote>
  <w:footnote w:id="376">
    <w:p w14:paraId="060AD490" w14:textId="77777777" w:rsidR="00606B73" w:rsidRPr="00736FBE"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Sperling 1992, 219.</w:t>
      </w:r>
    </w:p>
  </w:footnote>
  <w:footnote w:id="377">
    <w:p w14:paraId="5BF21B7F"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McHam 2001, 34.</w:t>
      </w:r>
    </w:p>
  </w:footnote>
  <w:footnote w:id="378">
    <w:p w14:paraId="7215CA99"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Sperling 1992, 222.</w:t>
      </w:r>
    </w:p>
  </w:footnote>
  <w:footnote w:id="379">
    <w:p w14:paraId="490A4C43" w14:textId="2187CF10"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Judith ve Helofornes heykel grubunun yazıtı: </w:t>
      </w:r>
      <w:r w:rsidR="003F0861" w:rsidRPr="00736FBE">
        <w:rPr>
          <w:rFonts w:ascii="Times New Roman" w:hAnsi="Times New Roman" w:cs="Times New Roman"/>
        </w:rPr>
        <w:t>“</w:t>
      </w:r>
      <w:r w:rsidRPr="00736FBE">
        <w:rPr>
          <w:rFonts w:ascii="Times New Roman" w:hAnsi="Times New Roman" w:cs="Times New Roman"/>
          <w:i/>
          <w:iCs/>
        </w:rPr>
        <w:t>Krallıklar şehvetl</w:t>
      </w:r>
      <w:r w:rsidR="00D2178F" w:rsidRPr="00736FBE">
        <w:rPr>
          <w:rFonts w:ascii="Times New Roman" w:hAnsi="Times New Roman" w:cs="Times New Roman"/>
          <w:i/>
          <w:iCs/>
        </w:rPr>
        <w:t>e</w:t>
      </w:r>
      <w:r w:rsidRPr="00736FBE">
        <w:rPr>
          <w:rFonts w:ascii="Times New Roman" w:hAnsi="Times New Roman" w:cs="Times New Roman"/>
          <w:i/>
          <w:iCs/>
        </w:rPr>
        <w:t xml:space="preserve"> yıkılır, kentler ise erdemle yükselir. Gururun boynunu işte böyle kesti tevazunun eli!</w:t>
      </w:r>
      <w:r w:rsidR="003F0861" w:rsidRPr="00736FBE">
        <w:rPr>
          <w:rFonts w:ascii="Times New Roman" w:hAnsi="Times New Roman" w:cs="Times New Roman"/>
        </w:rPr>
        <w:t xml:space="preserve">” </w:t>
      </w:r>
      <w:r w:rsidRPr="00736FBE">
        <w:rPr>
          <w:rFonts w:ascii="Times New Roman" w:hAnsi="Times New Roman" w:cs="Times New Roman"/>
        </w:rPr>
        <w:t>bkz. Mc</w:t>
      </w:r>
      <w:r w:rsidR="00D2178F" w:rsidRPr="00736FBE">
        <w:rPr>
          <w:rFonts w:ascii="Times New Roman" w:hAnsi="Times New Roman" w:cs="Times New Roman"/>
        </w:rPr>
        <w:t>H</w:t>
      </w:r>
      <w:r w:rsidRPr="00736FBE">
        <w:rPr>
          <w:rFonts w:ascii="Times New Roman" w:hAnsi="Times New Roman" w:cs="Times New Roman"/>
        </w:rPr>
        <w:t>am 2001, 36.</w:t>
      </w:r>
    </w:p>
  </w:footnote>
  <w:footnote w:id="380">
    <w:p w14:paraId="2B1C89C5" w14:textId="387BE500" w:rsidR="006847B8" w:rsidRPr="00736FBE"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Plin.</w:t>
      </w:r>
      <w:r w:rsidR="00DE4171">
        <w:rPr>
          <w:rFonts w:ascii="Times New Roman" w:hAnsi="Times New Roman" w:cs="Times New Roman"/>
        </w:rPr>
        <w:t xml:space="preserve"> </w:t>
      </w:r>
      <w:r w:rsidRPr="00465F40">
        <w:rPr>
          <w:rFonts w:ascii="Times New Roman" w:hAnsi="Times New Roman" w:cs="Times New Roman"/>
        </w:rPr>
        <w:t>nat. XXXIV.19</w:t>
      </w:r>
      <w:r w:rsidR="007C4BC3">
        <w:rPr>
          <w:rFonts w:ascii="Times New Roman" w:hAnsi="Times New Roman" w:cs="Times New Roman"/>
        </w:rPr>
        <w:t>;</w:t>
      </w:r>
      <w:r w:rsidRPr="00465F40">
        <w:rPr>
          <w:rFonts w:ascii="Times New Roman" w:hAnsi="Times New Roman" w:cs="Times New Roman"/>
        </w:rPr>
        <w:t xml:space="preserve"> H</w:t>
      </w:r>
      <w:r w:rsidR="005E1097">
        <w:rPr>
          <w:rFonts w:ascii="Times New Roman" w:hAnsi="Times New Roman" w:cs="Times New Roman"/>
        </w:rPr>
        <w:t>t</w:t>
      </w:r>
      <w:r w:rsidRPr="00465F40">
        <w:rPr>
          <w:rFonts w:ascii="Times New Roman" w:hAnsi="Times New Roman" w:cs="Times New Roman"/>
        </w:rPr>
        <w:t xml:space="preserve">d. VI.123; Thuk. I.20; VI.54-59; Paus. </w:t>
      </w:r>
      <w:r w:rsidR="005B2019" w:rsidRPr="00465F40">
        <w:rPr>
          <w:rFonts w:ascii="Times New Roman" w:hAnsi="Times New Roman" w:cs="Times New Roman"/>
        </w:rPr>
        <w:t>I</w:t>
      </w:r>
      <w:r w:rsidRPr="00465F40">
        <w:rPr>
          <w:rFonts w:ascii="Times New Roman" w:hAnsi="Times New Roman" w:cs="Times New Roman"/>
        </w:rPr>
        <w:t>.8.</w:t>
      </w:r>
      <w:r w:rsidRPr="00736FBE">
        <w:rPr>
          <w:rFonts w:ascii="Times New Roman" w:hAnsi="Times New Roman" w:cs="Times New Roman"/>
        </w:rPr>
        <w:t>5.</w:t>
      </w:r>
    </w:p>
  </w:footnote>
  <w:footnote w:id="381">
    <w:p w14:paraId="00DE25D5"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McHam 2001, 37.</w:t>
      </w:r>
    </w:p>
  </w:footnote>
  <w:footnote w:id="382">
    <w:p w14:paraId="655E18FE" w14:textId="3FA3D9CD" w:rsidR="006847B8" w:rsidRPr="00465F40"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Eser MÖ 494 yılında Kserkses tarafından Pers</w:t>
      </w:r>
      <w:r w:rsidR="00D2178F" w:rsidRPr="00736FBE">
        <w:rPr>
          <w:rFonts w:ascii="Times New Roman" w:hAnsi="Times New Roman" w:cs="Times New Roman"/>
        </w:rPr>
        <w:t>e</w:t>
      </w:r>
      <w:r w:rsidRPr="00736FBE">
        <w:rPr>
          <w:rFonts w:ascii="Times New Roman" w:hAnsi="Times New Roman" w:cs="Times New Roman"/>
        </w:rPr>
        <w:t>polis’e götürülmüştür. Atinalılar için temsil ettiği anlamın yüceliği nedeniyle MÖ 477 yılında Kritios ve Nesi</w:t>
      </w:r>
      <w:r w:rsidR="00D2178F" w:rsidRPr="00736FBE">
        <w:rPr>
          <w:rFonts w:ascii="Times New Roman" w:hAnsi="Times New Roman" w:cs="Times New Roman"/>
        </w:rPr>
        <w:t>o</w:t>
      </w:r>
      <w:r w:rsidRPr="00736FBE">
        <w:rPr>
          <w:rFonts w:ascii="Times New Roman" w:hAnsi="Times New Roman" w:cs="Times New Roman"/>
        </w:rPr>
        <w:t>tes tarafından kahramanların tekrar bronz heykelleri yapılmıştır. Atina demokrasisin</w:t>
      </w:r>
      <w:r w:rsidR="00E57E11">
        <w:rPr>
          <w:rFonts w:ascii="Times New Roman" w:hAnsi="Times New Roman" w:cs="Times New Roman"/>
        </w:rPr>
        <w:t>in</w:t>
      </w:r>
      <w:r w:rsidRPr="00736FBE">
        <w:rPr>
          <w:rFonts w:ascii="Times New Roman" w:hAnsi="Times New Roman" w:cs="Times New Roman"/>
        </w:rPr>
        <w:t xml:space="preserve"> simgesi olan bu iki kahraman zamanla bir külte sahip olmuşlardır. Daha fazla bilgi için bkz. C. W. Fornara, </w:t>
      </w:r>
      <w:r w:rsidR="003F0861" w:rsidRPr="00736FBE">
        <w:rPr>
          <w:rFonts w:ascii="Times New Roman" w:hAnsi="Times New Roman" w:cs="Times New Roman"/>
        </w:rPr>
        <w:t>“</w:t>
      </w:r>
      <w:r w:rsidRPr="00736FBE">
        <w:rPr>
          <w:rFonts w:ascii="Times New Roman" w:hAnsi="Times New Roman" w:cs="Times New Roman"/>
        </w:rPr>
        <w:t>The Cult of Harmodius and Aristegetion</w:t>
      </w:r>
      <w:r w:rsidR="003F0861" w:rsidRPr="00736FBE">
        <w:rPr>
          <w:rFonts w:ascii="Times New Roman" w:hAnsi="Times New Roman" w:cs="Times New Roman"/>
        </w:rPr>
        <w:t>”</w:t>
      </w:r>
      <w:r w:rsidRPr="00736FBE">
        <w:rPr>
          <w:rFonts w:ascii="Times New Roman" w:hAnsi="Times New Roman" w:cs="Times New Roman"/>
        </w:rPr>
        <w:t xml:space="preserve">, </w:t>
      </w:r>
      <w:r w:rsidRPr="00465F40">
        <w:rPr>
          <w:rFonts w:ascii="Times New Roman" w:hAnsi="Times New Roman" w:cs="Times New Roman"/>
        </w:rPr>
        <w:t xml:space="preserve">Philologus Vol. 114, </w:t>
      </w:r>
      <w:r w:rsidR="0034200E" w:rsidRPr="00465F40">
        <w:rPr>
          <w:rFonts w:ascii="Times New Roman" w:hAnsi="Times New Roman" w:cs="Times New Roman"/>
        </w:rPr>
        <w:t>1970</w:t>
      </w:r>
      <w:r w:rsidRPr="00465F40">
        <w:rPr>
          <w:rFonts w:ascii="Times New Roman" w:hAnsi="Times New Roman" w:cs="Times New Roman"/>
        </w:rPr>
        <w:t>, 155-180.</w:t>
      </w:r>
    </w:p>
  </w:footnote>
  <w:footnote w:id="383">
    <w:p w14:paraId="65F1C674" w14:textId="77777777" w:rsidR="006847B8" w:rsidRPr="00736FBE"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McHam 2001,</w:t>
      </w:r>
      <w:r w:rsidRPr="00736FBE">
        <w:rPr>
          <w:rFonts w:ascii="Times New Roman" w:hAnsi="Times New Roman" w:cs="Times New Roman"/>
        </w:rPr>
        <w:t xml:space="preserve"> 38.</w:t>
      </w:r>
    </w:p>
  </w:footnote>
  <w:footnote w:id="384">
    <w:p w14:paraId="075730F4" w14:textId="3460AB55"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8D61BF">
        <w:rPr>
          <w:rFonts w:ascii="Times New Roman" w:hAnsi="Times New Roman" w:cs="Times New Roman"/>
        </w:rPr>
        <w:t xml:space="preserve"> </w:t>
      </w:r>
      <w:r w:rsidR="00FE20AE" w:rsidRPr="00736FBE">
        <w:rPr>
          <w:rFonts w:ascii="Times New Roman" w:hAnsi="Times New Roman" w:cs="Times New Roman"/>
        </w:rPr>
        <w:t xml:space="preserve">Simonides’in fragmanı için bkz. </w:t>
      </w:r>
      <w:r w:rsidR="004B0F1D" w:rsidRPr="00736FBE">
        <w:rPr>
          <w:rFonts w:ascii="Times New Roman" w:hAnsi="Times New Roman" w:cs="Times New Roman"/>
        </w:rPr>
        <w:t xml:space="preserve">Edmons </w:t>
      </w:r>
      <w:r w:rsidR="00FE20AE" w:rsidRPr="00736FBE">
        <w:rPr>
          <w:rFonts w:ascii="Times New Roman" w:hAnsi="Times New Roman" w:cs="Times New Roman"/>
        </w:rPr>
        <w:t xml:space="preserve">1922, </w:t>
      </w:r>
      <w:r w:rsidR="00D2178F" w:rsidRPr="00736FBE">
        <w:rPr>
          <w:rFonts w:ascii="Times New Roman" w:hAnsi="Times New Roman" w:cs="Times New Roman"/>
        </w:rPr>
        <w:t xml:space="preserve">160, </w:t>
      </w:r>
      <w:r w:rsidR="00FE20AE" w:rsidRPr="00736FBE">
        <w:rPr>
          <w:rFonts w:ascii="Times New Roman" w:hAnsi="Times New Roman" w:cs="Times New Roman"/>
        </w:rPr>
        <w:t>377</w:t>
      </w:r>
      <w:r w:rsidR="00D2178F" w:rsidRPr="00736FBE">
        <w:rPr>
          <w:rFonts w:ascii="Times New Roman" w:hAnsi="Times New Roman" w:cs="Times New Roman"/>
        </w:rPr>
        <w:t>.</w:t>
      </w:r>
      <w:r w:rsidR="00FE20AE" w:rsidRPr="00736FBE">
        <w:rPr>
          <w:rFonts w:ascii="Times New Roman" w:hAnsi="Times New Roman" w:cs="Times New Roman"/>
        </w:rPr>
        <w:t xml:space="preserve"> </w:t>
      </w:r>
    </w:p>
  </w:footnote>
  <w:footnote w:id="385">
    <w:p w14:paraId="36FDA7D4"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McHam 2001, 38.</w:t>
      </w:r>
    </w:p>
  </w:footnote>
  <w:footnote w:id="386">
    <w:p w14:paraId="3C1C49C8"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Parks 2021, 114.</w:t>
      </w:r>
    </w:p>
  </w:footnote>
  <w:footnote w:id="387">
    <w:p w14:paraId="2447485D"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Janson 1963, 85; Schneider 1973, 215-216; Baskins 1993, 114-115; Parks 2021, 99.</w:t>
      </w:r>
    </w:p>
  </w:footnote>
  <w:footnote w:id="388">
    <w:p w14:paraId="5DAFCEEE"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Schneider 1973, 215.</w:t>
      </w:r>
    </w:p>
  </w:footnote>
  <w:footnote w:id="389">
    <w:p w14:paraId="3CA274AD"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Samuel 16:18.</w:t>
      </w:r>
    </w:p>
  </w:footnote>
  <w:footnote w:id="390">
    <w:p w14:paraId="3F62E01F" w14:textId="455EC7DD"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D2178F" w:rsidRPr="00736FBE">
        <w:rPr>
          <w:rFonts w:ascii="Times New Roman" w:hAnsi="Times New Roman" w:cs="Times New Roman"/>
        </w:rPr>
        <w:t xml:space="preserve"> </w:t>
      </w:r>
      <w:r w:rsidR="003F0861" w:rsidRPr="00736FBE">
        <w:rPr>
          <w:rFonts w:ascii="Times New Roman" w:hAnsi="Times New Roman" w:cs="Times New Roman"/>
        </w:rPr>
        <w:t>“</w:t>
      </w:r>
      <w:r w:rsidRPr="00736FBE">
        <w:rPr>
          <w:rFonts w:ascii="Times New Roman" w:hAnsi="Times New Roman" w:cs="Times New Roman"/>
          <w:i/>
          <w:iCs/>
        </w:rPr>
        <w:t>Saul’la Davut’un konuşması sona erdiğinde, Saul oğlu Yonatan’ın yüreği Davut’a bağlandı. Yonatan onu canı gibi sevdi</w:t>
      </w:r>
      <w:r w:rsidR="003F0861" w:rsidRPr="00736FBE">
        <w:rPr>
          <w:rFonts w:ascii="Times New Roman" w:hAnsi="Times New Roman" w:cs="Times New Roman"/>
        </w:rPr>
        <w:t>”</w:t>
      </w:r>
      <w:r w:rsidR="002E6B39">
        <w:rPr>
          <w:rFonts w:ascii="Times New Roman" w:hAnsi="Times New Roman" w:cs="Times New Roman"/>
        </w:rPr>
        <w:t>.</w:t>
      </w:r>
      <w:r w:rsidR="002E6B39" w:rsidRPr="002E6B39">
        <w:rPr>
          <w:rFonts w:ascii="Times New Roman" w:hAnsi="Times New Roman" w:cs="Times New Roman"/>
        </w:rPr>
        <w:t xml:space="preserve"> </w:t>
      </w:r>
      <w:r w:rsidR="002E6B39" w:rsidRPr="00736FBE">
        <w:rPr>
          <w:rFonts w:ascii="Times New Roman" w:hAnsi="Times New Roman" w:cs="Times New Roman"/>
        </w:rPr>
        <w:t>Samuel 18:1</w:t>
      </w:r>
      <w:r w:rsidR="002E6B39">
        <w:rPr>
          <w:rFonts w:ascii="Times New Roman" w:hAnsi="Times New Roman" w:cs="Times New Roman"/>
        </w:rPr>
        <w:t>.</w:t>
      </w:r>
    </w:p>
  </w:footnote>
  <w:footnote w:id="391">
    <w:p w14:paraId="4F3CE5D8" w14:textId="1F7BED72"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Plat.</w:t>
      </w:r>
      <w:r w:rsidR="00DE4171">
        <w:rPr>
          <w:rFonts w:ascii="Times New Roman" w:hAnsi="Times New Roman" w:cs="Times New Roman"/>
        </w:rPr>
        <w:t xml:space="preserve"> </w:t>
      </w:r>
      <w:r w:rsidRPr="00465F40">
        <w:rPr>
          <w:rFonts w:ascii="Times New Roman" w:hAnsi="Times New Roman" w:cs="Times New Roman"/>
        </w:rPr>
        <w:t>symp. 178b-180c.</w:t>
      </w:r>
    </w:p>
  </w:footnote>
  <w:footnote w:id="392">
    <w:p w14:paraId="6E4A6E7A" w14:textId="7050DFCA"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Plat.</w:t>
      </w:r>
      <w:r w:rsidR="00DE4171">
        <w:rPr>
          <w:rFonts w:ascii="Times New Roman" w:hAnsi="Times New Roman" w:cs="Times New Roman"/>
        </w:rPr>
        <w:t xml:space="preserve"> </w:t>
      </w:r>
      <w:r w:rsidRPr="00465F40">
        <w:rPr>
          <w:rFonts w:ascii="Times New Roman" w:hAnsi="Times New Roman" w:cs="Times New Roman"/>
        </w:rPr>
        <w:t>symp. 180c-185c.</w:t>
      </w:r>
    </w:p>
  </w:footnote>
  <w:footnote w:id="393">
    <w:p w14:paraId="387D2473" w14:textId="77777777" w:rsidR="006847B8" w:rsidRPr="00736FBE"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Schneider 1973, 215-216.</w:t>
      </w:r>
    </w:p>
  </w:footnote>
  <w:footnote w:id="394">
    <w:p w14:paraId="33EC196F"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Schneider 1973, 216.</w:t>
      </w:r>
    </w:p>
  </w:footnote>
  <w:footnote w:id="395">
    <w:p w14:paraId="03988002"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Parks 2021, 99.</w:t>
      </w:r>
    </w:p>
  </w:footnote>
  <w:footnote w:id="396">
    <w:p w14:paraId="0C73878C"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Baskins 1993, 116.</w:t>
      </w:r>
    </w:p>
  </w:footnote>
  <w:footnote w:id="397">
    <w:p w14:paraId="4723CFE3"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Samuel 18:18.</w:t>
      </w:r>
    </w:p>
  </w:footnote>
  <w:footnote w:id="398">
    <w:p w14:paraId="43EB22FD" w14:textId="055EBD6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D2178F" w:rsidRPr="00736FBE">
        <w:rPr>
          <w:rFonts w:ascii="Times New Roman" w:hAnsi="Times New Roman" w:cs="Times New Roman"/>
        </w:rPr>
        <w:t xml:space="preserve"> </w:t>
      </w:r>
      <w:r w:rsidRPr="00736FBE">
        <w:rPr>
          <w:rFonts w:ascii="Times New Roman" w:hAnsi="Times New Roman" w:cs="Times New Roman"/>
        </w:rPr>
        <w:t>Dante’nin</w:t>
      </w:r>
      <w:r w:rsidR="006312A4" w:rsidRPr="00736FBE">
        <w:rPr>
          <w:rFonts w:ascii="Times New Roman" w:hAnsi="Times New Roman" w:cs="Times New Roman"/>
        </w:rPr>
        <w:t>,</w:t>
      </w:r>
      <w:r w:rsidRPr="00736FBE">
        <w:rPr>
          <w:rFonts w:ascii="Times New Roman" w:hAnsi="Times New Roman" w:cs="Times New Roman"/>
        </w:rPr>
        <w:t xml:space="preserve"> Vergilius rehberliğinde </w:t>
      </w:r>
      <w:r w:rsidR="00D2178F" w:rsidRPr="00736FBE">
        <w:rPr>
          <w:rFonts w:ascii="Times New Roman" w:hAnsi="Times New Roman" w:cs="Times New Roman"/>
        </w:rPr>
        <w:t>arafa</w:t>
      </w:r>
      <w:r w:rsidRPr="00736FBE">
        <w:rPr>
          <w:rFonts w:ascii="Times New Roman" w:hAnsi="Times New Roman" w:cs="Times New Roman"/>
        </w:rPr>
        <w:t xml:space="preserve"> girdiğinde alçakgönüllülük sahnelerinin yer aldığı kabartmalar görmüştür. Sahne şu şekilde tanımlanır. </w:t>
      </w:r>
      <w:r w:rsidR="003F0861" w:rsidRPr="00736FBE">
        <w:rPr>
          <w:rFonts w:ascii="Times New Roman" w:hAnsi="Times New Roman" w:cs="Times New Roman"/>
        </w:rPr>
        <w:t>“</w:t>
      </w:r>
      <w:r w:rsidRPr="00736FBE">
        <w:rPr>
          <w:rFonts w:ascii="Times New Roman" w:hAnsi="Times New Roman" w:cs="Times New Roman"/>
          <w:i/>
          <w:iCs/>
        </w:rPr>
        <w:t>…Tabutül Ahit’in önünde, mütevazı mezmurcu elbiselerini kaldırmış oynuyor ve o anda kraldan hem yüksek h</w:t>
      </w:r>
      <w:r w:rsidR="00236758" w:rsidRPr="00736FBE">
        <w:rPr>
          <w:rFonts w:ascii="Times New Roman" w:hAnsi="Times New Roman" w:cs="Times New Roman"/>
          <w:i/>
          <w:iCs/>
        </w:rPr>
        <w:t>e</w:t>
      </w:r>
      <w:r w:rsidRPr="00736FBE">
        <w:rPr>
          <w:rFonts w:ascii="Times New Roman" w:hAnsi="Times New Roman" w:cs="Times New Roman"/>
          <w:i/>
          <w:iCs/>
        </w:rPr>
        <w:t>m aşağıda görülüyordu. Karşıda büyük bir sarayın penceresinden Mihail’</w:t>
      </w:r>
      <w:r w:rsidR="00D2178F" w:rsidRPr="00736FBE">
        <w:rPr>
          <w:rFonts w:ascii="Times New Roman" w:hAnsi="Times New Roman" w:cs="Times New Roman"/>
          <w:i/>
          <w:iCs/>
        </w:rPr>
        <w:t>i</w:t>
      </w:r>
      <w:r w:rsidRPr="00736FBE">
        <w:rPr>
          <w:rFonts w:ascii="Times New Roman" w:hAnsi="Times New Roman" w:cs="Times New Roman"/>
          <w:i/>
          <w:iCs/>
        </w:rPr>
        <w:t>n küçümseyen ve kederli bir kadın tavrıyla hayretler içinde baktığı görülüyordu</w:t>
      </w:r>
      <w:r w:rsidR="003F0861" w:rsidRPr="00736FBE">
        <w:rPr>
          <w:rFonts w:ascii="Times New Roman" w:hAnsi="Times New Roman" w:cs="Times New Roman"/>
        </w:rPr>
        <w:t>”</w:t>
      </w:r>
      <w:r w:rsidR="002E6B39">
        <w:rPr>
          <w:rFonts w:ascii="Times New Roman" w:hAnsi="Times New Roman" w:cs="Times New Roman"/>
        </w:rPr>
        <w:t>.</w:t>
      </w:r>
      <w:r w:rsidRPr="00736FBE">
        <w:rPr>
          <w:rFonts w:ascii="Times New Roman" w:hAnsi="Times New Roman" w:cs="Times New Roman"/>
        </w:rPr>
        <w:t xml:space="preserve"> Bkz</w:t>
      </w:r>
      <w:r w:rsidR="00236758" w:rsidRPr="00736FBE">
        <w:rPr>
          <w:rFonts w:ascii="Times New Roman" w:hAnsi="Times New Roman" w:cs="Times New Roman"/>
        </w:rPr>
        <w:t>.</w:t>
      </w:r>
      <w:r w:rsidRPr="00736FBE">
        <w:rPr>
          <w:rFonts w:ascii="Times New Roman" w:hAnsi="Times New Roman" w:cs="Times New Roman"/>
        </w:rPr>
        <w:t xml:space="preserve"> Dante </w:t>
      </w:r>
      <w:r w:rsidRPr="00465F40">
        <w:rPr>
          <w:rFonts w:ascii="Times New Roman" w:hAnsi="Times New Roman" w:cs="Times New Roman"/>
        </w:rPr>
        <w:t>Purgatorio</w:t>
      </w:r>
      <w:r w:rsidRPr="00736FBE">
        <w:rPr>
          <w:rFonts w:ascii="Times New Roman" w:hAnsi="Times New Roman" w:cs="Times New Roman"/>
        </w:rPr>
        <w:t xml:space="preserve"> X.</w:t>
      </w:r>
    </w:p>
  </w:footnote>
  <w:footnote w:id="399">
    <w:p w14:paraId="2EAA107D"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Baskins 1993, 117.</w:t>
      </w:r>
    </w:p>
  </w:footnote>
  <w:footnote w:id="400">
    <w:p w14:paraId="4D475750" w14:textId="34605187" w:rsidR="006847B8" w:rsidRPr="00736FBE" w:rsidRDefault="006847B8" w:rsidP="006847B8">
      <w:pPr>
        <w:shd w:val="clear" w:color="auto" w:fill="FFFFFF"/>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Samuel 18:38-40: ‘</w:t>
      </w:r>
      <w:r w:rsidRPr="00736FBE">
        <w:rPr>
          <w:rFonts w:ascii="Times New Roman" w:hAnsi="Times New Roman" w:cs="Times New Roman"/>
          <w:i/>
          <w:iCs/>
          <w:sz w:val="20"/>
          <w:szCs w:val="20"/>
        </w:rPr>
        <w:t xml:space="preserve">Saul, “Öyleyse git, RAB seninle birlikte olsun” dedi. Sonra kendi giysilerini Davut'a verdi; başına tunç miğfer taktı, ona bir zırh giydirdi. Davut giysilerinin üzerine kılıcını kuşanıp yürümeye çalıştı. Çünkü bu giysilere alışık değildi. Saul'a, ‘Bunlarla yürüyemiyorum’ dedi, ‘Çünkü alışık değilim.’ Sonra giysileri üzerinden çıkardı. Değneğini alıp dereden beş çakıl taşı seçti. Bunları çoban dağarcığının cebine koyduktan sonra sapanını alıp Filistinli </w:t>
      </w:r>
      <w:r w:rsidR="00236758" w:rsidRPr="00736FBE">
        <w:rPr>
          <w:rFonts w:ascii="Times New Roman" w:hAnsi="Times New Roman" w:cs="Times New Roman"/>
          <w:i/>
          <w:iCs/>
          <w:sz w:val="20"/>
          <w:szCs w:val="20"/>
        </w:rPr>
        <w:t xml:space="preserve">Goliath </w:t>
      </w:r>
      <w:r w:rsidRPr="00736FBE">
        <w:rPr>
          <w:rFonts w:ascii="Times New Roman" w:hAnsi="Times New Roman" w:cs="Times New Roman"/>
          <w:i/>
          <w:iCs/>
          <w:sz w:val="20"/>
          <w:szCs w:val="20"/>
        </w:rPr>
        <w:t>'a doğru ilerledi</w:t>
      </w:r>
      <w:r w:rsidR="003F0861" w:rsidRPr="00736FBE">
        <w:rPr>
          <w:rFonts w:ascii="Times New Roman" w:hAnsi="Times New Roman" w:cs="Times New Roman"/>
          <w:i/>
          <w:iCs/>
          <w:sz w:val="20"/>
          <w:szCs w:val="20"/>
        </w:rPr>
        <w:t>”</w:t>
      </w:r>
      <w:r w:rsidR="002E6B39">
        <w:rPr>
          <w:rFonts w:ascii="Times New Roman" w:hAnsi="Times New Roman" w:cs="Times New Roman"/>
          <w:i/>
          <w:iCs/>
          <w:sz w:val="20"/>
          <w:szCs w:val="20"/>
        </w:rPr>
        <w:t>.</w:t>
      </w:r>
      <w:r w:rsidRPr="00736FBE">
        <w:rPr>
          <w:rFonts w:ascii="Times New Roman" w:hAnsi="Times New Roman" w:cs="Times New Roman"/>
          <w:sz w:val="20"/>
          <w:szCs w:val="20"/>
        </w:rPr>
        <w:t xml:space="preserve"> </w:t>
      </w:r>
    </w:p>
  </w:footnote>
  <w:footnote w:id="401">
    <w:p w14:paraId="44ED71FA"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Boysal 1967, 70.</w:t>
      </w:r>
    </w:p>
  </w:footnote>
  <w:footnote w:id="402">
    <w:p w14:paraId="643A5C75"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Durugönül 2018, 100.</w:t>
      </w:r>
    </w:p>
  </w:footnote>
  <w:footnote w:id="403">
    <w:p w14:paraId="2DF9F023" w14:textId="69A63D1E"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Ruhların rehberi Hermes. Hermes’in bu yönünü en iyi anlatan antik kaynak için bkz. Orph.</w:t>
      </w:r>
      <w:r w:rsidR="00DE4171">
        <w:rPr>
          <w:rFonts w:ascii="Times New Roman" w:hAnsi="Times New Roman" w:cs="Times New Roman"/>
        </w:rPr>
        <w:t xml:space="preserve"> </w:t>
      </w:r>
      <w:r w:rsidRPr="00DE4171">
        <w:rPr>
          <w:rFonts w:ascii="Times New Roman" w:hAnsi="Times New Roman" w:cs="Times New Roman"/>
        </w:rPr>
        <w:t>h.</w:t>
      </w:r>
      <w:r w:rsidRPr="00736FBE">
        <w:rPr>
          <w:rFonts w:ascii="Times New Roman" w:hAnsi="Times New Roman" w:cs="Times New Roman"/>
        </w:rPr>
        <w:t xml:space="preserve"> 57.</w:t>
      </w:r>
    </w:p>
  </w:footnote>
  <w:footnote w:id="404">
    <w:p w14:paraId="687E3D5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Sirén 1914, 454.</w:t>
      </w:r>
    </w:p>
  </w:footnote>
  <w:footnote w:id="405">
    <w:p w14:paraId="4E0314A8" w14:textId="10C06091" w:rsidR="006847B8" w:rsidRPr="00736FBE" w:rsidRDefault="006847B8" w:rsidP="006847B8">
      <w:pPr>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00FF0400" w:rsidRPr="00736FBE">
        <w:rPr>
          <w:rFonts w:ascii="Times New Roman" w:hAnsi="Times New Roman" w:cs="Times New Roman"/>
          <w:sz w:val="20"/>
          <w:szCs w:val="20"/>
        </w:rPr>
        <w:t xml:space="preserve"> </w:t>
      </w:r>
      <w:r w:rsidRPr="00736FBE">
        <w:rPr>
          <w:rFonts w:ascii="Times New Roman" w:hAnsi="Times New Roman" w:cs="Times New Roman"/>
          <w:sz w:val="20"/>
          <w:szCs w:val="20"/>
        </w:rPr>
        <w:t>Sirén 1914, 454.</w:t>
      </w:r>
    </w:p>
  </w:footnote>
  <w:footnote w:id="406">
    <w:p w14:paraId="673C4EC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Hahr 1912, 304-305.</w:t>
      </w:r>
    </w:p>
  </w:footnote>
  <w:footnote w:id="407">
    <w:p w14:paraId="0FA697F6"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Hahr 1912, 308.</w:t>
      </w:r>
    </w:p>
  </w:footnote>
  <w:footnote w:id="408">
    <w:p w14:paraId="05207B48"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Lavin 2012, 106, 111.</w:t>
      </w:r>
    </w:p>
  </w:footnote>
  <w:footnote w:id="409">
    <w:p w14:paraId="4A263480"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Hibbard 1965, 79.</w:t>
      </w:r>
    </w:p>
  </w:footnote>
  <w:footnote w:id="410">
    <w:p w14:paraId="36B8E6F2" w14:textId="5600BC66"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465F40">
        <w:rPr>
          <w:rFonts w:ascii="Times New Roman" w:hAnsi="Times New Roman" w:cs="Times New Roman"/>
        </w:rPr>
        <w:t xml:space="preserve"> </w:t>
      </w:r>
      <w:r w:rsidRPr="00736FBE">
        <w:rPr>
          <w:rFonts w:ascii="Times New Roman" w:hAnsi="Times New Roman" w:cs="Times New Roman"/>
        </w:rPr>
        <w:t xml:space="preserve">Hristiyanlık sanatında gözleri bağlı kadın ikonografisi olarak karşımıza çıkan </w:t>
      </w:r>
      <w:r w:rsidR="00E57E11">
        <w:rPr>
          <w:rFonts w:ascii="Times New Roman" w:hAnsi="Times New Roman" w:cs="Times New Roman"/>
        </w:rPr>
        <w:t>s</w:t>
      </w:r>
      <w:r w:rsidRPr="00736FBE">
        <w:rPr>
          <w:rFonts w:ascii="Times New Roman" w:hAnsi="Times New Roman" w:cs="Times New Roman"/>
        </w:rPr>
        <w:t>inagog personifikasyonu, Matta 25:1-13 ve Korinthliler 3:13-16 aktarımları ile temellenen, Yahudilerinin inatçılığını ve İsa’nın gerçeklerini görmeyi kabul etmeyişlerinin sembolüdür. En tanınan örnek ise Strasburg Katedrali</w:t>
      </w:r>
      <w:r w:rsidR="006312A4" w:rsidRPr="00736FBE">
        <w:rPr>
          <w:rFonts w:ascii="Times New Roman" w:hAnsi="Times New Roman" w:cs="Times New Roman"/>
        </w:rPr>
        <w:t>’</w:t>
      </w:r>
      <w:r w:rsidRPr="00736FBE">
        <w:rPr>
          <w:rFonts w:ascii="Times New Roman" w:hAnsi="Times New Roman" w:cs="Times New Roman"/>
        </w:rPr>
        <w:t xml:space="preserve">nin </w:t>
      </w:r>
      <w:r w:rsidR="006312A4" w:rsidRPr="00736FBE">
        <w:rPr>
          <w:rFonts w:ascii="Times New Roman" w:hAnsi="Times New Roman" w:cs="Times New Roman"/>
        </w:rPr>
        <w:t>g</w:t>
      </w:r>
      <w:r w:rsidRPr="00736FBE">
        <w:rPr>
          <w:rFonts w:ascii="Times New Roman" w:hAnsi="Times New Roman" w:cs="Times New Roman"/>
        </w:rPr>
        <w:t xml:space="preserve">üney </w:t>
      </w:r>
      <w:r w:rsidR="006312A4" w:rsidRPr="00736FBE">
        <w:rPr>
          <w:rFonts w:ascii="Times New Roman" w:hAnsi="Times New Roman" w:cs="Times New Roman"/>
        </w:rPr>
        <w:t>t</w:t>
      </w:r>
      <w:r w:rsidRPr="00736FBE">
        <w:rPr>
          <w:rFonts w:ascii="Times New Roman" w:hAnsi="Times New Roman" w:cs="Times New Roman"/>
        </w:rPr>
        <w:t>ranseptinde yer alan heykeldir. Daha fazla bilgi için bkz.  Marissen 2007, 189, 191, 194; Michael 2008, 41-42; Aavitsland 2016, 324-341.</w:t>
      </w:r>
    </w:p>
  </w:footnote>
  <w:footnote w:id="411">
    <w:p w14:paraId="6E80A096"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Lavin 2012, 112.</w:t>
      </w:r>
    </w:p>
  </w:footnote>
  <w:footnote w:id="412">
    <w:p w14:paraId="579D900E" w14:textId="040D0273"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70397E" w:rsidRPr="00736FBE">
        <w:rPr>
          <w:rFonts w:ascii="Times New Roman" w:hAnsi="Times New Roman" w:cs="Times New Roman"/>
        </w:rPr>
        <w:t xml:space="preserve">Scott 1998 </w:t>
      </w:r>
      <w:r w:rsidRPr="00736FBE">
        <w:rPr>
          <w:rFonts w:ascii="Times New Roman" w:hAnsi="Times New Roman" w:cs="Times New Roman"/>
        </w:rPr>
        <w:t>A. Scott,</w:t>
      </w:r>
      <w:r w:rsidR="0070397E" w:rsidRPr="00736FBE">
        <w:rPr>
          <w:rFonts w:ascii="Times New Roman" w:hAnsi="Times New Roman" w:cs="Times New Roman"/>
        </w:rPr>
        <w:t xml:space="preserve"> ‘</w:t>
      </w:r>
      <w:r w:rsidRPr="00736FBE">
        <w:rPr>
          <w:rFonts w:ascii="Times New Roman" w:hAnsi="Times New Roman" w:cs="Times New Roman"/>
        </w:rPr>
        <w:t>The Date of Physiolous</w:t>
      </w:r>
      <w:r w:rsidR="0070397E" w:rsidRPr="00736FBE">
        <w:rPr>
          <w:rFonts w:ascii="Times New Roman" w:hAnsi="Times New Roman" w:cs="Times New Roman"/>
        </w:rPr>
        <w:t>’</w:t>
      </w:r>
      <w:r w:rsidRPr="00736FBE">
        <w:rPr>
          <w:rFonts w:ascii="Times New Roman" w:hAnsi="Times New Roman" w:cs="Times New Roman"/>
        </w:rPr>
        <w:t xml:space="preserve">, </w:t>
      </w:r>
      <w:r w:rsidRPr="00736FBE">
        <w:rPr>
          <w:rFonts w:ascii="Times New Roman" w:hAnsi="Times New Roman" w:cs="Times New Roman"/>
          <w:i/>
          <w:iCs/>
        </w:rPr>
        <w:t>Vigiliae Christinae</w:t>
      </w:r>
      <w:r w:rsidRPr="00736FBE">
        <w:rPr>
          <w:rFonts w:ascii="Times New Roman" w:hAnsi="Times New Roman" w:cs="Times New Roman"/>
        </w:rPr>
        <w:t>, Vol. 52 No 4, 1998, 430-441;</w:t>
      </w:r>
      <w:r w:rsidR="0070397E" w:rsidRPr="00736FBE">
        <w:rPr>
          <w:rFonts w:ascii="Times New Roman" w:hAnsi="Times New Roman" w:cs="Times New Roman"/>
        </w:rPr>
        <w:t xml:space="preserve"> Dorofeeva 2017</w:t>
      </w:r>
      <w:r w:rsidRPr="00736FBE">
        <w:rPr>
          <w:rFonts w:ascii="Times New Roman" w:hAnsi="Times New Roman" w:cs="Times New Roman"/>
        </w:rPr>
        <w:t xml:space="preserve"> A. Dorofeeva, </w:t>
      </w:r>
      <w:r w:rsidR="0070397E" w:rsidRPr="00736FBE">
        <w:rPr>
          <w:rFonts w:ascii="Times New Roman" w:hAnsi="Times New Roman" w:cs="Times New Roman"/>
        </w:rPr>
        <w:t>‘</w:t>
      </w:r>
      <w:r w:rsidRPr="00736FBE">
        <w:rPr>
          <w:rFonts w:ascii="Times New Roman" w:hAnsi="Times New Roman" w:cs="Times New Roman"/>
        </w:rPr>
        <w:t>Miscellanies, Christian reform and early medieval encycloadedism: a reconsideraiton of the pre-bestiary Latin Physilogus manuscripts</w:t>
      </w:r>
      <w:r w:rsidR="0070397E" w:rsidRPr="00736FBE">
        <w:rPr>
          <w:rFonts w:ascii="Times New Roman" w:hAnsi="Times New Roman" w:cs="Times New Roman"/>
        </w:rPr>
        <w:t>’</w:t>
      </w:r>
      <w:r w:rsidRPr="00736FBE">
        <w:rPr>
          <w:rFonts w:ascii="Times New Roman" w:hAnsi="Times New Roman" w:cs="Times New Roman"/>
        </w:rPr>
        <w:t xml:space="preserve">, </w:t>
      </w:r>
      <w:r w:rsidR="006312A4" w:rsidRPr="00736FBE">
        <w:rPr>
          <w:rFonts w:ascii="Times New Roman" w:hAnsi="Times New Roman" w:cs="Times New Roman"/>
          <w:i/>
          <w:iCs/>
        </w:rPr>
        <w:t>H</w:t>
      </w:r>
      <w:r w:rsidRPr="00736FBE">
        <w:rPr>
          <w:rFonts w:ascii="Times New Roman" w:hAnsi="Times New Roman" w:cs="Times New Roman"/>
          <w:i/>
          <w:iCs/>
        </w:rPr>
        <w:t>istorical Research</w:t>
      </w:r>
      <w:r w:rsidRPr="00736FBE">
        <w:rPr>
          <w:rFonts w:ascii="Times New Roman" w:hAnsi="Times New Roman" w:cs="Times New Roman"/>
        </w:rPr>
        <w:t xml:space="preserve"> </w:t>
      </w:r>
      <w:r w:rsidR="0070397E" w:rsidRPr="00736FBE">
        <w:rPr>
          <w:rFonts w:ascii="Times New Roman" w:hAnsi="Times New Roman" w:cs="Times New Roman"/>
        </w:rPr>
        <w:t>V</w:t>
      </w:r>
      <w:r w:rsidRPr="00736FBE">
        <w:rPr>
          <w:rFonts w:ascii="Times New Roman" w:hAnsi="Times New Roman" w:cs="Times New Roman"/>
        </w:rPr>
        <w:t xml:space="preserve">ol. 90 </w:t>
      </w:r>
      <w:r w:rsidR="0070397E" w:rsidRPr="00736FBE">
        <w:rPr>
          <w:rFonts w:ascii="Times New Roman" w:hAnsi="Times New Roman" w:cs="Times New Roman"/>
        </w:rPr>
        <w:t>N</w:t>
      </w:r>
      <w:r w:rsidRPr="00736FBE">
        <w:rPr>
          <w:rFonts w:ascii="Times New Roman" w:hAnsi="Times New Roman" w:cs="Times New Roman"/>
        </w:rPr>
        <w:t>o. 250, 2017, 665-682.</w:t>
      </w:r>
    </w:p>
  </w:footnote>
  <w:footnote w:id="413">
    <w:p w14:paraId="52AC42C6" w14:textId="3EAE2031" w:rsidR="006847B8" w:rsidRPr="00465F40"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Plin.</w:t>
      </w:r>
      <w:r w:rsidR="00DE4171">
        <w:rPr>
          <w:rFonts w:ascii="Times New Roman" w:hAnsi="Times New Roman" w:cs="Times New Roman"/>
        </w:rPr>
        <w:t xml:space="preserve"> </w:t>
      </w:r>
      <w:r w:rsidRPr="00465F40">
        <w:rPr>
          <w:rFonts w:ascii="Times New Roman" w:hAnsi="Times New Roman" w:cs="Times New Roman"/>
        </w:rPr>
        <w:t>nat.</w:t>
      </w:r>
      <w:r w:rsidR="006312A4" w:rsidRPr="00465F40">
        <w:rPr>
          <w:rFonts w:ascii="Times New Roman" w:hAnsi="Times New Roman" w:cs="Times New Roman"/>
        </w:rPr>
        <w:t xml:space="preserve"> </w:t>
      </w:r>
      <w:r w:rsidRPr="00465F40">
        <w:rPr>
          <w:rFonts w:ascii="Times New Roman" w:hAnsi="Times New Roman" w:cs="Times New Roman"/>
        </w:rPr>
        <w:t>XXIX.38. Plinius’un verdiği reçetelerde kertenkelenin yanı sıra birçok farklı hayvanın göz hastalı</w:t>
      </w:r>
      <w:r w:rsidR="009F614C" w:rsidRPr="00465F40">
        <w:rPr>
          <w:rFonts w:ascii="Times New Roman" w:hAnsi="Times New Roman" w:cs="Times New Roman"/>
        </w:rPr>
        <w:t>k</w:t>
      </w:r>
      <w:r w:rsidRPr="00465F40">
        <w:rPr>
          <w:rFonts w:ascii="Times New Roman" w:hAnsi="Times New Roman" w:cs="Times New Roman"/>
        </w:rPr>
        <w:t>ları tedavisinde kullanıldığı görülmektedir. Bkz. Plin.</w:t>
      </w:r>
      <w:r w:rsidR="00DE4171">
        <w:rPr>
          <w:rFonts w:ascii="Times New Roman" w:hAnsi="Times New Roman" w:cs="Times New Roman"/>
        </w:rPr>
        <w:t xml:space="preserve"> </w:t>
      </w:r>
      <w:r w:rsidRPr="00465F40">
        <w:rPr>
          <w:rFonts w:ascii="Times New Roman" w:hAnsi="Times New Roman" w:cs="Times New Roman"/>
        </w:rPr>
        <w:t>nat.</w:t>
      </w:r>
      <w:r w:rsidR="002849B2">
        <w:rPr>
          <w:rFonts w:ascii="Times New Roman" w:hAnsi="Times New Roman" w:cs="Times New Roman"/>
        </w:rPr>
        <w:t xml:space="preserve"> </w:t>
      </w:r>
      <w:r w:rsidRPr="00465F40">
        <w:rPr>
          <w:rFonts w:ascii="Times New Roman" w:hAnsi="Times New Roman" w:cs="Times New Roman"/>
        </w:rPr>
        <w:t>XXIX.37-38.</w:t>
      </w:r>
    </w:p>
  </w:footnote>
  <w:footnote w:id="414">
    <w:p w14:paraId="358A9007" w14:textId="3AD4BF1E"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Plin.</w:t>
      </w:r>
      <w:r w:rsidR="00DE4171">
        <w:rPr>
          <w:rFonts w:ascii="Times New Roman" w:hAnsi="Times New Roman" w:cs="Times New Roman"/>
        </w:rPr>
        <w:t xml:space="preserve"> </w:t>
      </w:r>
      <w:r w:rsidRPr="00465F40">
        <w:rPr>
          <w:rFonts w:ascii="Times New Roman" w:hAnsi="Times New Roman" w:cs="Times New Roman"/>
        </w:rPr>
        <w:t>nat.</w:t>
      </w:r>
      <w:r w:rsidR="006312A4" w:rsidRPr="00465F40">
        <w:rPr>
          <w:rFonts w:ascii="Times New Roman" w:hAnsi="Times New Roman" w:cs="Times New Roman"/>
        </w:rPr>
        <w:t xml:space="preserve"> </w:t>
      </w:r>
      <w:r w:rsidRPr="00465F40">
        <w:rPr>
          <w:rFonts w:ascii="Times New Roman" w:hAnsi="Times New Roman" w:cs="Times New Roman"/>
        </w:rPr>
        <w:t>XXIX.38.</w:t>
      </w:r>
    </w:p>
  </w:footnote>
  <w:footnote w:id="415">
    <w:p w14:paraId="3F75E1DB" w14:textId="77777777" w:rsidR="00606B73" w:rsidRPr="00736FBE" w:rsidRDefault="00606B73" w:rsidP="00606B73">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Hes.</w:t>
      </w:r>
      <w:r>
        <w:rPr>
          <w:rFonts w:ascii="Times New Roman" w:hAnsi="Times New Roman" w:cs="Times New Roman"/>
        </w:rPr>
        <w:t xml:space="preserve"> </w:t>
      </w:r>
      <w:r w:rsidRPr="00465F40">
        <w:rPr>
          <w:rFonts w:ascii="Times New Roman" w:hAnsi="Times New Roman" w:cs="Times New Roman"/>
        </w:rPr>
        <w:t>Astronomy Frag.</w:t>
      </w:r>
      <w:r>
        <w:rPr>
          <w:rFonts w:ascii="Times New Roman" w:hAnsi="Times New Roman" w:cs="Times New Roman"/>
        </w:rPr>
        <w:t xml:space="preserve"> </w:t>
      </w:r>
      <w:r w:rsidRPr="00465F40">
        <w:rPr>
          <w:rFonts w:ascii="Times New Roman" w:hAnsi="Times New Roman" w:cs="Times New Roman"/>
        </w:rPr>
        <w:t>4. Bu hikaye ayrıca Hyginus’un Astronomica aslı eserinde de anlatılır. Bkz. Hyg.</w:t>
      </w:r>
      <w:r>
        <w:rPr>
          <w:rFonts w:ascii="Times New Roman" w:hAnsi="Times New Roman" w:cs="Times New Roman"/>
        </w:rPr>
        <w:t xml:space="preserve"> </w:t>
      </w:r>
      <w:r w:rsidRPr="00465F40">
        <w:rPr>
          <w:rFonts w:ascii="Times New Roman" w:hAnsi="Times New Roman" w:cs="Times New Roman"/>
        </w:rPr>
        <w:t>Astr. 2.34.</w:t>
      </w:r>
    </w:p>
  </w:footnote>
  <w:footnote w:id="416">
    <w:p w14:paraId="469211D3" w14:textId="0018C7AE"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Hom.</w:t>
      </w:r>
      <w:r w:rsidR="00DE4171">
        <w:rPr>
          <w:rFonts w:ascii="Times New Roman" w:hAnsi="Times New Roman" w:cs="Times New Roman"/>
        </w:rPr>
        <w:t xml:space="preserve"> </w:t>
      </w:r>
      <w:r w:rsidRPr="00465F40">
        <w:rPr>
          <w:rFonts w:ascii="Times New Roman" w:hAnsi="Times New Roman" w:cs="Times New Roman"/>
        </w:rPr>
        <w:t>Od. I</w:t>
      </w:r>
      <w:r w:rsidR="004C6B2B">
        <w:rPr>
          <w:rFonts w:ascii="Times New Roman" w:hAnsi="Times New Roman" w:cs="Times New Roman"/>
        </w:rPr>
        <w:t xml:space="preserve">, </w:t>
      </w:r>
      <w:r w:rsidRPr="00465F40">
        <w:rPr>
          <w:rFonts w:ascii="Times New Roman" w:hAnsi="Times New Roman" w:cs="Times New Roman"/>
        </w:rPr>
        <w:t>5-9; XII.153, 374-386</w:t>
      </w:r>
      <w:r w:rsidR="009F614C" w:rsidRPr="00465F40">
        <w:rPr>
          <w:rFonts w:ascii="Times New Roman" w:hAnsi="Times New Roman" w:cs="Times New Roman"/>
        </w:rPr>
        <w:t>.</w:t>
      </w:r>
    </w:p>
  </w:footnote>
  <w:footnote w:id="417">
    <w:p w14:paraId="6CC29E72" w14:textId="6BF7E1E9"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9F614C" w:rsidRPr="00736FBE">
        <w:rPr>
          <w:rFonts w:ascii="Times New Roman" w:hAnsi="Times New Roman" w:cs="Times New Roman"/>
        </w:rPr>
        <w:t xml:space="preserve"> </w:t>
      </w:r>
      <w:r w:rsidRPr="00736FBE">
        <w:rPr>
          <w:rFonts w:ascii="Times New Roman" w:hAnsi="Times New Roman" w:cs="Times New Roman"/>
        </w:rPr>
        <w:t>Helios, Theia ve Hyperion’un oğludur. Bkz. Hes</w:t>
      </w:r>
      <w:r w:rsidRPr="00465F40">
        <w:rPr>
          <w:rFonts w:ascii="Times New Roman" w:hAnsi="Times New Roman" w:cs="Times New Roman"/>
        </w:rPr>
        <w:t>.</w:t>
      </w:r>
      <w:r w:rsidR="005E1097">
        <w:rPr>
          <w:rFonts w:ascii="Times New Roman" w:hAnsi="Times New Roman" w:cs="Times New Roman"/>
        </w:rPr>
        <w:t xml:space="preserve"> </w:t>
      </w:r>
      <w:r w:rsidRPr="00465F40">
        <w:rPr>
          <w:rFonts w:ascii="Times New Roman" w:hAnsi="Times New Roman" w:cs="Times New Roman"/>
        </w:rPr>
        <w:t>theog.</w:t>
      </w:r>
      <w:r w:rsidR="001D5D71">
        <w:rPr>
          <w:rFonts w:ascii="Times New Roman" w:hAnsi="Times New Roman" w:cs="Times New Roman"/>
        </w:rPr>
        <w:t xml:space="preserve"> </w:t>
      </w:r>
      <w:r w:rsidRPr="00736FBE">
        <w:rPr>
          <w:rFonts w:ascii="Times New Roman" w:hAnsi="Times New Roman" w:cs="Times New Roman"/>
        </w:rPr>
        <w:t>371-374</w:t>
      </w:r>
      <w:r w:rsidR="006312A4" w:rsidRPr="00736FBE">
        <w:rPr>
          <w:rFonts w:ascii="Times New Roman" w:hAnsi="Times New Roman" w:cs="Times New Roman"/>
        </w:rPr>
        <w:t>:</w:t>
      </w:r>
      <w:r w:rsidRPr="00736FBE">
        <w:rPr>
          <w:rFonts w:ascii="Times New Roman" w:hAnsi="Times New Roman" w:cs="Times New Roman"/>
        </w:rPr>
        <w:t xml:space="preserve"> </w:t>
      </w:r>
      <w:r w:rsidR="003F0861" w:rsidRPr="00736FBE">
        <w:rPr>
          <w:rFonts w:ascii="Times New Roman" w:hAnsi="Times New Roman" w:cs="Times New Roman"/>
        </w:rPr>
        <w:t>“</w:t>
      </w:r>
      <w:r w:rsidRPr="00736FBE">
        <w:rPr>
          <w:rFonts w:ascii="Times New Roman" w:hAnsi="Times New Roman" w:cs="Times New Roman"/>
          <w:i/>
          <w:iCs/>
        </w:rPr>
        <w:t xml:space="preserve">Theia koca Güneş’i doğurdu, Sonra parlak Ay’ı ve Şafak tanrıçasını, </w:t>
      </w:r>
      <w:r w:rsidR="00FF0400" w:rsidRPr="00736FBE">
        <w:rPr>
          <w:rFonts w:ascii="Times New Roman" w:hAnsi="Times New Roman" w:cs="Times New Roman"/>
          <w:i/>
          <w:iCs/>
        </w:rPr>
        <w:t>y</w:t>
      </w:r>
      <w:r w:rsidRPr="00736FBE">
        <w:rPr>
          <w:rFonts w:ascii="Times New Roman" w:hAnsi="Times New Roman" w:cs="Times New Roman"/>
          <w:i/>
          <w:iCs/>
        </w:rPr>
        <w:t>erdeki insanlar gökteki tanrılar için parlayan. Theia Hyperion’la birleşip doğurdu onları</w:t>
      </w:r>
      <w:r w:rsidR="003F0861" w:rsidRPr="00736FBE">
        <w:rPr>
          <w:rFonts w:ascii="Times New Roman" w:hAnsi="Times New Roman" w:cs="Times New Roman"/>
        </w:rPr>
        <w:t>”</w:t>
      </w:r>
      <w:r w:rsidR="002E6B39">
        <w:rPr>
          <w:rFonts w:ascii="Times New Roman" w:hAnsi="Times New Roman" w:cs="Times New Roman"/>
        </w:rPr>
        <w:t>.</w:t>
      </w:r>
    </w:p>
  </w:footnote>
  <w:footnote w:id="418">
    <w:p w14:paraId="0E7EF41D" w14:textId="77777777" w:rsidR="00606B73" w:rsidRPr="00465F40"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A</w:t>
      </w:r>
      <w:r>
        <w:rPr>
          <w:rFonts w:ascii="Times New Roman" w:hAnsi="Times New Roman" w:cs="Times New Roman"/>
        </w:rPr>
        <w:t>ischyl</w:t>
      </w:r>
      <w:r w:rsidRPr="00465F40">
        <w:rPr>
          <w:rFonts w:ascii="Times New Roman" w:hAnsi="Times New Roman" w:cs="Times New Roman"/>
        </w:rPr>
        <w:t>.</w:t>
      </w:r>
      <w:r>
        <w:rPr>
          <w:rFonts w:ascii="Times New Roman" w:hAnsi="Times New Roman" w:cs="Times New Roman"/>
        </w:rPr>
        <w:t xml:space="preserve"> </w:t>
      </w:r>
      <w:r w:rsidRPr="00465F40">
        <w:rPr>
          <w:rFonts w:ascii="Times New Roman" w:hAnsi="Times New Roman" w:cs="Times New Roman"/>
        </w:rPr>
        <w:t>Sept. 859-860.</w:t>
      </w:r>
    </w:p>
  </w:footnote>
  <w:footnote w:id="419">
    <w:p w14:paraId="73ADB46F" w14:textId="77777777" w:rsidR="00606B73" w:rsidRPr="00465F40" w:rsidRDefault="00606B73" w:rsidP="00606B73">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Str</w:t>
      </w:r>
      <w:r>
        <w:rPr>
          <w:rFonts w:ascii="Times New Roman" w:hAnsi="Times New Roman" w:cs="Times New Roman"/>
        </w:rPr>
        <w:t>ab</w:t>
      </w:r>
      <w:r w:rsidRPr="00465F40">
        <w:rPr>
          <w:rFonts w:ascii="Times New Roman" w:hAnsi="Times New Roman" w:cs="Times New Roman"/>
        </w:rPr>
        <w:t>. XIV.1.6.</w:t>
      </w:r>
    </w:p>
  </w:footnote>
  <w:footnote w:id="420">
    <w:p w14:paraId="05B52F45" w14:textId="77777777" w:rsidR="00606B73" w:rsidRPr="00465F40" w:rsidRDefault="00606B73" w:rsidP="00606B73">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Cic.</w:t>
      </w:r>
      <w:r>
        <w:rPr>
          <w:rFonts w:ascii="Times New Roman" w:hAnsi="Times New Roman" w:cs="Times New Roman"/>
        </w:rPr>
        <w:t xml:space="preserve"> n</w:t>
      </w:r>
      <w:r w:rsidRPr="00465F40">
        <w:rPr>
          <w:rFonts w:ascii="Times New Roman" w:hAnsi="Times New Roman" w:cs="Times New Roman"/>
        </w:rPr>
        <w:t>at. II.17; III.20.</w:t>
      </w:r>
    </w:p>
  </w:footnote>
  <w:footnote w:id="421">
    <w:p w14:paraId="0B841359" w14:textId="307A7974" w:rsidR="006847B8" w:rsidRPr="00736FBE"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Ov.</w:t>
      </w:r>
      <w:r w:rsidR="00941DF6">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et. II.118; X1.257; Ov.</w:t>
      </w:r>
      <w:r w:rsidR="00941DF6">
        <w:rPr>
          <w:rFonts w:ascii="Times New Roman" w:hAnsi="Times New Roman" w:cs="Times New Roman"/>
        </w:rPr>
        <w:t xml:space="preserve"> </w:t>
      </w:r>
      <w:r w:rsidR="006B350B">
        <w:rPr>
          <w:rFonts w:ascii="Times New Roman" w:hAnsi="Times New Roman" w:cs="Times New Roman"/>
        </w:rPr>
        <w:t>f</w:t>
      </w:r>
      <w:r w:rsidRPr="00465F40">
        <w:rPr>
          <w:rFonts w:ascii="Times New Roman" w:hAnsi="Times New Roman" w:cs="Times New Roman"/>
        </w:rPr>
        <w:t>ast. II.73; Ov</w:t>
      </w:r>
      <w:r w:rsidR="00FF0400" w:rsidRPr="00465F40">
        <w:rPr>
          <w:rFonts w:ascii="Times New Roman" w:hAnsi="Times New Roman" w:cs="Times New Roman"/>
        </w:rPr>
        <w:t>.</w:t>
      </w:r>
      <w:r w:rsidR="00941DF6">
        <w:rPr>
          <w:rFonts w:ascii="Times New Roman" w:hAnsi="Times New Roman" w:cs="Times New Roman"/>
        </w:rPr>
        <w:t xml:space="preserve"> </w:t>
      </w:r>
      <w:r w:rsidR="00FF0400" w:rsidRPr="00465F40">
        <w:rPr>
          <w:rFonts w:ascii="Times New Roman" w:hAnsi="Times New Roman" w:cs="Times New Roman"/>
        </w:rPr>
        <w:t>h</w:t>
      </w:r>
      <w:r w:rsidRPr="00465F40">
        <w:rPr>
          <w:rFonts w:ascii="Times New Roman" w:hAnsi="Times New Roman" w:cs="Times New Roman"/>
        </w:rPr>
        <w:t>er. VIII.105; XV.135.</w:t>
      </w:r>
    </w:p>
  </w:footnote>
  <w:footnote w:id="422">
    <w:p w14:paraId="000B4C3E" w14:textId="77777777" w:rsidR="00606B73" w:rsidRPr="00465F40" w:rsidRDefault="00606B73" w:rsidP="00606B73">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Macr.</w:t>
      </w:r>
      <w:r>
        <w:rPr>
          <w:rFonts w:ascii="Times New Roman" w:hAnsi="Times New Roman" w:cs="Times New Roman"/>
        </w:rPr>
        <w:t xml:space="preserve"> </w:t>
      </w:r>
      <w:r w:rsidRPr="00465F40">
        <w:rPr>
          <w:rFonts w:ascii="Times New Roman" w:hAnsi="Times New Roman" w:cs="Times New Roman"/>
        </w:rPr>
        <w:t>Sat. I.17.5-7-11.</w:t>
      </w:r>
    </w:p>
  </w:footnote>
  <w:footnote w:id="423">
    <w:p w14:paraId="0A384C4E" w14:textId="19A2BD48"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Fulg.</w:t>
      </w:r>
      <w:r w:rsidR="00DE4171">
        <w:rPr>
          <w:rFonts w:ascii="Times New Roman" w:hAnsi="Times New Roman" w:cs="Times New Roman"/>
        </w:rPr>
        <w:t xml:space="preserve"> </w:t>
      </w:r>
      <w:r w:rsidRPr="00465F40">
        <w:rPr>
          <w:rFonts w:ascii="Times New Roman" w:hAnsi="Times New Roman" w:cs="Times New Roman"/>
        </w:rPr>
        <w:t>myth. I.12.</w:t>
      </w:r>
    </w:p>
  </w:footnote>
  <w:footnote w:id="424">
    <w:p w14:paraId="3A86F06E" w14:textId="77777777" w:rsidR="00606B73" w:rsidRPr="00736FBE" w:rsidRDefault="00606B73" w:rsidP="00606B73">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Fulg.</w:t>
      </w:r>
      <w:r>
        <w:rPr>
          <w:rFonts w:ascii="Times New Roman" w:hAnsi="Times New Roman" w:cs="Times New Roman"/>
        </w:rPr>
        <w:t xml:space="preserve"> </w:t>
      </w:r>
      <w:r w:rsidRPr="00465F40">
        <w:rPr>
          <w:rFonts w:ascii="Times New Roman" w:hAnsi="Times New Roman" w:cs="Times New Roman"/>
        </w:rPr>
        <w:t>myth. I.16</w:t>
      </w:r>
      <w:r w:rsidRPr="00736FBE">
        <w:rPr>
          <w:rFonts w:ascii="Times New Roman" w:hAnsi="Times New Roman" w:cs="Times New Roman"/>
        </w:rPr>
        <w:t>.</w:t>
      </w:r>
    </w:p>
  </w:footnote>
  <w:footnote w:id="425">
    <w:p w14:paraId="5EE97F20" w14:textId="67BDFD8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Sevilla Baş</w:t>
      </w:r>
      <w:r w:rsidR="00B66ED2">
        <w:rPr>
          <w:rFonts w:ascii="Times New Roman" w:hAnsi="Times New Roman" w:cs="Times New Roman"/>
        </w:rPr>
        <w:t>p</w:t>
      </w:r>
      <w:r w:rsidRPr="00736FBE">
        <w:rPr>
          <w:rFonts w:ascii="Times New Roman" w:hAnsi="Times New Roman" w:cs="Times New Roman"/>
        </w:rPr>
        <w:t xml:space="preserve">iskoposu Isidore tarafından 636 yılındaki ölümüne kadar tamamlanmış olan </w:t>
      </w:r>
      <w:r w:rsidR="005B2019" w:rsidRPr="00736FBE">
        <w:rPr>
          <w:rFonts w:ascii="Times New Roman" w:hAnsi="Times New Roman" w:cs="Times New Roman"/>
          <w:i/>
          <w:iCs/>
        </w:rPr>
        <w:t>Etymologiae</w:t>
      </w:r>
      <w:r w:rsidRPr="00736FBE">
        <w:rPr>
          <w:rFonts w:ascii="Times New Roman" w:hAnsi="Times New Roman" w:cs="Times New Roman"/>
        </w:rPr>
        <w:t xml:space="preserve"> adlı eser, antik Greko-Romen ve erken Hristiyanlığın temel bilgilerinin özetini içeren bir ansiklopedi olarak değerlendirilir. Eser, tüm O</w:t>
      </w:r>
      <w:r w:rsidR="005B2019" w:rsidRPr="00736FBE">
        <w:rPr>
          <w:rFonts w:ascii="Times New Roman" w:hAnsi="Times New Roman" w:cs="Times New Roman"/>
        </w:rPr>
        <w:t>r</w:t>
      </w:r>
      <w:r w:rsidRPr="00736FBE">
        <w:rPr>
          <w:rFonts w:ascii="Times New Roman" w:hAnsi="Times New Roman" w:cs="Times New Roman"/>
        </w:rPr>
        <w:t>ta Çağ’a temel bir kitap olarak hizmet etmiştir. Bkz. Barney et.all, 2006, 3.</w:t>
      </w:r>
    </w:p>
  </w:footnote>
  <w:footnote w:id="426">
    <w:p w14:paraId="5EBA08F0" w14:textId="77777777" w:rsidR="00606B73" w:rsidRPr="00736FBE"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Isidore VIII.11.53.</w:t>
      </w:r>
    </w:p>
  </w:footnote>
  <w:footnote w:id="427">
    <w:p w14:paraId="3AEBEE92" w14:textId="3C6D79C7" w:rsidR="006847B8" w:rsidRPr="00465F40" w:rsidRDefault="006847B8" w:rsidP="006B350B">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Macr.</w:t>
      </w:r>
      <w:r w:rsidR="00DE4171">
        <w:rPr>
          <w:rFonts w:ascii="Times New Roman" w:hAnsi="Times New Roman" w:cs="Times New Roman"/>
        </w:rPr>
        <w:t xml:space="preserve"> </w:t>
      </w:r>
      <w:r w:rsidR="005B2019" w:rsidRPr="00465F40">
        <w:rPr>
          <w:rFonts w:ascii="Times New Roman" w:hAnsi="Times New Roman" w:cs="Times New Roman"/>
        </w:rPr>
        <w:t>S</w:t>
      </w:r>
      <w:r w:rsidRPr="00465F40">
        <w:rPr>
          <w:rFonts w:ascii="Times New Roman" w:hAnsi="Times New Roman" w:cs="Times New Roman"/>
        </w:rPr>
        <w:t>at. I.17.13.</w:t>
      </w:r>
    </w:p>
  </w:footnote>
  <w:footnote w:id="428">
    <w:p w14:paraId="5CCCF23E" w14:textId="77777777" w:rsidR="00606B73" w:rsidRPr="00465F40" w:rsidRDefault="00606B73" w:rsidP="00606B73">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Lucian Anach. 7.</w:t>
      </w:r>
    </w:p>
  </w:footnote>
  <w:footnote w:id="429">
    <w:p w14:paraId="231F709E"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Childs 2018, 79.</w:t>
      </w:r>
    </w:p>
  </w:footnote>
  <w:footnote w:id="430">
    <w:p w14:paraId="08302B1A" w14:textId="212DB5F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5B2019" w:rsidRPr="00736FBE">
        <w:rPr>
          <w:rFonts w:ascii="Times New Roman" w:hAnsi="Times New Roman" w:cs="Times New Roman"/>
        </w:rPr>
        <w:t xml:space="preserve"> Furtw</w:t>
      </w:r>
      <w:r w:rsidR="005B2019" w:rsidRPr="00736FBE">
        <w:rPr>
          <w:rFonts w:ascii="Times New Roman" w:eastAsia="Times New Roman" w:hAnsi="Times New Roman" w:cs="Times New Roman"/>
          <w:lang w:eastAsia="tr-TR"/>
        </w:rPr>
        <w:t>ä</w:t>
      </w:r>
      <w:r w:rsidR="005B2019" w:rsidRPr="00736FBE">
        <w:rPr>
          <w:rFonts w:ascii="Times New Roman" w:hAnsi="Times New Roman" w:cs="Times New Roman"/>
        </w:rPr>
        <w:t>ngler 1893, 570;</w:t>
      </w:r>
      <w:r w:rsidRPr="00736FBE">
        <w:rPr>
          <w:rFonts w:ascii="Times New Roman" w:hAnsi="Times New Roman" w:cs="Times New Roman"/>
        </w:rPr>
        <w:t xml:space="preserve"> Kansteiner 2017, 53</w:t>
      </w:r>
      <w:r w:rsidR="005B2019" w:rsidRPr="00736FBE">
        <w:rPr>
          <w:rFonts w:ascii="Times New Roman" w:hAnsi="Times New Roman" w:cs="Times New Roman"/>
        </w:rPr>
        <w:t>.</w:t>
      </w:r>
    </w:p>
  </w:footnote>
  <w:footnote w:id="431">
    <w:p w14:paraId="3AF245C9"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Visconti 1827, 33, taf.7.</w:t>
      </w:r>
    </w:p>
  </w:footnote>
  <w:footnote w:id="432">
    <w:p w14:paraId="7B6BF27A"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Furtw</w:t>
      </w:r>
      <w:r w:rsidRPr="00736FBE">
        <w:rPr>
          <w:rFonts w:ascii="Times New Roman" w:eastAsia="Times New Roman" w:hAnsi="Times New Roman" w:cs="Times New Roman"/>
          <w:lang w:eastAsia="tr-TR"/>
        </w:rPr>
        <w:t>ä</w:t>
      </w:r>
      <w:r w:rsidRPr="00736FBE">
        <w:rPr>
          <w:rFonts w:ascii="Times New Roman" w:hAnsi="Times New Roman" w:cs="Times New Roman"/>
        </w:rPr>
        <w:t>ngler 1893, 570-571.</w:t>
      </w:r>
    </w:p>
  </w:footnote>
  <w:footnote w:id="433">
    <w:p w14:paraId="774236F1"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Furtw</w:t>
      </w:r>
      <w:r w:rsidRPr="00736FBE">
        <w:rPr>
          <w:rFonts w:ascii="Times New Roman" w:eastAsia="Times New Roman" w:hAnsi="Times New Roman" w:cs="Times New Roman"/>
          <w:lang w:eastAsia="tr-TR"/>
        </w:rPr>
        <w:t>ä</w:t>
      </w:r>
      <w:r w:rsidRPr="00736FBE">
        <w:rPr>
          <w:rFonts w:ascii="Times New Roman" w:hAnsi="Times New Roman" w:cs="Times New Roman"/>
        </w:rPr>
        <w:t>ngler 1893, 570-571.</w:t>
      </w:r>
    </w:p>
  </w:footnote>
  <w:footnote w:id="434">
    <w:p w14:paraId="4242A8DF"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Richter 1947, 9; Ajootian 1998, 27; Child 2018, 114.</w:t>
      </w:r>
    </w:p>
  </w:footnote>
  <w:footnote w:id="435">
    <w:p w14:paraId="12554D74" w14:textId="6433921A"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Ajootian 1998, 127; Child 2018</w:t>
      </w:r>
      <w:r w:rsidR="00472A03" w:rsidRPr="00736FBE">
        <w:rPr>
          <w:rFonts w:ascii="Times New Roman" w:hAnsi="Times New Roman" w:cs="Times New Roman"/>
        </w:rPr>
        <w:t>,</w:t>
      </w:r>
      <w:r w:rsidRPr="00736FBE">
        <w:rPr>
          <w:rFonts w:ascii="Times New Roman" w:hAnsi="Times New Roman" w:cs="Times New Roman"/>
        </w:rPr>
        <w:t xml:space="preserve"> 317.</w:t>
      </w:r>
    </w:p>
  </w:footnote>
  <w:footnote w:id="436">
    <w:p w14:paraId="6D8917D5"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Boardman 2014, 74.</w:t>
      </w:r>
    </w:p>
  </w:footnote>
  <w:footnote w:id="437">
    <w:p w14:paraId="3F64252A" w14:textId="6BC4B7B3" w:rsidR="006847B8" w:rsidRPr="00465F40"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472A03" w:rsidRPr="00736FBE">
        <w:rPr>
          <w:rFonts w:ascii="Times New Roman" w:hAnsi="Times New Roman" w:cs="Times New Roman"/>
        </w:rPr>
        <w:t xml:space="preserve">B. S. </w:t>
      </w:r>
      <w:r w:rsidRPr="00736FBE">
        <w:rPr>
          <w:rFonts w:ascii="Times New Roman" w:hAnsi="Times New Roman" w:cs="Times New Roman"/>
        </w:rPr>
        <w:t>Ridgway’a göre, jest MÖ 5.</w:t>
      </w:r>
      <w:r w:rsidR="0047197F">
        <w:rPr>
          <w:rFonts w:ascii="Times New Roman" w:hAnsi="Times New Roman" w:cs="Times New Roman"/>
        </w:rPr>
        <w:t xml:space="preserve"> </w:t>
      </w:r>
      <w:r w:rsidRPr="00736FBE">
        <w:rPr>
          <w:rFonts w:ascii="Times New Roman" w:hAnsi="Times New Roman" w:cs="Times New Roman"/>
        </w:rPr>
        <w:t>yy.da karşımıza çıkar ve ölüm uykusunu temsil eder. Helenistik Dönem</w:t>
      </w:r>
      <w:r w:rsidR="0047197F">
        <w:rPr>
          <w:rFonts w:ascii="Times New Roman" w:hAnsi="Times New Roman" w:cs="Times New Roman"/>
        </w:rPr>
        <w:t>’</w:t>
      </w:r>
      <w:r w:rsidRPr="00736FBE">
        <w:rPr>
          <w:rFonts w:ascii="Times New Roman" w:hAnsi="Times New Roman" w:cs="Times New Roman"/>
        </w:rPr>
        <w:t xml:space="preserve">de ise sarhoşluk yorgunluk veya kaderin yol açtığı gerçek uyku için kullanılmıştır. Tanrının bu jesti </w:t>
      </w:r>
      <w:r w:rsidRPr="00465F40">
        <w:rPr>
          <w:rFonts w:ascii="Times New Roman" w:hAnsi="Times New Roman" w:cs="Times New Roman"/>
        </w:rPr>
        <w:t>Helenistik Dönem</w:t>
      </w:r>
      <w:r w:rsidR="0047197F" w:rsidRPr="00465F40">
        <w:rPr>
          <w:rFonts w:ascii="Times New Roman" w:hAnsi="Times New Roman" w:cs="Times New Roman"/>
        </w:rPr>
        <w:t>’</w:t>
      </w:r>
      <w:r w:rsidRPr="00465F40">
        <w:rPr>
          <w:rFonts w:ascii="Times New Roman" w:hAnsi="Times New Roman" w:cs="Times New Roman"/>
        </w:rPr>
        <w:t>de Dionysos, Ariadne, Endymion ve Nympheler için kullanılmıştır. Bkz. Visconti 1827, 33; Ridgway 1974, 10.</w:t>
      </w:r>
    </w:p>
  </w:footnote>
  <w:footnote w:id="438">
    <w:p w14:paraId="7FF28D8D" w14:textId="724623BC"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Bu saç stili Eros’ta yaygın kullanılan bir model olarak karşımıza çıkar</w:t>
      </w:r>
      <w:r w:rsidR="00B8461E" w:rsidRPr="00465F40">
        <w:rPr>
          <w:rFonts w:ascii="Times New Roman" w:hAnsi="Times New Roman" w:cs="Times New Roman"/>
        </w:rPr>
        <w:t>.</w:t>
      </w:r>
      <w:r w:rsidRPr="00465F40">
        <w:rPr>
          <w:rFonts w:ascii="Times New Roman" w:hAnsi="Times New Roman" w:cs="Times New Roman"/>
        </w:rPr>
        <w:t xml:space="preserve"> </w:t>
      </w:r>
      <w:r w:rsidR="00B8461E" w:rsidRPr="00465F40">
        <w:rPr>
          <w:rFonts w:ascii="Times New Roman" w:hAnsi="Times New Roman" w:cs="Times New Roman"/>
        </w:rPr>
        <w:t>B</w:t>
      </w:r>
      <w:r w:rsidRPr="00465F40">
        <w:rPr>
          <w:rFonts w:ascii="Times New Roman" w:hAnsi="Times New Roman" w:cs="Times New Roman"/>
        </w:rPr>
        <w:t>kz. Herm</w:t>
      </w:r>
      <w:r w:rsidR="00A17A4B" w:rsidRPr="00465F40">
        <w:rPr>
          <w:rFonts w:ascii="Times New Roman" w:hAnsi="Times New Roman" w:cs="Times New Roman"/>
        </w:rPr>
        <w:t>a</w:t>
      </w:r>
      <w:r w:rsidRPr="00465F40">
        <w:rPr>
          <w:rFonts w:ascii="Times New Roman" w:hAnsi="Times New Roman" w:cs="Times New Roman"/>
        </w:rPr>
        <w:t xml:space="preserve">ry et.al. 1986, 873, Abb. 236; 880-881, Abb. 352a-b, 355a-b, 931, Abb. 989. </w:t>
      </w:r>
    </w:p>
  </w:footnote>
  <w:footnote w:id="439">
    <w:p w14:paraId="172D5D80" w14:textId="77777777"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Boardman 2014, 74.</w:t>
      </w:r>
    </w:p>
  </w:footnote>
  <w:footnote w:id="440">
    <w:p w14:paraId="4268B3F8" w14:textId="5A2752EF"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Hom.</w:t>
      </w:r>
      <w:r w:rsidR="00DE4171">
        <w:rPr>
          <w:rFonts w:ascii="Times New Roman" w:hAnsi="Times New Roman" w:cs="Times New Roman"/>
        </w:rPr>
        <w:t xml:space="preserve"> </w:t>
      </w:r>
      <w:r w:rsidRPr="00465F40">
        <w:rPr>
          <w:rFonts w:ascii="Times New Roman" w:hAnsi="Times New Roman" w:cs="Times New Roman"/>
        </w:rPr>
        <w:t>Il.</w:t>
      </w:r>
      <w:r w:rsidR="005B2019" w:rsidRPr="00465F40">
        <w:rPr>
          <w:rFonts w:ascii="Times New Roman" w:hAnsi="Times New Roman" w:cs="Times New Roman"/>
        </w:rPr>
        <w:t xml:space="preserve"> XX</w:t>
      </w:r>
      <w:r w:rsidR="004C6B2B">
        <w:rPr>
          <w:rFonts w:ascii="Times New Roman" w:hAnsi="Times New Roman" w:cs="Times New Roman"/>
        </w:rPr>
        <w:t xml:space="preserve">, </w:t>
      </w:r>
      <w:r w:rsidRPr="00465F40">
        <w:rPr>
          <w:rFonts w:ascii="Times New Roman" w:hAnsi="Times New Roman" w:cs="Times New Roman"/>
        </w:rPr>
        <w:t>39.</w:t>
      </w:r>
    </w:p>
  </w:footnote>
  <w:footnote w:id="441">
    <w:p w14:paraId="45CCFAF9" w14:textId="7B999BA4"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008D61BF">
        <w:rPr>
          <w:rFonts w:ascii="Times New Roman" w:hAnsi="Times New Roman" w:cs="Times New Roman"/>
        </w:rPr>
        <w:t xml:space="preserve"> </w:t>
      </w:r>
      <w:r w:rsidRPr="00465F40">
        <w:rPr>
          <w:rFonts w:ascii="Times New Roman" w:hAnsi="Times New Roman" w:cs="Times New Roman"/>
        </w:rPr>
        <w:t>Rouse 1902, 240. Saç adağının en erken biçimi ergenlik çağında ya da karşılaşılabilecek herhangi bir teh</w:t>
      </w:r>
      <w:r w:rsidR="00472A03" w:rsidRPr="00465F40">
        <w:rPr>
          <w:rFonts w:ascii="Times New Roman" w:hAnsi="Times New Roman" w:cs="Times New Roman"/>
        </w:rPr>
        <w:t>did</w:t>
      </w:r>
      <w:r w:rsidRPr="00465F40">
        <w:rPr>
          <w:rFonts w:ascii="Times New Roman" w:hAnsi="Times New Roman" w:cs="Times New Roman"/>
        </w:rPr>
        <w:t>in ortadan kalmasından sonra kesilmek üzere saçın uzatılması olarak karşımıza çıkar. Saç Zeus, Apollon, Artemis ve kahramanlara sunulan bir adaktır. Daha fazla bilgi için bkz</w:t>
      </w:r>
      <w:r w:rsidR="00472A03" w:rsidRPr="00465F40">
        <w:rPr>
          <w:rFonts w:ascii="Times New Roman" w:hAnsi="Times New Roman" w:cs="Times New Roman"/>
        </w:rPr>
        <w:t>.</w:t>
      </w:r>
      <w:r w:rsidRPr="00465F40">
        <w:rPr>
          <w:rFonts w:ascii="Times New Roman" w:hAnsi="Times New Roman" w:cs="Times New Roman"/>
        </w:rPr>
        <w:t xml:space="preserve"> Rouse 1902</w:t>
      </w:r>
      <w:r w:rsidR="00472A03" w:rsidRPr="00465F40">
        <w:rPr>
          <w:rFonts w:ascii="Times New Roman" w:hAnsi="Times New Roman" w:cs="Times New Roman"/>
        </w:rPr>
        <w:t>,</w:t>
      </w:r>
      <w:r w:rsidRPr="00465F40">
        <w:rPr>
          <w:rFonts w:ascii="Times New Roman" w:hAnsi="Times New Roman" w:cs="Times New Roman"/>
        </w:rPr>
        <w:t xml:space="preserve"> 240-245. Adağın en eski anlatısı İlyada’da Akhilleus’un Patraklos için düzenlediği cenaze töreninde saçlarını kestiğinde, Achilleus, aslında saçlarını baba toprağına döndüğünde O’nu koruyup savaştan dönmesini sağladığı için kurbanlarla birlikte Sperkheios Irmağı’na adamak için uzattığını anlatır. Bkz. Hom.</w:t>
      </w:r>
      <w:r w:rsidR="00DE4171">
        <w:rPr>
          <w:rFonts w:ascii="Times New Roman" w:hAnsi="Times New Roman" w:cs="Times New Roman"/>
        </w:rPr>
        <w:t xml:space="preserve"> </w:t>
      </w:r>
      <w:r w:rsidRPr="00465F40">
        <w:rPr>
          <w:rFonts w:ascii="Times New Roman" w:hAnsi="Times New Roman" w:cs="Times New Roman"/>
        </w:rPr>
        <w:t xml:space="preserve">Il. </w:t>
      </w:r>
      <w:r w:rsidR="005B2019" w:rsidRPr="00465F40">
        <w:rPr>
          <w:rFonts w:ascii="Times New Roman" w:hAnsi="Times New Roman" w:cs="Times New Roman"/>
        </w:rPr>
        <w:t>XXIII</w:t>
      </w:r>
      <w:r w:rsidR="004C6B2B">
        <w:rPr>
          <w:rFonts w:ascii="Times New Roman" w:hAnsi="Times New Roman" w:cs="Times New Roman"/>
        </w:rPr>
        <w:t xml:space="preserve">, </w:t>
      </w:r>
      <w:r w:rsidRPr="00465F40">
        <w:rPr>
          <w:rFonts w:ascii="Times New Roman" w:hAnsi="Times New Roman" w:cs="Times New Roman"/>
        </w:rPr>
        <w:t xml:space="preserve">140-151. </w:t>
      </w:r>
    </w:p>
  </w:footnote>
  <w:footnote w:id="442">
    <w:p w14:paraId="63C5000A" w14:textId="754865F9"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Graf 2008, 84. Saç adağı, Hristiyanlıkta da karşımıza çıkan bir ritüeldir. Elçilerin İşleri</w:t>
      </w:r>
      <w:r w:rsidR="00B66ED2" w:rsidRPr="00465F40">
        <w:rPr>
          <w:rFonts w:ascii="Times New Roman" w:hAnsi="Times New Roman" w:cs="Times New Roman"/>
        </w:rPr>
        <w:t>’</w:t>
      </w:r>
      <w:r w:rsidRPr="00465F40">
        <w:rPr>
          <w:rFonts w:ascii="Times New Roman" w:hAnsi="Times New Roman" w:cs="Times New Roman"/>
        </w:rPr>
        <w:t>nde Paulus’un adakta bulunduğu için saçlarını kestiği anlatılır.</w:t>
      </w:r>
      <w:r w:rsidR="00E920BD" w:rsidRPr="00465F40">
        <w:rPr>
          <w:rFonts w:ascii="Times New Roman" w:hAnsi="Times New Roman" w:cs="Times New Roman"/>
        </w:rPr>
        <w:t xml:space="preserve"> Bkz.</w:t>
      </w:r>
      <w:r w:rsidRPr="00465F40">
        <w:rPr>
          <w:rFonts w:ascii="Times New Roman" w:hAnsi="Times New Roman" w:cs="Times New Roman"/>
        </w:rPr>
        <w:t xml:space="preserve"> Elçilerin İşleri 18:18. Ephebosların erkekliğin adımı olarak Apollon’a adağı saç ritüelinin temelinde günümüzde Anadolu’da erkek çocuklarının sağlıklı bir şekilde yaşamaları için 7 yaşına kadar saçlarının adak olarak uzatıldığı uygulamalar devam etmektedir. Bkz. Çakır 2021, 591-592.</w:t>
      </w:r>
    </w:p>
  </w:footnote>
  <w:footnote w:id="443">
    <w:p w14:paraId="179F7AD1" w14:textId="77777777"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Graf 1979, 13.</w:t>
      </w:r>
    </w:p>
  </w:footnote>
  <w:footnote w:id="444">
    <w:p w14:paraId="5C376F14" w14:textId="1DB85926"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Plut.</w:t>
      </w:r>
      <w:r w:rsidR="00DE4171">
        <w:rPr>
          <w:rFonts w:ascii="Times New Roman" w:hAnsi="Times New Roman" w:cs="Times New Roman"/>
        </w:rPr>
        <w:t xml:space="preserve"> </w:t>
      </w:r>
      <w:r w:rsidRPr="00465F40">
        <w:rPr>
          <w:rFonts w:ascii="Times New Roman" w:hAnsi="Times New Roman" w:cs="Times New Roman"/>
        </w:rPr>
        <w:t>Thes. 5.</w:t>
      </w:r>
    </w:p>
  </w:footnote>
  <w:footnote w:id="445">
    <w:p w14:paraId="55AD3339" w14:textId="77777777" w:rsidR="006847B8" w:rsidRPr="00465F40"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Burkert 1975, 8.</w:t>
      </w:r>
    </w:p>
  </w:footnote>
  <w:footnote w:id="446">
    <w:p w14:paraId="7092ED31" w14:textId="68C03560" w:rsidR="006847B8" w:rsidRPr="00736FBE"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Burkert 1985</w:t>
      </w:r>
      <w:r w:rsidR="00472A03" w:rsidRPr="00465F40">
        <w:rPr>
          <w:rFonts w:ascii="Times New Roman" w:hAnsi="Times New Roman" w:cs="Times New Roman"/>
        </w:rPr>
        <w:t>,</w:t>
      </w:r>
      <w:r w:rsidRPr="00465F40">
        <w:rPr>
          <w:rFonts w:ascii="Times New Roman" w:hAnsi="Times New Roman" w:cs="Times New Roman"/>
        </w:rPr>
        <w:t xml:space="preserve"> 144. F. Graf bu görüşe katılır 2008, 109.</w:t>
      </w:r>
    </w:p>
  </w:footnote>
  <w:footnote w:id="447">
    <w:p w14:paraId="4FA268AF" w14:textId="2520C6E4"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Burkert 1985</w:t>
      </w:r>
      <w:r w:rsidR="00472A03" w:rsidRPr="00736FBE">
        <w:rPr>
          <w:rFonts w:ascii="Times New Roman" w:hAnsi="Times New Roman" w:cs="Times New Roman"/>
        </w:rPr>
        <w:t xml:space="preserve">, </w:t>
      </w:r>
      <w:r w:rsidRPr="00736FBE">
        <w:rPr>
          <w:rFonts w:ascii="Times New Roman" w:hAnsi="Times New Roman" w:cs="Times New Roman"/>
        </w:rPr>
        <w:t>145. Bu konu için ayrıca bkz. Burkert 1975 ‘Apellei und Apollon’</w:t>
      </w:r>
      <w:r w:rsidRPr="00736FBE">
        <w:rPr>
          <w:rFonts w:ascii="Times New Roman" w:hAnsi="Times New Roman" w:cs="Times New Roman"/>
          <w:i/>
          <w:iCs/>
        </w:rPr>
        <w:t>, RhM</w:t>
      </w:r>
      <w:r w:rsidRPr="00736FBE">
        <w:rPr>
          <w:rFonts w:ascii="Times New Roman" w:hAnsi="Times New Roman" w:cs="Times New Roman"/>
        </w:rPr>
        <w:t xml:space="preserve"> 118, 1975, 1-21.</w:t>
      </w:r>
    </w:p>
  </w:footnote>
  <w:footnote w:id="448">
    <w:p w14:paraId="2496F364" w14:textId="382407C2"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Burkert 1985</w:t>
      </w:r>
      <w:r w:rsidR="00472A03" w:rsidRPr="00736FBE">
        <w:rPr>
          <w:rFonts w:ascii="Times New Roman" w:hAnsi="Times New Roman" w:cs="Times New Roman"/>
        </w:rPr>
        <w:t>,</w:t>
      </w:r>
      <w:r w:rsidRPr="00736FBE">
        <w:rPr>
          <w:rFonts w:ascii="Times New Roman" w:hAnsi="Times New Roman" w:cs="Times New Roman"/>
        </w:rPr>
        <w:t xml:space="preserve"> 145. F. Graf’a göre, demokratik Atina’da toplumsal yapının kilit konumunda olan </w:t>
      </w:r>
      <w:r w:rsidRPr="00736FBE">
        <w:rPr>
          <w:rFonts w:ascii="Times New Roman" w:hAnsi="Times New Roman" w:cs="Times New Roman"/>
          <w:i/>
          <w:iCs/>
        </w:rPr>
        <w:t>phatra</w:t>
      </w:r>
      <w:r w:rsidRPr="00736FBE">
        <w:rPr>
          <w:rFonts w:ascii="Times New Roman" w:hAnsi="Times New Roman" w:cs="Times New Roman"/>
        </w:rPr>
        <w:t xml:space="preserve"> aile soy ve vatandaşlık sorunları ile ilgili bir topluluktur. Phatra’nın ana ritüeli erkek çocuklarının gruba dahil edilmesi ile ilgili olanıdır. Bu ritüel aidiyetin nihai kanıtı olarak görülmüştür. Birkaç aşamada gerçekleşen girişin her aşaması bir kurbanla işaretlenmiştir. Son kurban aşaması koureion olarak geçer ve ergen erkeklerin saçlarının bir ritüel ile kesilmesi ile gerçekleşir. Bu kurbanların tüm Ionlar tarafından kutlanan Apaturia </w:t>
      </w:r>
      <w:r w:rsidR="00B66ED2">
        <w:rPr>
          <w:rFonts w:ascii="Times New Roman" w:hAnsi="Times New Roman" w:cs="Times New Roman"/>
        </w:rPr>
        <w:t>F</w:t>
      </w:r>
      <w:r w:rsidRPr="00736FBE">
        <w:rPr>
          <w:rFonts w:ascii="Times New Roman" w:hAnsi="Times New Roman" w:cs="Times New Roman"/>
        </w:rPr>
        <w:t>estivali</w:t>
      </w:r>
      <w:r w:rsidR="00B66ED2">
        <w:rPr>
          <w:rFonts w:ascii="Times New Roman" w:hAnsi="Times New Roman" w:cs="Times New Roman"/>
        </w:rPr>
        <w:t>’</w:t>
      </w:r>
      <w:r w:rsidRPr="00736FBE">
        <w:rPr>
          <w:rFonts w:ascii="Times New Roman" w:hAnsi="Times New Roman" w:cs="Times New Roman"/>
        </w:rPr>
        <w:t>nin bir parçası olduğu düşünülmektedir. Phatra’nın ve yurttaşlığın koruyucusu olan Apollon, W. Burkert’in bahsettiği bu kültün temelinde şekillenmiştir.</w:t>
      </w:r>
      <w:r w:rsidR="00E920BD" w:rsidRPr="00736FBE">
        <w:rPr>
          <w:rFonts w:ascii="Times New Roman" w:hAnsi="Times New Roman" w:cs="Times New Roman"/>
        </w:rPr>
        <w:t xml:space="preserve"> Bkz.</w:t>
      </w:r>
      <w:r w:rsidRPr="00736FBE">
        <w:rPr>
          <w:rFonts w:ascii="Times New Roman" w:hAnsi="Times New Roman" w:cs="Times New Roman"/>
        </w:rPr>
        <w:t xml:space="preserve"> Graf 2008, 86.</w:t>
      </w:r>
    </w:p>
  </w:footnote>
  <w:footnote w:id="449">
    <w:p w14:paraId="4E0419CB"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Graf 2008, 26. </w:t>
      </w:r>
    </w:p>
  </w:footnote>
  <w:footnote w:id="450">
    <w:p w14:paraId="0E5E721E"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Jameson 2015, 55.</w:t>
      </w:r>
    </w:p>
  </w:footnote>
  <w:footnote w:id="451">
    <w:p w14:paraId="584C958E"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VIII.40.5; VIII.46.3; Graf 2008, 97.</w:t>
      </w:r>
    </w:p>
  </w:footnote>
  <w:footnote w:id="452">
    <w:p w14:paraId="0D124C52" w14:textId="0223BA44"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I.19.3</w:t>
      </w:r>
      <w:r w:rsidR="007C4BC3">
        <w:rPr>
          <w:rFonts w:ascii="Times New Roman" w:hAnsi="Times New Roman" w:cs="Times New Roman"/>
        </w:rPr>
        <w:t>.</w:t>
      </w:r>
    </w:p>
  </w:footnote>
  <w:footnote w:id="453">
    <w:p w14:paraId="12069034"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II.9.7.</w:t>
      </w:r>
    </w:p>
  </w:footnote>
  <w:footnote w:id="454">
    <w:p w14:paraId="20D6C707" w14:textId="77777777" w:rsidR="006847B8" w:rsidRPr="00465F40"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Graf 2008, 98.</w:t>
      </w:r>
    </w:p>
  </w:footnote>
  <w:footnote w:id="455">
    <w:p w14:paraId="6A9E0A7E" w14:textId="77777777" w:rsidR="006847B8" w:rsidRPr="00736FBE"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Lucian Anach. 7.</w:t>
      </w:r>
    </w:p>
  </w:footnote>
  <w:footnote w:id="456">
    <w:p w14:paraId="4C057165"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Roguin 1999, 99.</w:t>
      </w:r>
    </w:p>
  </w:footnote>
  <w:footnote w:id="457">
    <w:p w14:paraId="07DBFF92" w14:textId="454485B6" w:rsidR="006847B8" w:rsidRPr="003217E3" w:rsidRDefault="006847B8" w:rsidP="00B8461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Farnell 1907, 113-114; Lee 1962, </w:t>
      </w:r>
      <w:r w:rsidR="005B2019" w:rsidRPr="003217E3">
        <w:rPr>
          <w:rFonts w:ascii="Times New Roman" w:hAnsi="Times New Roman" w:cs="Times New Roman"/>
        </w:rPr>
        <w:t>168; Burkert</w:t>
      </w:r>
      <w:r w:rsidRPr="003217E3">
        <w:rPr>
          <w:rFonts w:ascii="Times New Roman" w:hAnsi="Times New Roman" w:cs="Times New Roman"/>
        </w:rPr>
        <w:t xml:space="preserve"> 1985, 144-145; Roguin 1999, 99-100; Graf 2008, 105-106.</w:t>
      </w:r>
    </w:p>
  </w:footnote>
  <w:footnote w:id="458">
    <w:p w14:paraId="1DE82948" w14:textId="77777777"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Jameson 2015, 56; Graf 2008, 105; Roguin 1999, 99.</w:t>
      </w:r>
    </w:p>
  </w:footnote>
  <w:footnote w:id="459">
    <w:p w14:paraId="6E846D32" w14:textId="13946942"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A. Erhat ve A. Kadri tarafından eski Yunanca aslından Türkçeye çevrilen </w:t>
      </w:r>
      <w:r w:rsidR="00643D0A" w:rsidRPr="003217E3">
        <w:rPr>
          <w:rFonts w:ascii="Times New Roman" w:hAnsi="Times New Roman" w:cs="Times New Roman"/>
        </w:rPr>
        <w:t>metinde</w:t>
      </w:r>
      <w:r w:rsidRPr="003217E3">
        <w:rPr>
          <w:rFonts w:ascii="Times New Roman" w:hAnsi="Times New Roman" w:cs="Times New Roman"/>
        </w:rPr>
        <w:t xml:space="preserve"> </w:t>
      </w:r>
      <w:r w:rsidR="006B350B" w:rsidRPr="003217E3">
        <w:rPr>
          <w:rFonts w:ascii="Times New Roman" w:hAnsi="Times New Roman" w:cs="Times New Roman"/>
        </w:rPr>
        <w:t>“</w:t>
      </w:r>
      <w:r w:rsidRPr="003217E3">
        <w:rPr>
          <w:rFonts w:ascii="Times New Roman" w:hAnsi="Times New Roman" w:cs="Times New Roman"/>
          <w:i/>
          <w:iCs/>
        </w:rPr>
        <w:t>Değerli kurbanlar kesmeyi ada, ilk kuzulardan, ün salmış Lykialı Apollon’a</w:t>
      </w:r>
      <w:r w:rsidR="006B350B" w:rsidRPr="003217E3">
        <w:rPr>
          <w:rFonts w:ascii="Times New Roman" w:hAnsi="Times New Roman" w:cs="Times New Roman"/>
        </w:rPr>
        <w:t>”</w:t>
      </w:r>
      <w:r w:rsidRPr="003217E3">
        <w:rPr>
          <w:rFonts w:ascii="Times New Roman" w:hAnsi="Times New Roman" w:cs="Times New Roman"/>
        </w:rPr>
        <w:t xml:space="preserve"> ifadesi yer alırken; A. T. Murray tarafından İngilizce çevirisinde ise bu metin </w:t>
      </w:r>
      <w:r w:rsidR="006B350B" w:rsidRPr="003217E3">
        <w:rPr>
          <w:rFonts w:ascii="Times New Roman" w:hAnsi="Times New Roman" w:cs="Times New Roman"/>
        </w:rPr>
        <w:t>“</w:t>
      </w:r>
      <w:r w:rsidRPr="003217E3">
        <w:rPr>
          <w:rFonts w:ascii="Times New Roman" w:hAnsi="Times New Roman" w:cs="Times New Roman"/>
          <w:i/>
          <w:iCs/>
        </w:rPr>
        <w:t>Yayıyla ünlü kurttan doğan Apollon’a ilk kuzulardan oluşan görkemli bir hekatomb ada…</w:t>
      </w:r>
      <w:r w:rsidR="006B350B" w:rsidRPr="003217E3">
        <w:rPr>
          <w:rFonts w:ascii="Times New Roman" w:hAnsi="Times New Roman" w:cs="Times New Roman"/>
        </w:rPr>
        <w:t>”</w:t>
      </w:r>
      <w:r w:rsidRPr="003217E3">
        <w:rPr>
          <w:rFonts w:ascii="Times New Roman" w:hAnsi="Times New Roman" w:cs="Times New Roman"/>
        </w:rPr>
        <w:t xml:space="preserve"> şeklinde geçmektedir. </w:t>
      </w:r>
    </w:p>
  </w:footnote>
  <w:footnote w:id="460">
    <w:p w14:paraId="695E0049" w14:textId="77777777"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Wilamowitz-Möllendorff 1903, 575-586; Wilamowitz-Möllendorff 1908, 31. F. Işık Wilamowitz-Möllendorff’un bu görüşlerine katılır ve görüşü Nillson’un verileri ile destekler bkz. Işık 2012, 154; Işık 2012, 168.</w:t>
      </w:r>
    </w:p>
  </w:footnote>
  <w:footnote w:id="461">
    <w:p w14:paraId="563DEABA" w14:textId="757AED32"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Graf 2008, 109, 106; Jameson 2015, 56</w:t>
      </w:r>
      <w:r w:rsidR="00472A03" w:rsidRPr="003217E3">
        <w:rPr>
          <w:rFonts w:ascii="Times New Roman" w:hAnsi="Times New Roman" w:cs="Times New Roman"/>
        </w:rPr>
        <w:t>.</w:t>
      </w:r>
    </w:p>
  </w:footnote>
  <w:footnote w:id="462">
    <w:p w14:paraId="2062C53A" w14:textId="43B92502"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w:t>
      </w:r>
      <w:hyperlink r:id="rId4" w:history="1">
        <w:r w:rsidR="005B2019" w:rsidRPr="003217E3">
          <w:rPr>
            <w:rStyle w:val="Kpr"/>
            <w:rFonts w:ascii="Times New Roman" w:hAnsi="Times New Roman" w:cs="Times New Roman"/>
            <w:color w:val="auto"/>
            <w:u w:val="none"/>
          </w:rPr>
          <w:t>https://www.britannica.com/biography/Aelian</w:t>
        </w:r>
      </w:hyperlink>
      <w:r w:rsidR="005B2019"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005B2019" w:rsidRPr="003217E3">
        <w:rPr>
          <w:rFonts w:ascii="Times New Roman" w:hAnsi="Times New Roman" w:cs="Times New Roman"/>
        </w:rPr>
        <w:t>21.07.2024).</w:t>
      </w:r>
    </w:p>
  </w:footnote>
  <w:footnote w:id="463">
    <w:p w14:paraId="376D0BFD" w14:textId="77777777" w:rsidR="00606B73" w:rsidRPr="00736FBE" w:rsidRDefault="00606B73" w:rsidP="00606B73">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Ail. nat. X.26.</w:t>
      </w:r>
    </w:p>
  </w:footnote>
  <w:footnote w:id="464">
    <w:p w14:paraId="761566FD"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Farnell 1907, 114; Nillson 1961, 10; Graf 2008, 98; Jameson 2015, 56. </w:t>
      </w:r>
    </w:p>
  </w:footnote>
  <w:footnote w:id="465">
    <w:p w14:paraId="2E1CF737"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Roguin 1999, 99-100.</w:t>
      </w:r>
    </w:p>
  </w:footnote>
  <w:footnote w:id="466">
    <w:p w14:paraId="497FD9AD" w14:textId="77777777" w:rsidR="00606B73" w:rsidRPr="00465F40" w:rsidRDefault="00606B73" w:rsidP="00606B73">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Soph.</w:t>
      </w:r>
      <w:r>
        <w:rPr>
          <w:rFonts w:ascii="Times New Roman" w:hAnsi="Times New Roman" w:cs="Times New Roman"/>
        </w:rPr>
        <w:t xml:space="preserve"> </w:t>
      </w:r>
      <w:r w:rsidRPr="00465F40">
        <w:rPr>
          <w:rFonts w:ascii="Times New Roman" w:hAnsi="Times New Roman" w:cs="Times New Roman"/>
        </w:rPr>
        <w:t>El. 4-7.</w:t>
      </w:r>
    </w:p>
  </w:footnote>
  <w:footnote w:id="467">
    <w:p w14:paraId="7119ADD3" w14:textId="77777777"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Roguin 1999, 99-101.</w:t>
      </w:r>
    </w:p>
  </w:footnote>
  <w:footnote w:id="468">
    <w:p w14:paraId="6BC576FC" w14:textId="77777777" w:rsidR="00606B73" w:rsidRPr="00465F40" w:rsidRDefault="00606B73" w:rsidP="00606B73">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Arist.</w:t>
      </w:r>
      <w:r>
        <w:rPr>
          <w:rFonts w:ascii="Times New Roman" w:hAnsi="Times New Roman" w:cs="Times New Roman"/>
        </w:rPr>
        <w:t xml:space="preserve"> an. post. an. </w:t>
      </w:r>
      <w:r w:rsidRPr="00465F40">
        <w:rPr>
          <w:rFonts w:ascii="Times New Roman" w:hAnsi="Times New Roman" w:cs="Times New Roman"/>
        </w:rPr>
        <w:t>VI.35.</w:t>
      </w:r>
    </w:p>
  </w:footnote>
  <w:footnote w:id="469">
    <w:p w14:paraId="6803647D" w14:textId="77777777" w:rsidR="00606B73" w:rsidRPr="00736FBE" w:rsidRDefault="00606B73" w:rsidP="00606B73">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Ant.</w:t>
      </w:r>
      <w:r>
        <w:rPr>
          <w:rFonts w:ascii="Times New Roman" w:hAnsi="Times New Roman" w:cs="Times New Roman"/>
        </w:rPr>
        <w:t xml:space="preserve"> </w:t>
      </w:r>
      <w:r w:rsidRPr="00465F40">
        <w:rPr>
          <w:rFonts w:ascii="Times New Roman" w:hAnsi="Times New Roman" w:cs="Times New Roman"/>
        </w:rPr>
        <w:t>Lib.</w:t>
      </w:r>
      <w:r>
        <w:rPr>
          <w:rFonts w:ascii="Times New Roman" w:hAnsi="Times New Roman" w:cs="Times New Roman"/>
        </w:rPr>
        <w:t xml:space="preserve">  </w:t>
      </w:r>
      <w:r w:rsidRPr="00465F40">
        <w:rPr>
          <w:rFonts w:ascii="Times New Roman" w:hAnsi="Times New Roman" w:cs="Times New Roman"/>
        </w:rPr>
        <w:t>Met. 35.</w:t>
      </w:r>
      <w:r w:rsidRPr="00736FBE">
        <w:rPr>
          <w:rFonts w:ascii="Times New Roman" w:hAnsi="Times New Roman" w:cs="Times New Roman"/>
        </w:rPr>
        <w:t xml:space="preserve"> Antoninus ayrıca Apollon ve Akakallis’in oğlu Milet’in Apollon tarafından kurtlara emanet edildiğini anlatır. Bkz. Ant.</w:t>
      </w:r>
      <w:r>
        <w:rPr>
          <w:rFonts w:ascii="Times New Roman" w:hAnsi="Times New Roman" w:cs="Times New Roman"/>
        </w:rPr>
        <w:t xml:space="preserve"> </w:t>
      </w:r>
      <w:r w:rsidRPr="00736FBE">
        <w:rPr>
          <w:rFonts w:ascii="Times New Roman" w:hAnsi="Times New Roman" w:cs="Times New Roman"/>
        </w:rPr>
        <w:t>Lib.</w:t>
      </w:r>
      <w:r>
        <w:rPr>
          <w:rFonts w:ascii="Times New Roman" w:hAnsi="Times New Roman" w:cs="Times New Roman"/>
        </w:rPr>
        <w:t xml:space="preserve"> </w:t>
      </w:r>
      <w:r w:rsidRPr="00465F40">
        <w:rPr>
          <w:rFonts w:ascii="Times New Roman" w:hAnsi="Times New Roman" w:cs="Times New Roman"/>
        </w:rPr>
        <w:t>Met.</w:t>
      </w:r>
      <w:r w:rsidRPr="00736FBE">
        <w:rPr>
          <w:rFonts w:ascii="Times New Roman" w:hAnsi="Times New Roman" w:cs="Times New Roman"/>
        </w:rPr>
        <w:t xml:space="preserve"> 30: “</w:t>
      </w:r>
      <w:r w:rsidRPr="00736FBE">
        <w:rPr>
          <w:rFonts w:ascii="Times New Roman" w:hAnsi="Times New Roman" w:cs="Times New Roman"/>
          <w:i/>
          <w:iCs/>
        </w:rPr>
        <w:t>Girit'te Apollon ve Minos'un kızı Akakallis'in Milet adında bir çocukları oldu. Minos'tan korkan Acacallis, onu bir ormanda teşhir etti. Apollon'un isteğiyle kurtlar onu korumak ve sırayla süt vermek için ortaya çıkacaktı</w:t>
      </w:r>
      <w:r w:rsidRPr="00736FBE">
        <w:rPr>
          <w:rFonts w:ascii="Times New Roman" w:hAnsi="Times New Roman" w:cs="Times New Roman"/>
        </w:rPr>
        <w:t>.”</w:t>
      </w:r>
    </w:p>
  </w:footnote>
  <w:footnote w:id="470">
    <w:p w14:paraId="76F18836" w14:textId="4EF4D285"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w:t>
      </w:r>
      <w:r w:rsidR="005B2019" w:rsidRPr="00736FBE">
        <w:rPr>
          <w:rFonts w:ascii="Times New Roman" w:hAnsi="Times New Roman" w:cs="Times New Roman"/>
        </w:rPr>
        <w:t xml:space="preserve"> II</w:t>
      </w:r>
      <w:r w:rsidRPr="00736FBE">
        <w:rPr>
          <w:rFonts w:ascii="Times New Roman" w:hAnsi="Times New Roman" w:cs="Times New Roman"/>
        </w:rPr>
        <w:t>.19.3-4</w:t>
      </w:r>
      <w:r w:rsidR="008D61BF">
        <w:rPr>
          <w:rFonts w:ascii="Times New Roman" w:hAnsi="Times New Roman" w:cs="Times New Roman"/>
        </w:rPr>
        <w:t>.</w:t>
      </w:r>
    </w:p>
  </w:footnote>
  <w:footnote w:id="471">
    <w:p w14:paraId="068D831F" w14:textId="77777777" w:rsidR="00606B73" w:rsidRPr="007C4BC3" w:rsidRDefault="00606B73" w:rsidP="00606B73">
      <w:pPr>
        <w:pStyle w:val="DipnotMetni"/>
        <w:jc w:val="both"/>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Roguin 1999, 102. </w:t>
      </w:r>
    </w:p>
  </w:footnote>
  <w:footnote w:id="472">
    <w:p w14:paraId="41C11C39" w14:textId="213D208B" w:rsidR="006847B8" w:rsidRPr="007C4BC3" w:rsidRDefault="006847B8" w:rsidP="006847B8">
      <w:pPr>
        <w:pStyle w:val="DipnotMetni"/>
        <w:jc w:val="both"/>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Paus. II.19.7. </w:t>
      </w:r>
      <w:r w:rsidR="00C0338C" w:rsidRPr="007C4BC3">
        <w:rPr>
          <w:rFonts w:ascii="Times New Roman" w:hAnsi="Times New Roman" w:cs="Times New Roman"/>
        </w:rPr>
        <w:t>“</w:t>
      </w:r>
      <w:r w:rsidRPr="007C4BC3">
        <w:rPr>
          <w:rFonts w:ascii="Times New Roman" w:hAnsi="Times New Roman" w:cs="Times New Roman"/>
          <w:i/>
          <w:iCs/>
        </w:rPr>
        <w:t>Tapınağın önünde boğa ile kurdun kavgasını betimleyen kabartmalı bir kaide ve onlarla boğaya taş atan bir bakire vardır. Bakirenin Artemis olduğu düşünülüyor</w:t>
      </w:r>
      <w:r w:rsidR="00C0338C" w:rsidRPr="007C4BC3">
        <w:rPr>
          <w:rFonts w:ascii="Times New Roman" w:hAnsi="Times New Roman" w:cs="Times New Roman"/>
        </w:rPr>
        <w:t>”</w:t>
      </w:r>
      <w:r w:rsidRPr="007C4BC3">
        <w:rPr>
          <w:rFonts w:ascii="Times New Roman" w:hAnsi="Times New Roman" w:cs="Times New Roman"/>
        </w:rPr>
        <w:t>. Pausanias ayrıca Apollon Delphi Tapınağı</w:t>
      </w:r>
      <w:r w:rsidR="00CE7A00" w:rsidRPr="007C4BC3">
        <w:rPr>
          <w:rFonts w:ascii="Times New Roman" w:hAnsi="Times New Roman" w:cs="Times New Roman"/>
        </w:rPr>
        <w:t>’</w:t>
      </w:r>
      <w:r w:rsidRPr="007C4BC3">
        <w:rPr>
          <w:rFonts w:ascii="Times New Roman" w:hAnsi="Times New Roman" w:cs="Times New Roman"/>
        </w:rPr>
        <w:t>nın önünde de bir kurt heyke</w:t>
      </w:r>
      <w:r w:rsidR="00472A03" w:rsidRPr="007C4BC3">
        <w:rPr>
          <w:rFonts w:ascii="Times New Roman" w:hAnsi="Times New Roman" w:cs="Times New Roman"/>
        </w:rPr>
        <w:t>l</w:t>
      </w:r>
      <w:r w:rsidRPr="007C4BC3">
        <w:rPr>
          <w:rFonts w:ascii="Times New Roman" w:hAnsi="Times New Roman" w:cs="Times New Roman"/>
        </w:rPr>
        <w:t>inin Delphili</w:t>
      </w:r>
      <w:r w:rsidR="00472A03" w:rsidRPr="007C4BC3">
        <w:rPr>
          <w:rFonts w:ascii="Times New Roman" w:hAnsi="Times New Roman" w:cs="Times New Roman"/>
        </w:rPr>
        <w:t>l</w:t>
      </w:r>
      <w:r w:rsidRPr="007C4BC3">
        <w:rPr>
          <w:rFonts w:ascii="Times New Roman" w:hAnsi="Times New Roman" w:cs="Times New Roman"/>
        </w:rPr>
        <w:t xml:space="preserve">er tarafından adandığından bahseder. </w:t>
      </w:r>
      <w:r w:rsidR="00C0338C" w:rsidRPr="007C4BC3">
        <w:rPr>
          <w:rFonts w:ascii="Times New Roman" w:hAnsi="Times New Roman" w:cs="Times New Roman"/>
        </w:rPr>
        <w:t>“</w:t>
      </w:r>
      <w:r w:rsidRPr="007C4BC3">
        <w:rPr>
          <w:rFonts w:ascii="Times New Roman" w:hAnsi="Times New Roman" w:cs="Times New Roman"/>
          <w:i/>
          <w:iCs/>
        </w:rPr>
        <w:t>Büyük sunağın yanında Delphililerin kendi sunusu olan bronz bir kurt vardır. Bir adamın tanrının bazı hazinelerini çaldığını ve kendisi</w:t>
      </w:r>
      <w:r w:rsidR="00F1269D" w:rsidRPr="007C4BC3">
        <w:rPr>
          <w:rFonts w:ascii="Times New Roman" w:hAnsi="Times New Roman" w:cs="Times New Roman"/>
          <w:i/>
          <w:iCs/>
        </w:rPr>
        <w:t>yle</w:t>
      </w:r>
      <w:r w:rsidRPr="007C4BC3">
        <w:rPr>
          <w:rFonts w:ascii="Times New Roman" w:hAnsi="Times New Roman" w:cs="Times New Roman"/>
          <w:i/>
          <w:iCs/>
        </w:rPr>
        <w:t xml:space="preserve"> birlikte çaldığı altını ormanın en yoğun olduğu Parnassus Dağı</w:t>
      </w:r>
      <w:r w:rsidR="00CE7A00" w:rsidRPr="007C4BC3">
        <w:rPr>
          <w:rFonts w:ascii="Times New Roman" w:hAnsi="Times New Roman" w:cs="Times New Roman"/>
          <w:i/>
          <w:iCs/>
        </w:rPr>
        <w:t>’</w:t>
      </w:r>
      <w:r w:rsidRPr="007C4BC3">
        <w:rPr>
          <w:rFonts w:ascii="Times New Roman" w:hAnsi="Times New Roman" w:cs="Times New Roman"/>
          <w:i/>
          <w:iCs/>
        </w:rPr>
        <w:t>na sakladığını söylüyorlar. Adam uyuduğunda bir kurt saldırıp adamı öldürdü ve şehre gelip uludu. İnsanlar meselenin tanrısal olduğunu anladığında, canavarı takip ettiler ve kutsal altını buldular. Bu yüzden tanrıya bronz bir kurt adadılar</w:t>
      </w:r>
      <w:r w:rsidR="00C0338C" w:rsidRPr="007C4BC3">
        <w:rPr>
          <w:rFonts w:ascii="Times New Roman" w:hAnsi="Times New Roman" w:cs="Times New Roman"/>
        </w:rPr>
        <w:t>”</w:t>
      </w:r>
      <w:r w:rsidR="002E6B39" w:rsidRPr="007C4BC3">
        <w:rPr>
          <w:rFonts w:ascii="Times New Roman" w:hAnsi="Times New Roman" w:cs="Times New Roman"/>
        </w:rPr>
        <w:t>.</w:t>
      </w:r>
      <w:r w:rsidRPr="007C4BC3">
        <w:rPr>
          <w:rFonts w:ascii="Times New Roman" w:hAnsi="Times New Roman" w:cs="Times New Roman"/>
        </w:rPr>
        <w:t xml:space="preserve"> Bkz</w:t>
      </w:r>
      <w:r w:rsidR="00472A03" w:rsidRPr="007C4BC3">
        <w:rPr>
          <w:rFonts w:ascii="Times New Roman" w:hAnsi="Times New Roman" w:cs="Times New Roman"/>
        </w:rPr>
        <w:t>.</w:t>
      </w:r>
      <w:r w:rsidRPr="007C4BC3">
        <w:rPr>
          <w:rFonts w:ascii="Times New Roman" w:hAnsi="Times New Roman" w:cs="Times New Roman"/>
        </w:rPr>
        <w:t xml:space="preserve"> Paus.</w:t>
      </w:r>
      <w:r w:rsidR="006F3B35" w:rsidRPr="007C4BC3">
        <w:rPr>
          <w:rFonts w:ascii="Times New Roman" w:hAnsi="Times New Roman" w:cs="Times New Roman"/>
        </w:rPr>
        <w:t xml:space="preserve"> X</w:t>
      </w:r>
      <w:r w:rsidRPr="007C4BC3">
        <w:rPr>
          <w:rFonts w:ascii="Times New Roman" w:hAnsi="Times New Roman" w:cs="Times New Roman"/>
        </w:rPr>
        <w:t>.14.7. Aynı hikaye</w:t>
      </w:r>
      <w:r w:rsidR="00472A03" w:rsidRPr="007C4BC3">
        <w:rPr>
          <w:rFonts w:ascii="Times New Roman" w:hAnsi="Times New Roman" w:cs="Times New Roman"/>
        </w:rPr>
        <w:t>,</w:t>
      </w:r>
      <w:r w:rsidRPr="007C4BC3">
        <w:rPr>
          <w:rFonts w:ascii="Times New Roman" w:hAnsi="Times New Roman" w:cs="Times New Roman"/>
        </w:rPr>
        <w:t xml:space="preserve"> Aelian tarafından anlatılır ve Delph</w:t>
      </w:r>
      <w:r w:rsidR="00472A03" w:rsidRPr="007C4BC3">
        <w:rPr>
          <w:rFonts w:ascii="Times New Roman" w:hAnsi="Times New Roman" w:cs="Times New Roman"/>
        </w:rPr>
        <w:t>i</w:t>
      </w:r>
      <w:r w:rsidRPr="007C4BC3">
        <w:rPr>
          <w:rFonts w:ascii="Times New Roman" w:hAnsi="Times New Roman" w:cs="Times New Roman"/>
        </w:rPr>
        <w:t>liler</w:t>
      </w:r>
      <w:r w:rsidR="00CE7A00" w:rsidRPr="007C4BC3">
        <w:rPr>
          <w:rFonts w:ascii="Times New Roman" w:hAnsi="Times New Roman" w:cs="Times New Roman"/>
        </w:rPr>
        <w:t>in</w:t>
      </w:r>
      <w:r w:rsidRPr="007C4BC3">
        <w:rPr>
          <w:rFonts w:ascii="Times New Roman" w:hAnsi="Times New Roman" w:cs="Times New Roman"/>
        </w:rPr>
        <w:t xml:space="preserve"> kurda saygı gösterdiği vurgulanır. Bkz. A</w:t>
      </w:r>
      <w:r w:rsidR="00A13B3A" w:rsidRPr="007C4BC3">
        <w:rPr>
          <w:rFonts w:ascii="Times New Roman" w:hAnsi="Times New Roman" w:cs="Times New Roman"/>
        </w:rPr>
        <w:t>i</w:t>
      </w:r>
      <w:r w:rsidRPr="007C4BC3">
        <w:rPr>
          <w:rFonts w:ascii="Times New Roman" w:hAnsi="Times New Roman" w:cs="Times New Roman"/>
        </w:rPr>
        <w:t>l.</w:t>
      </w:r>
      <w:r w:rsidR="006B350B" w:rsidRPr="007C4BC3">
        <w:rPr>
          <w:rFonts w:ascii="Times New Roman" w:hAnsi="Times New Roman" w:cs="Times New Roman"/>
        </w:rPr>
        <w:t xml:space="preserve"> </w:t>
      </w:r>
      <w:r w:rsidR="00A13B3A" w:rsidRPr="007C4BC3">
        <w:rPr>
          <w:rFonts w:ascii="Times New Roman" w:hAnsi="Times New Roman" w:cs="Times New Roman"/>
        </w:rPr>
        <w:t>nat.</w:t>
      </w:r>
      <w:r w:rsidRPr="007C4BC3">
        <w:rPr>
          <w:rFonts w:ascii="Times New Roman" w:hAnsi="Times New Roman" w:cs="Times New Roman"/>
        </w:rPr>
        <w:t xml:space="preserve"> </w:t>
      </w:r>
      <w:r w:rsidR="0002524F" w:rsidRPr="007C4BC3">
        <w:rPr>
          <w:rFonts w:ascii="Times New Roman" w:hAnsi="Times New Roman" w:cs="Times New Roman"/>
        </w:rPr>
        <w:t>XXI</w:t>
      </w:r>
      <w:r w:rsidRPr="007C4BC3">
        <w:rPr>
          <w:rFonts w:ascii="Times New Roman" w:hAnsi="Times New Roman" w:cs="Times New Roman"/>
        </w:rPr>
        <w:t>.40</w:t>
      </w:r>
      <w:r w:rsidR="008D61BF" w:rsidRPr="007C4BC3">
        <w:rPr>
          <w:rFonts w:ascii="Times New Roman" w:hAnsi="Times New Roman" w:cs="Times New Roman"/>
        </w:rPr>
        <w:t>.</w:t>
      </w:r>
    </w:p>
  </w:footnote>
  <w:footnote w:id="473">
    <w:p w14:paraId="2864986A" w14:textId="77777777" w:rsidR="006847B8" w:rsidRPr="007C4BC3" w:rsidRDefault="006847B8" w:rsidP="006847B8">
      <w:pPr>
        <w:pStyle w:val="DipnotMetni"/>
        <w:jc w:val="both"/>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Roguin 1999, 102.</w:t>
      </w:r>
    </w:p>
  </w:footnote>
  <w:footnote w:id="474">
    <w:p w14:paraId="3637EEF4" w14:textId="30CD837C" w:rsidR="006847B8" w:rsidRPr="007C4BC3" w:rsidRDefault="006847B8" w:rsidP="006F3B35">
      <w:pPr>
        <w:rPr>
          <w:rFonts w:ascii="Times New Roman" w:hAnsi="Times New Roman" w:cs="Times New Roman"/>
          <w:sz w:val="20"/>
          <w:szCs w:val="20"/>
        </w:rPr>
      </w:pPr>
      <w:r w:rsidRPr="007C4BC3">
        <w:rPr>
          <w:rStyle w:val="DipnotBavurusu"/>
          <w:rFonts w:ascii="Times New Roman" w:hAnsi="Times New Roman" w:cs="Times New Roman"/>
          <w:sz w:val="20"/>
          <w:szCs w:val="20"/>
        </w:rPr>
        <w:footnoteRef/>
      </w:r>
      <w:r w:rsidR="006F3B35" w:rsidRPr="007C4BC3">
        <w:rPr>
          <w:rFonts w:ascii="Times New Roman" w:hAnsi="Times New Roman" w:cs="Times New Roman"/>
          <w:sz w:val="20"/>
          <w:szCs w:val="20"/>
          <w:shd w:val="clear" w:color="auto" w:fill="FFFFFF"/>
        </w:rPr>
        <w:t>Raph Häussler (2016) </w:t>
      </w:r>
      <w:r w:rsidR="006F3B35" w:rsidRPr="007C4BC3">
        <w:rPr>
          <w:rStyle w:val="Vurgu"/>
          <w:rFonts w:ascii="Times New Roman" w:hAnsi="Times New Roman" w:cs="Times New Roman"/>
          <w:sz w:val="20"/>
          <w:szCs w:val="20"/>
          <w:shd w:val="clear" w:color="auto" w:fill="FFFFFF"/>
        </w:rPr>
        <w:t>Wolf &amp; Mythology</w:t>
      </w:r>
      <w:r w:rsidR="006F3B35" w:rsidRPr="007C4BC3">
        <w:rPr>
          <w:rFonts w:ascii="Times New Roman" w:hAnsi="Times New Roman" w:cs="Times New Roman"/>
          <w:sz w:val="20"/>
          <w:szCs w:val="20"/>
          <w:shd w:val="clear" w:color="auto" w:fill="FFFFFF"/>
        </w:rPr>
        <w:t xml:space="preserve">, last updated 2021, retrieved from </w:t>
      </w:r>
      <w:hyperlink r:id="rId5" w:history="1">
        <w:r w:rsidR="006F3B35" w:rsidRPr="007C4BC3">
          <w:rPr>
            <w:rStyle w:val="Kpr"/>
            <w:rFonts w:ascii="Times New Roman" w:hAnsi="Times New Roman" w:cs="Times New Roman"/>
            <w:color w:val="auto"/>
            <w:sz w:val="20"/>
            <w:szCs w:val="20"/>
            <w:u w:val="none"/>
            <w:shd w:val="clear" w:color="auto" w:fill="FFFFFF"/>
          </w:rPr>
          <w:t>https://ralphhaussler.weebly.com/wolf-mythology-greek.html</w:t>
        </w:r>
      </w:hyperlink>
      <w:r w:rsidR="006F3B35" w:rsidRPr="007C4BC3">
        <w:rPr>
          <w:rFonts w:ascii="Times New Roman" w:hAnsi="Times New Roman" w:cs="Times New Roman"/>
          <w:sz w:val="20"/>
          <w:szCs w:val="20"/>
          <w:shd w:val="clear" w:color="auto" w:fill="FFFFFF"/>
        </w:rPr>
        <w:t xml:space="preserve"> </w:t>
      </w:r>
      <w:r w:rsidR="006F3B35" w:rsidRPr="007C4BC3">
        <w:rPr>
          <w:rFonts w:ascii="Times New Roman" w:hAnsi="Times New Roman" w:cs="Times New Roman"/>
          <w:sz w:val="20"/>
          <w:szCs w:val="20"/>
        </w:rPr>
        <w:t>(</w:t>
      </w:r>
      <w:r w:rsidR="00C72683" w:rsidRPr="007C4BC3">
        <w:rPr>
          <w:rFonts w:ascii="Times New Roman" w:hAnsi="Times New Roman" w:cs="Times New Roman"/>
          <w:sz w:val="20"/>
          <w:szCs w:val="20"/>
        </w:rPr>
        <w:t xml:space="preserve">Erişim Tarihi: </w:t>
      </w:r>
      <w:r w:rsidR="006F3B35" w:rsidRPr="007C4BC3">
        <w:rPr>
          <w:rFonts w:ascii="Times New Roman" w:hAnsi="Times New Roman" w:cs="Times New Roman"/>
          <w:sz w:val="20"/>
          <w:szCs w:val="20"/>
        </w:rPr>
        <w:t>21.07.2024).</w:t>
      </w:r>
    </w:p>
  </w:footnote>
  <w:footnote w:id="475">
    <w:p w14:paraId="1AD6D551" w14:textId="6CA10931" w:rsidR="006847B8" w:rsidRPr="007C4BC3" w:rsidRDefault="006847B8" w:rsidP="006847B8">
      <w:pPr>
        <w:pStyle w:val="DipnotMetni"/>
        <w:jc w:val="both"/>
        <w:rPr>
          <w:rFonts w:ascii="Times New Roman" w:hAnsi="Times New Roman" w:cs="Times New Roman"/>
        </w:rPr>
      </w:pPr>
      <w:r w:rsidRPr="007C4BC3">
        <w:rPr>
          <w:rStyle w:val="DipnotBavurusu"/>
          <w:rFonts w:ascii="Times New Roman" w:hAnsi="Times New Roman" w:cs="Times New Roman"/>
        </w:rPr>
        <w:footnoteRef/>
      </w:r>
      <w:r w:rsidRPr="007C4BC3">
        <w:rPr>
          <w:rFonts w:ascii="Times New Roman" w:hAnsi="Times New Roman" w:cs="Times New Roman"/>
        </w:rPr>
        <w:t xml:space="preserve"> H</w:t>
      </w:r>
      <w:r w:rsidR="005E1097" w:rsidRPr="007C4BC3">
        <w:rPr>
          <w:rFonts w:ascii="Times New Roman" w:hAnsi="Times New Roman" w:cs="Times New Roman"/>
        </w:rPr>
        <w:t>t</w:t>
      </w:r>
      <w:r w:rsidRPr="007C4BC3">
        <w:rPr>
          <w:rFonts w:ascii="Times New Roman" w:hAnsi="Times New Roman" w:cs="Times New Roman"/>
        </w:rPr>
        <w:t>d. IV.203; Plat.</w:t>
      </w:r>
      <w:r w:rsidR="005E1097" w:rsidRPr="007C4BC3">
        <w:rPr>
          <w:rFonts w:ascii="Times New Roman" w:hAnsi="Times New Roman" w:cs="Times New Roman"/>
        </w:rPr>
        <w:t xml:space="preserve"> </w:t>
      </w:r>
      <w:r w:rsidR="006B350B" w:rsidRPr="007C4BC3">
        <w:rPr>
          <w:rFonts w:ascii="Times New Roman" w:hAnsi="Times New Roman" w:cs="Times New Roman"/>
        </w:rPr>
        <w:t>r</w:t>
      </w:r>
      <w:r w:rsidRPr="007C4BC3">
        <w:rPr>
          <w:rFonts w:ascii="Times New Roman" w:hAnsi="Times New Roman" w:cs="Times New Roman"/>
        </w:rPr>
        <w:t>ep</w:t>
      </w:r>
      <w:r w:rsidR="006F3B35" w:rsidRPr="007C4BC3">
        <w:rPr>
          <w:rFonts w:ascii="Times New Roman" w:hAnsi="Times New Roman" w:cs="Times New Roman"/>
        </w:rPr>
        <w:t>.</w:t>
      </w:r>
      <w:r w:rsidRPr="007C4BC3">
        <w:rPr>
          <w:rFonts w:ascii="Times New Roman" w:hAnsi="Times New Roman" w:cs="Times New Roman"/>
        </w:rPr>
        <w:t xml:space="preserve"> 8. 565d; Xen.</w:t>
      </w:r>
      <w:r w:rsidR="005E1097" w:rsidRPr="007C4BC3">
        <w:rPr>
          <w:rFonts w:ascii="Times New Roman" w:hAnsi="Times New Roman" w:cs="Times New Roman"/>
        </w:rPr>
        <w:t xml:space="preserve"> </w:t>
      </w:r>
      <w:r w:rsidRPr="007C4BC3">
        <w:rPr>
          <w:rFonts w:ascii="Times New Roman" w:hAnsi="Times New Roman" w:cs="Times New Roman"/>
        </w:rPr>
        <w:t>An. I.2; Pind.</w:t>
      </w:r>
      <w:r w:rsidR="005E1097" w:rsidRPr="007C4BC3">
        <w:rPr>
          <w:rFonts w:ascii="Times New Roman" w:hAnsi="Times New Roman" w:cs="Times New Roman"/>
        </w:rPr>
        <w:t xml:space="preserve"> </w:t>
      </w:r>
      <w:r w:rsidRPr="007C4BC3">
        <w:rPr>
          <w:rFonts w:ascii="Times New Roman" w:hAnsi="Times New Roman" w:cs="Times New Roman"/>
        </w:rPr>
        <w:t>O. IX. 95-108; Strab. VIII.82; Paus. VI.8.1,2,6; VII.30.2; VIII.38.4, 5, 6, 7; VIII.44.6; VIII.53.11.</w:t>
      </w:r>
    </w:p>
  </w:footnote>
  <w:footnote w:id="476">
    <w:p w14:paraId="3EC253A0" w14:textId="31F509E4"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Parker 2007, 437</w:t>
      </w:r>
      <w:r w:rsidR="00472A03" w:rsidRPr="00465F40">
        <w:rPr>
          <w:rFonts w:ascii="Times New Roman" w:hAnsi="Times New Roman" w:cs="Times New Roman"/>
        </w:rPr>
        <w:t>.</w:t>
      </w:r>
      <w:r w:rsidRPr="00465F40">
        <w:rPr>
          <w:rFonts w:ascii="Times New Roman" w:hAnsi="Times New Roman" w:cs="Times New Roman"/>
        </w:rPr>
        <w:t xml:space="preserve"> </w:t>
      </w:r>
    </w:p>
  </w:footnote>
  <w:footnote w:id="477">
    <w:p w14:paraId="400EFABD" w14:textId="2EAFCD70"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Burkert 1985</w:t>
      </w:r>
      <w:r w:rsidR="0049537A">
        <w:rPr>
          <w:rFonts w:ascii="Times New Roman" w:hAnsi="Times New Roman" w:cs="Times New Roman"/>
        </w:rPr>
        <w:t>,</w:t>
      </w:r>
      <w:r w:rsidRPr="00465F40">
        <w:rPr>
          <w:rFonts w:ascii="Times New Roman" w:hAnsi="Times New Roman" w:cs="Times New Roman"/>
        </w:rPr>
        <w:t xml:space="preserve"> 145</w:t>
      </w:r>
      <w:r w:rsidR="00472A03" w:rsidRPr="00465F40">
        <w:rPr>
          <w:rFonts w:ascii="Times New Roman" w:hAnsi="Times New Roman" w:cs="Times New Roman"/>
        </w:rPr>
        <w:t>.</w:t>
      </w:r>
    </w:p>
  </w:footnote>
  <w:footnote w:id="478">
    <w:p w14:paraId="19B607CB" w14:textId="77777777"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Graf 2008, 97-98.</w:t>
      </w:r>
    </w:p>
  </w:footnote>
  <w:footnote w:id="479">
    <w:p w14:paraId="7755B622" w14:textId="681D93F8" w:rsidR="006847B8" w:rsidRPr="00736FBE"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Schröder</w:t>
      </w:r>
      <w:r w:rsidR="006F3B35" w:rsidRPr="00465F40">
        <w:rPr>
          <w:rFonts w:ascii="Times New Roman" w:hAnsi="Times New Roman" w:cs="Times New Roman"/>
        </w:rPr>
        <w:t xml:space="preserve"> </w:t>
      </w:r>
      <w:r w:rsidRPr="00465F40">
        <w:rPr>
          <w:rFonts w:ascii="Times New Roman" w:hAnsi="Times New Roman" w:cs="Times New Roman"/>
        </w:rPr>
        <w:t>1986, 178</w:t>
      </w:r>
      <w:r w:rsidRPr="00736FBE">
        <w:rPr>
          <w:rFonts w:ascii="Times New Roman" w:hAnsi="Times New Roman" w:cs="Times New Roman"/>
        </w:rPr>
        <w:t>.</w:t>
      </w:r>
    </w:p>
  </w:footnote>
  <w:footnote w:id="480">
    <w:p w14:paraId="2E3929D1" w14:textId="77777777"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Schröder 1986, 178.</w:t>
      </w:r>
    </w:p>
  </w:footnote>
  <w:footnote w:id="481">
    <w:p w14:paraId="62060D51" w14:textId="1A4878F5"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Simon- Bauchhenss 1984</w:t>
      </w:r>
      <w:r w:rsidR="00E437AB">
        <w:rPr>
          <w:rFonts w:ascii="Times New Roman" w:hAnsi="Times New Roman" w:cs="Times New Roman"/>
        </w:rPr>
        <w:t>a</w:t>
      </w:r>
      <w:r w:rsidRPr="00465F40">
        <w:rPr>
          <w:rFonts w:ascii="Times New Roman" w:hAnsi="Times New Roman" w:cs="Times New Roman"/>
        </w:rPr>
        <w:t xml:space="preserve">, 383-384, Abb. 61 a-o. </w:t>
      </w:r>
    </w:p>
  </w:footnote>
  <w:footnote w:id="482">
    <w:p w14:paraId="1D39C6D4" w14:textId="77777777"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Lucian Anach. 7.</w:t>
      </w:r>
    </w:p>
  </w:footnote>
  <w:footnote w:id="483">
    <w:p w14:paraId="4C8D63CB" w14:textId="086B8AB3" w:rsidR="006847B8" w:rsidRPr="00465F40"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Plin.</w:t>
      </w:r>
      <w:r w:rsidR="00071CCE">
        <w:rPr>
          <w:rFonts w:ascii="Times New Roman" w:hAnsi="Times New Roman" w:cs="Times New Roman"/>
        </w:rPr>
        <w:t xml:space="preserve"> </w:t>
      </w:r>
      <w:r w:rsidRPr="00465F40">
        <w:rPr>
          <w:rFonts w:ascii="Times New Roman" w:hAnsi="Times New Roman" w:cs="Times New Roman"/>
        </w:rPr>
        <w:t>nat.</w:t>
      </w:r>
      <w:r w:rsidR="00E777D8" w:rsidRPr="00465F40">
        <w:rPr>
          <w:rFonts w:ascii="Times New Roman" w:hAnsi="Times New Roman" w:cs="Times New Roman"/>
        </w:rPr>
        <w:t xml:space="preserve"> </w:t>
      </w:r>
      <w:r w:rsidR="006F3B35" w:rsidRPr="00465F40">
        <w:rPr>
          <w:rFonts w:ascii="Times New Roman" w:hAnsi="Times New Roman" w:cs="Times New Roman"/>
        </w:rPr>
        <w:t>XXXVI</w:t>
      </w:r>
      <w:r w:rsidRPr="00465F40">
        <w:rPr>
          <w:rFonts w:ascii="Times New Roman" w:hAnsi="Times New Roman" w:cs="Times New Roman"/>
        </w:rPr>
        <w:t>.4.</w:t>
      </w:r>
    </w:p>
  </w:footnote>
  <w:footnote w:id="484">
    <w:p w14:paraId="673A4619" w14:textId="36BE2C25" w:rsidR="006847B8" w:rsidRPr="00465F40"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Bu tipin bir başka örneği Tralleis’te bulunmuş olan Tralleis Apollon’u ile de tanınmaktadır.</w:t>
      </w:r>
      <w:r w:rsidR="006F3B35" w:rsidRPr="00465F40">
        <w:rPr>
          <w:rFonts w:ascii="Times New Roman" w:hAnsi="Times New Roman" w:cs="Times New Roman"/>
        </w:rPr>
        <w:t xml:space="preserve"> Smith 2013, </w:t>
      </w:r>
      <w:r w:rsidR="006F3B35" w:rsidRPr="0049537A">
        <w:rPr>
          <w:rFonts w:ascii="Times New Roman" w:hAnsi="Times New Roman" w:cs="Times New Roman"/>
        </w:rPr>
        <w:t>67</w:t>
      </w:r>
      <w:r w:rsidR="002502DE" w:rsidRPr="0049537A">
        <w:rPr>
          <w:rFonts w:ascii="Times New Roman" w:hAnsi="Times New Roman" w:cs="Times New Roman"/>
        </w:rPr>
        <w:t>,</w:t>
      </w:r>
      <w:r w:rsidR="006F3B35" w:rsidRPr="0049537A">
        <w:rPr>
          <w:rFonts w:ascii="Times New Roman" w:hAnsi="Times New Roman" w:cs="Times New Roman"/>
        </w:rPr>
        <w:t xml:space="preserve"> Res. 76</w:t>
      </w:r>
      <w:r w:rsidR="006F3B35" w:rsidRPr="00465F40">
        <w:rPr>
          <w:rFonts w:ascii="Times New Roman" w:hAnsi="Times New Roman" w:cs="Times New Roman"/>
        </w:rPr>
        <w:t>.</w:t>
      </w:r>
    </w:p>
  </w:footnote>
  <w:footnote w:id="485">
    <w:p w14:paraId="41A027BD" w14:textId="23AE34BA" w:rsidR="006847B8" w:rsidRPr="00465F40"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w:t>
      </w:r>
      <w:r w:rsidR="006F3B35" w:rsidRPr="00465F40">
        <w:rPr>
          <w:rFonts w:ascii="Times New Roman" w:hAnsi="Times New Roman" w:cs="Times New Roman"/>
        </w:rPr>
        <w:t xml:space="preserve">Ridgway 1974, 10; </w:t>
      </w:r>
      <w:r w:rsidRPr="00465F40">
        <w:rPr>
          <w:rFonts w:ascii="Times New Roman" w:hAnsi="Times New Roman" w:cs="Times New Roman"/>
        </w:rPr>
        <w:t>Pollitt 2006, 174</w:t>
      </w:r>
      <w:r w:rsidR="006F3B35" w:rsidRPr="00465F40">
        <w:rPr>
          <w:rFonts w:ascii="Times New Roman" w:hAnsi="Times New Roman" w:cs="Times New Roman"/>
        </w:rPr>
        <w:t>.</w:t>
      </w:r>
    </w:p>
  </w:footnote>
  <w:footnote w:id="486">
    <w:p w14:paraId="382164C3" w14:textId="2969007B" w:rsidR="006847B8" w:rsidRPr="00465F40"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w:t>
      </w:r>
      <w:r w:rsidR="006F3B35" w:rsidRPr="00465F40">
        <w:rPr>
          <w:rFonts w:ascii="Times New Roman" w:hAnsi="Times New Roman" w:cs="Times New Roman"/>
        </w:rPr>
        <w:t xml:space="preserve">Ridgway 2000, 244; </w:t>
      </w:r>
      <w:r w:rsidRPr="00465F40">
        <w:rPr>
          <w:rFonts w:ascii="Times New Roman" w:hAnsi="Times New Roman" w:cs="Times New Roman"/>
        </w:rPr>
        <w:t>Pollitt 2006, 174; Smith</w:t>
      </w:r>
      <w:r w:rsidR="006F3B35" w:rsidRPr="00465F40">
        <w:rPr>
          <w:rFonts w:ascii="Times New Roman" w:hAnsi="Times New Roman" w:cs="Times New Roman"/>
        </w:rPr>
        <w:t xml:space="preserve"> 2013,</w:t>
      </w:r>
      <w:r w:rsidRPr="00465F40">
        <w:rPr>
          <w:rFonts w:ascii="Times New Roman" w:hAnsi="Times New Roman" w:cs="Times New Roman"/>
        </w:rPr>
        <w:t xml:space="preserve"> 67</w:t>
      </w:r>
      <w:r w:rsidR="0049537A">
        <w:rPr>
          <w:rFonts w:ascii="Times New Roman" w:hAnsi="Times New Roman" w:cs="Times New Roman"/>
        </w:rPr>
        <w:t>,</w:t>
      </w:r>
      <w:r w:rsidRPr="00465F40">
        <w:rPr>
          <w:rFonts w:ascii="Times New Roman" w:hAnsi="Times New Roman" w:cs="Times New Roman"/>
        </w:rPr>
        <w:t xml:space="preserve"> Res. 75; Gensheimer 2018, 374; Rocca 2019, 585.</w:t>
      </w:r>
    </w:p>
  </w:footnote>
  <w:footnote w:id="487">
    <w:p w14:paraId="74236447" w14:textId="59381485" w:rsidR="006847B8" w:rsidRPr="00736FBE"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Lambrinudakis et.al. 1984,</w:t>
      </w:r>
      <w:r w:rsidR="00E848FC" w:rsidRPr="00465F40">
        <w:rPr>
          <w:rFonts w:ascii="Times New Roman" w:hAnsi="Times New Roman" w:cs="Times New Roman"/>
        </w:rPr>
        <w:t xml:space="preserve"> 211-212</w:t>
      </w:r>
      <w:r w:rsidR="0049537A">
        <w:rPr>
          <w:rFonts w:ascii="Times New Roman" w:hAnsi="Times New Roman" w:cs="Times New Roman"/>
        </w:rPr>
        <w:t>,</w:t>
      </w:r>
      <w:r w:rsidR="00E848FC" w:rsidRPr="00465F40">
        <w:rPr>
          <w:rFonts w:ascii="Times New Roman" w:hAnsi="Times New Roman" w:cs="Times New Roman"/>
        </w:rPr>
        <w:t xml:space="preserve"> Abb.</w:t>
      </w:r>
      <w:r w:rsidRPr="00465F40">
        <w:rPr>
          <w:rFonts w:ascii="Times New Roman" w:hAnsi="Times New Roman" w:cs="Times New Roman"/>
        </w:rPr>
        <w:t xml:space="preserve"> 2</w:t>
      </w:r>
      <w:r w:rsidR="00E848FC" w:rsidRPr="00465F40">
        <w:rPr>
          <w:rFonts w:ascii="Times New Roman" w:hAnsi="Times New Roman" w:cs="Times New Roman"/>
        </w:rPr>
        <w:t>2</w:t>
      </w:r>
      <w:r w:rsidRPr="00465F40">
        <w:rPr>
          <w:rFonts w:ascii="Times New Roman" w:hAnsi="Times New Roman" w:cs="Times New Roman"/>
        </w:rPr>
        <w:t>2; Rocca 2019, 585.</w:t>
      </w:r>
    </w:p>
  </w:footnote>
  <w:footnote w:id="488">
    <w:p w14:paraId="0CCAF706" w14:textId="69550B05"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Simon- Bauchhenss 1984</w:t>
      </w:r>
      <w:r w:rsidR="00E437AB">
        <w:rPr>
          <w:rFonts w:ascii="Times New Roman" w:hAnsi="Times New Roman" w:cs="Times New Roman"/>
        </w:rPr>
        <w:t>a</w:t>
      </w:r>
      <w:r w:rsidRPr="00736FBE">
        <w:rPr>
          <w:rFonts w:ascii="Times New Roman" w:hAnsi="Times New Roman" w:cs="Times New Roman"/>
        </w:rPr>
        <w:t>, 384</w:t>
      </w:r>
      <w:r w:rsidR="00E777D8" w:rsidRPr="00736FBE">
        <w:rPr>
          <w:rFonts w:ascii="Times New Roman" w:hAnsi="Times New Roman" w:cs="Times New Roman"/>
        </w:rPr>
        <w:t>,</w:t>
      </w:r>
      <w:r w:rsidRPr="00736FBE">
        <w:rPr>
          <w:rFonts w:ascii="Times New Roman" w:hAnsi="Times New Roman" w:cs="Times New Roman"/>
        </w:rPr>
        <w:t xml:space="preserve"> Abb. 61h</w:t>
      </w:r>
      <w:r w:rsidR="00E777D8" w:rsidRPr="00736FBE">
        <w:rPr>
          <w:rFonts w:ascii="Times New Roman" w:hAnsi="Times New Roman" w:cs="Times New Roman"/>
        </w:rPr>
        <w:t>.</w:t>
      </w:r>
    </w:p>
  </w:footnote>
  <w:footnote w:id="489">
    <w:p w14:paraId="61736523"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Bober- Rubinstein 1986, 76.</w:t>
      </w:r>
    </w:p>
  </w:footnote>
  <w:footnote w:id="490">
    <w:p w14:paraId="22FBE641"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Schofield 1980, 256.</w:t>
      </w:r>
    </w:p>
  </w:footnote>
  <w:footnote w:id="491">
    <w:p w14:paraId="34BD0CBA" w14:textId="7720501B" w:rsidR="006847B8" w:rsidRPr="00736FBE" w:rsidRDefault="006847B8" w:rsidP="006847B8">
      <w:pPr>
        <w:jc w:val="both"/>
        <w:rPr>
          <w:rFonts w:ascii="Times New Roman" w:hAnsi="Times New Roman" w:cs="Times New Roman"/>
          <w:sz w:val="20"/>
          <w:szCs w:val="20"/>
        </w:rPr>
      </w:pPr>
      <w:r w:rsidRPr="00262612">
        <w:rPr>
          <w:rStyle w:val="DipnotBavurusu"/>
          <w:rFonts w:ascii="Times New Roman" w:hAnsi="Times New Roman" w:cs="Times New Roman"/>
          <w:sz w:val="20"/>
          <w:szCs w:val="20"/>
        </w:rPr>
        <w:footnoteRef/>
      </w:r>
      <w:r w:rsidRPr="00262612">
        <w:rPr>
          <w:rFonts w:ascii="Times New Roman" w:hAnsi="Times New Roman" w:cs="Times New Roman"/>
          <w:sz w:val="20"/>
          <w:szCs w:val="20"/>
        </w:rPr>
        <w:t xml:space="preserve"> Kardinal</w:t>
      </w:r>
      <w:r w:rsidRPr="00736FBE">
        <w:rPr>
          <w:rFonts w:ascii="Times New Roman" w:hAnsi="Times New Roman" w:cs="Times New Roman"/>
          <w:sz w:val="20"/>
          <w:szCs w:val="20"/>
        </w:rPr>
        <w:t xml:space="preserve"> 1520</w:t>
      </w:r>
      <w:r w:rsidR="00262612">
        <w:rPr>
          <w:rFonts w:ascii="Times New Roman" w:hAnsi="Times New Roman" w:cs="Times New Roman"/>
          <w:sz w:val="20"/>
          <w:szCs w:val="20"/>
        </w:rPr>
        <w:t>’</w:t>
      </w:r>
      <w:r w:rsidRPr="00736FBE">
        <w:rPr>
          <w:rFonts w:ascii="Times New Roman" w:hAnsi="Times New Roman" w:cs="Times New Roman"/>
          <w:sz w:val="20"/>
          <w:szCs w:val="20"/>
        </w:rPr>
        <w:t>li yıllarda koleksiyonu için avlu inşa ettirmiş ve bu heykel avlusu gelecek nesiller için Roma'daki heykel sergisini etkilemiştir. Villa Medici ve Villa Borghese bunların en iyi örnekleri olarak karşımıza çıkar. Christian 2003, 847.</w:t>
      </w:r>
    </w:p>
  </w:footnote>
  <w:footnote w:id="492">
    <w:p w14:paraId="539E0F7D"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Bober-Rubinstein 1986, 77. </w:t>
      </w:r>
    </w:p>
  </w:footnote>
  <w:footnote w:id="493">
    <w:p w14:paraId="71C51908" w14:textId="573A0A02" w:rsidR="006847B8" w:rsidRPr="00D97738" w:rsidRDefault="006847B8" w:rsidP="00F1269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E777D8" w:rsidRPr="00736FBE">
        <w:rPr>
          <w:rFonts w:ascii="Times New Roman" w:hAnsi="Times New Roman" w:cs="Times New Roman"/>
        </w:rPr>
        <w:t xml:space="preserve"> </w:t>
      </w:r>
      <w:r w:rsidR="00E777D8" w:rsidRPr="00736FBE">
        <w:rPr>
          <w:rStyle w:val="Gl"/>
          <w:rFonts w:ascii="Times New Roman" w:hAnsi="Times New Roman" w:cs="Times New Roman"/>
          <w:b w:val="0"/>
          <w:bCs w:val="0"/>
          <w:shd w:val="clear" w:color="auto" w:fill="FFFFFF"/>
        </w:rPr>
        <w:t xml:space="preserve">The Trustees of the </w:t>
      </w:r>
      <w:r w:rsidR="00E777D8" w:rsidRPr="00D97738">
        <w:rPr>
          <w:rStyle w:val="Gl"/>
          <w:rFonts w:ascii="Times New Roman" w:hAnsi="Times New Roman" w:cs="Times New Roman"/>
          <w:b w:val="0"/>
          <w:bCs w:val="0"/>
          <w:shd w:val="clear" w:color="auto" w:fill="FFFFFF"/>
        </w:rPr>
        <w:t>British Museum</w:t>
      </w:r>
      <w:r w:rsidR="00291757" w:rsidRPr="00D97738">
        <w:rPr>
          <w:rStyle w:val="Gl"/>
          <w:rFonts w:ascii="Times New Roman" w:hAnsi="Times New Roman" w:cs="Times New Roman"/>
          <w:b w:val="0"/>
          <w:bCs w:val="0"/>
          <w:shd w:val="clear" w:color="auto" w:fill="FFFFFF"/>
        </w:rPr>
        <w:t>.</w:t>
      </w:r>
      <w:r w:rsidRPr="00D97738">
        <w:rPr>
          <w:rFonts w:ascii="Times New Roman" w:hAnsi="Times New Roman" w:cs="Times New Roman"/>
          <w:b/>
          <w:bCs/>
        </w:rPr>
        <w:t xml:space="preserve"> </w:t>
      </w:r>
      <w:r w:rsidR="00291757" w:rsidRPr="00D97738">
        <w:rPr>
          <w:rFonts w:ascii="Times New Roman" w:hAnsi="Times New Roman" w:cs="Times New Roman"/>
          <w:b/>
          <w:bCs/>
        </w:rPr>
        <w:t>(</w:t>
      </w:r>
      <w:hyperlink r:id="rId6" w:history="1">
        <w:r w:rsidR="00291757" w:rsidRPr="00D97738">
          <w:rPr>
            <w:rStyle w:val="Kpr"/>
            <w:rFonts w:ascii="Times New Roman" w:hAnsi="Times New Roman" w:cs="Times New Roman"/>
            <w:color w:val="auto"/>
            <w:u w:val="none"/>
          </w:rPr>
          <w:t>https://www.britishmuseum.org/collection/object/P_1945-0512-4</w:t>
        </w:r>
      </w:hyperlink>
      <w:r w:rsidR="00291757" w:rsidRPr="00D97738">
        <w:rPr>
          <w:rFonts w:ascii="Times New Roman" w:hAnsi="Times New Roman" w:cs="Times New Roman"/>
        </w:rPr>
        <w:t>)</w:t>
      </w:r>
      <w:r w:rsidR="00E777D8" w:rsidRPr="00D97738">
        <w:rPr>
          <w:rFonts w:ascii="Times New Roman" w:hAnsi="Times New Roman" w:cs="Times New Roman"/>
        </w:rPr>
        <w:t xml:space="preserve"> </w:t>
      </w:r>
      <w:r w:rsidR="00291757" w:rsidRPr="00D97738">
        <w:rPr>
          <w:rFonts w:ascii="Times New Roman" w:hAnsi="Times New Roman" w:cs="Times New Roman"/>
        </w:rPr>
        <w:t>(</w:t>
      </w:r>
      <w:r w:rsidR="00C72683" w:rsidRPr="00D97738">
        <w:rPr>
          <w:rFonts w:ascii="Times New Roman" w:hAnsi="Times New Roman" w:cs="Times New Roman"/>
        </w:rPr>
        <w:t xml:space="preserve">Erişim Tarihi: </w:t>
      </w:r>
      <w:r w:rsidR="00291757" w:rsidRPr="00D97738">
        <w:rPr>
          <w:rFonts w:ascii="Times New Roman" w:hAnsi="Times New Roman" w:cs="Times New Roman"/>
        </w:rPr>
        <w:t>21.07.2024).</w:t>
      </w:r>
    </w:p>
  </w:footnote>
  <w:footnote w:id="494">
    <w:p w14:paraId="315E33F4" w14:textId="738ACE17" w:rsidR="006847B8" w:rsidRPr="00D97738" w:rsidRDefault="006847B8" w:rsidP="00F1269D">
      <w:pPr>
        <w:pStyle w:val="DipnotMetni"/>
        <w:jc w:val="both"/>
        <w:rPr>
          <w:rFonts w:ascii="Times New Roman" w:hAnsi="Times New Roman" w:cs="Times New Roman"/>
        </w:rPr>
      </w:pPr>
      <w:r w:rsidRPr="00D97738">
        <w:rPr>
          <w:rStyle w:val="DipnotBavurusu"/>
          <w:rFonts w:ascii="Times New Roman" w:hAnsi="Times New Roman" w:cs="Times New Roman"/>
        </w:rPr>
        <w:footnoteRef/>
      </w:r>
      <w:r w:rsidRPr="00D97738">
        <w:rPr>
          <w:rFonts w:ascii="Times New Roman" w:hAnsi="Times New Roman" w:cs="Times New Roman"/>
        </w:rPr>
        <w:t xml:space="preserve"> Michaelis 1892, 226</w:t>
      </w:r>
      <w:r w:rsidR="00C47E6A" w:rsidRPr="00D97738">
        <w:rPr>
          <w:rFonts w:ascii="Times New Roman" w:hAnsi="Times New Roman" w:cs="Times New Roman"/>
        </w:rPr>
        <w:t>,</w:t>
      </w:r>
      <w:r w:rsidRPr="00D97738">
        <w:rPr>
          <w:rFonts w:ascii="Times New Roman" w:hAnsi="Times New Roman" w:cs="Times New Roman"/>
        </w:rPr>
        <w:t xml:space="preserve"> Fig. 10; Christian 2003, 847.</w:t>
      </w:r>
      <w:r w:rsidR="009F57EC" w:rsidRPr="00D97738">
        <w:rPr>
          <w:rFonts w:ascii="Times New Roman" w:hAnsi="Times New Roman" w:cs="Times New Roman"/>
        </w:rPr>
        <w:t xml:space="preserve"> </w:t>
      </w:r>
    </w:p>
  </w:footnote>
  <w:footnote w:id="495">
    <w:p w14:paraId="704A2533" w14:textId="6E89FCB8" w:rsidR="00A401C0" w:rsidRPr="00D97738" w:rsidRDefault="00A401C0" w:rsidP="00A401C0">
      <w:pPr>
        <w:pStyle w:val="DipnotMetni"/>
        <w:jc w:val="both"/>
        <w:rPr>
          <w:rFonts w:ascii="Times New Roman" w:hAnsi="Times New Roman" w:cs="Times New Roman"/>
        </w:rPr>
      </w:pPr>
      <w:r w:rsidRPr="00D97738">
        <w:rPr>
          <w:rStyle w:val="DipnotBavurusu"/>
          <w:rFonts w:ascii="Times New Roman" w:hAnsi="Times New Roman" w:cs="Times New Roman"/>
        </w:rPr>
        <w:footnoteRef/>
      </w:r>
      <w:r w:rsidRPr="00D97738">
        <w:rPr>
          <w:rFonts w:ascii="Times New Roman" w:hAnsi="Times New Roman" w:cs="Times New Roman"/>
        </w:rPr>
        <w:t xml:space="preserve"> Raphael’in Vatikan Stanza Della Sagnatture’daki Atina Okulu’nu gösteren freskinde (1509</w:t>
      </w:r>
      <w:r w:rsidRPr="00D97738">
        <w:rPr>
          <w:rFonts w:ascii="Times New Roman" w:hAnsi="Times New Roman" w:cs="Times New Roman"/>
          <w:i/>
          <w:iCs/>
        </w:rPr>
        <w:t>-</w:t>
      </w:r>
      <w:r w:rsidRPr="00D97738">
        <w:rPr>
          <w:rFonts w:ascii="Times New Roman" w:hAnsi="Times New Roman" w:cs="Times New Roman"/>
        </w:rPr>
        <w:t xml:space="preserve">1511) niş içerisinde okulun dekorasyonu kapsamında gösterdiği Apollon heykelinin bacak hareketleri üst gövdenin burkulması ve sol elinde tuttuğu kitharası ile bu tipin bir varyantıdır. Tek fark ise Praxiteles’in etkisiyle yapılan sağ kol jesti Raphael’in Apollon’unda kullanılmamıştır. </w:t>
      </w:r>
    </w:p>
    <w:p w14:paraId="27B6D283" w14:textId="5F104DF6" w:rsidR="00A401C0" w:rsidRPr="00D97738" w:rsidRDefault="00A401C0" w:rsidP="00A401C0">
      <w:pPr>
        <w:pStyle w:val="DipnotMetni"/>
        <w:jc w:val="both"/>
        <w:rPr>
          <w:rFonts w:ascii="Times New Roman" w:hAnsi="Times New Roman" w:cs="Times New Roman"/>
        </w:rPr>
      </w:pPr>
      <w:r w:rsidRPr="00D97738">
        <w:rPr>
          <w:rFonts w:ascii="Times New Roman" w:hAnsi="Times New Roman" w:cs="Times New Roman"/>
        </w:rPr>
        <w:t xml:space="preserve">Bkz. </w:t>
      </w:r>
      <w:hyperlink r:id="rId7" w:history="1">
        <w:r w:rsidRPr="00D97738">
          <w:rPr>
            <w:rStyle w:val="Kpr"/>
            <w:rFonts w:ascii="Times New Roman" w:hAnsi="Times New Roman" w:cs="Times New Roman"/>
            <w:color w:val="auto"/>
            <w:u w:val="none"/>
          </w:rPr>
          <w:t>https://collections.ashmolean.org/object/71668</w:t>
        </w:r>
      </w:hyperlink>
      <w:r w:rsidRPr="00D97738">
        <w:rPr>
          <w:rFonts w:ascii="Times New Roman" w:hAnsi="Times New Roman" w:cs="Times New Roman"/>
        </w:rPr>
        <w:t xml:space="preserve"> (Erişim Tarihi: 21.07.2024).</w:t>
      </w:r>
    </w:p>
  </w:footnote>
  <w:footnote w:id="496">
    <w:p w14:paraId="2D045203" w14:textId="2CC7342D" w:rsidR="006847B8" w:rsidRPr="00D97738" w:rsidRDefault="006847B8" w:rsidP="006847B8">
      <w:pPr>
        <w:pStyle w:val="DipnotMetni"/>
        <w:jc w:val="both"/>
        <w:rPr>
          <w:rFonts w:ascii="Times New Roman" w:hAnsi="Times New Roman" w:cs="Times New Roman"/>
        </w:rPr>
      </w:pPr>
      <w:r w:rsidRPr="00D97738">
        <w:rPr>
          <w:rStyle w:val="DipnotBavurusu"/>
          <w:rFonts w:ascii="Times New Roman" w:hAnsi="Times New Roman" w:cs="Times New Roman"/>
        </w:rPr>
        <w:footnoteRef/>
      </w:r>
      <w:r w:rsidRPr="00D97738">
        <w:rPr>
          <w:rFonts w:ascii="Times New Roman" w:hAnsi="Times New Roman" w:cs="Times New Roman"/>
        </w:rPr>
        <w:t xml:space="preserve"> Benvenuto Tisi (1481-1559), Carlo Crivelli (1430-1495), Luca Signorelli (1441-1523), Girolamo Genga (1476-1551), Francesco Bacchiacca (1494-1557)’ın Aziz Sebastian ikonografilerinde ve Giorgio Vasari </w:t>
      </w:r>
      <w:r w:rsidR="009F42D7" w:rsidRPr="00D97738">
        <w:rPr>
          <w:rFonts w:ascii="Times New Roman" w:hAnsi="Times New Roman" w:cs="Times New Roman"/>
        </w:rPr>
        <w:t>(</w:t>
      </w:r>
      <w:r w:rsidRPr="00D97738">
        <w:rPr>
          <w:rFonts w:ascii="Times New Roman" w:hAnsi="Times New Roman" w:cs="Times New Roman"/>
        </w:rPr>
        <w:t xml:space="preserve">1511-1574)’ nin Perseus ve Andromeda tablosundaki Andromeda </w:t>
      </w:r>
      <w:r w:rsidR="009F42D7" w:rsidRPr="00D97738">
        <w:rPr>
          <w:rFonts w:ascii="Times New Roman" w:hAnsi="Times New Roman" w:cs="Times New Roman"/>
        </w:rPr>
        <w:t>tipolojisi</w:t>
      </w:r>
      <w:r w:rsidRPr="00D97738">
        <w:rPr>
          <w:rFonts w:ascii="Times New Roman" w:hAnsi="Times New Roman" w:cs="Times New Roman"/>
        </w:rPr>
        <w:t xml:space="preserve"> bu etkiyle yapılmıştır.</w:t>
      </w:r>
    </w:p>
  </w:footnote>
  <w:footnote w:id="497">
    <w:p w14:paraId="19CB1163" w14:textId="77777777" w:rsidR="006847B8" w:rsidRPr="00D97738" w:rsidRDefault="006847B8" w:rsidP="006847B8">
      <w:pPr>
        <w:pStyle w:val="DipnotMetni"/>
        <w:rPr>
          <w:rFonts w:ascii="Times New Roman" w:hAnsi="Times New Roman" w:cs="Times New Roman"/>
        </w:rPr>
      </w:pPr>
      <w:r w:rsidRPr="00D97738">
        <w:rPr>
          <w:rStyle w:val="DipnotBavurusu"/>
          <w:rFonts w:ascii="Times New Roman" w:hAnsi="Times New Roman" w:cs="Times New Roman"/>
        </w:rPr>
        <w:footnoteRef/>
      </w:r>
      <w:r w:rsidRPr="00D97738">
        <w:rPr>
          <w:rFonts w:ascii="Times New Roman" w:hAnsi="Times New Roman" w:cs="Times New Roman"/>
        </w:rPr>
        <w:t xml:space="preserve"> Meulen 1996, 731-732.</w:t>
      </w:r>
    </w:p>
  </w:footnote>
  <w:footnote w:id="498">
    <w:p w14:paraId="1E66C3B5" w14:textId="77777777" w:rsidR="006847B8" w:rsidRPr="00736FBE" w:rsidRDefault="006847B8" w:rsidP="006847B8">
      <w:pPr>
        <w:pStyle w:val="DipnotMetni"/>
        <w:rPr>
          <w:rFonts w:ascii="Times New Roman" w:hAnsi="Times New Roman" w:cs="Times New Roman"/>
        </w:rPr>
      </w:pPr>
      <w:r w:rsidRPr="00D97738">
        <w:rPr>
          <w:rStyle w:val="DipnotBavurusu"/>
          <w:rFonts w:ascii="Times New Roman" w:hAnsi="Times New Roman" w:cs="Times New Roman"/>
        </w:rPr>
        <w:footnoteRef/>
      </w:r>
      <w:r w:rsidRPr="00D97738">
        <w:rPr>
          <w:rFonts w:ascii="Times New Roman" w:hAnsi="Times New Roman" w:cs="Times New Roman"/>
        </w:rPr>
        <w:t xml:space="preserve"> Guerrini 1982, 11; Varriano 1986, 38-43; Whitehouse 1996, 840-841.</w:t>
      </w:r>
    </w:p>
  </w:footnote>
  <w:footnote w:id="499">
    <w:p w14:paraId="676EA7D4" w14:textId="47E87DAA"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w:t>
      </w:r>
      <w:r w:rsidR="00694ECA">
        <w:rPr>
          <w:rFonts w:ascii="Times New Roman" w:hAnsi="Times New Roman" w:cs="Times New Roman"/>
        </w:rPr>
        <w:t>o</w:t>
      </w:r>
      <w:r w:rsidRPr="00736FBE">
        <w:rPr>
          <w:rFonts w:ascii="Times New Roman" w:hAnsi="Times New Roman" w:cs="Times New Roman"/>
        </w:rPr>
        <w:t>schung 1993, 200.</w:t>
      </w:r>
      <w:r w:rsidR="003564C7">
        <w:rPr>
          <w:rFonts w:ascii="Times New Roman" w:hAnsi="Times New Roman" w:cs="Times New Roman"/>
        </w:rPr>
        <w:t xml:space="preserve"> Baş Augustus portrelerinden esinlenmiş gibi görünmektedir. Fakat Paolo Mattei tarafından hazırlanan envanterde Claudius olarak tanımlanmıştır. Bkz. </w:t>
      </w:r>
      <w:r w:rsidR="003564C7" w:rsidRPr="003564C7">
        <w:rPr>
          <w:rFonts w:ascii="Times New Roman" w:hAnsi="Times New Roman" w:cs="Times New Roman"/>
          <w:color w:val="000000" w:themeColor="text1"/>
        </w:rPr>
        <w:t>(</w:t>
      </w:r>
      <w:hyperlink r:id="rId8" w:history="1">
        <w:r w:rsidR="003564C7" w:rsidRPr="003564C7">
          <w:rPr>
            <w:rStyle w:val="Kpr"/>
            <w:rFonts w:ascii="Times New Roman" w:hAnsi="Times New Roman" w:cs="Times New Roman"/>
            <w:color w:val="000000" w:themeColor="text1"/>
            <w:u w:val="none"/>
          </w:rPr>
          <w:t>https://catalogo.beniculturali.it/detail/ArchaeologicalProperty/1200122277</w:t>
        </w:r>
      </w:hyperlink>
      <w:r w:rsidR="003564C7" w:rsidRPr="003564C7">
        <w:rPr>
          <w:rFonts w:ascii="Times New Roman" w:hAnsi="Times New Roman" w:cs="Times New Roman"/>
          <w:color w:val="000000" w:themeColor="text1"/>
        </w:rPr>
        <w:t xml:space="preserve">) </w:t>
      </w:r>
      <w:r w:rsidR="003564C7">
        <w:rPr>
          <w:rFonts w:ascii="Times New Roman" w:hAnsi="Times New Roman" w:cs="Times New Roman"/>
        </w:rPr>
        <w:t>(Erişim Tarihi: 18.10.2024)</w:t>
      </w:r>
    </w:p>
  </w:footnote>
  <w:footnote w:id="500">
    <w:p w14:paraId="1B296F3F" w14:textId="7E8764F3"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w:t>
      </w:r>
      <w:r w:rsidR="00B02185" w:rsidRPr="00736FBE">
        <w:rPr>
          <w:rFonts w:ascii="Times New Roman" w:hAnsi="Times New Roman" w:cs="Times New Roman"/>
        </w:rPr>
        <w:t>283.</w:t>
      </w:r>
    </w:p>
  </w:footnote>
  <w:footnote w:id="501">
    <w:p w14:paraId="1F9D87B3"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Heusinger 1984, 6.</w:t>
      </w:r>
    </w:p>
  </w:footnote>
  <w:footnote w:id="502">
    <w:p w14:paraId="796BA043"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283.</w:t>
      </w:r>
    </w:p>
  </w:footnote>
  <w:footnote w:id="503">
    <w:p w14:paraId="30F01A0F"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Goldscheider 1962, 9; Gamba 2005, 34.</w:t>
      </w:r>
    </w:p>
  </w:footnote>
  <w:footnote w:id="504">
    <w:p w14:paraId="062484B3"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Hodson 1999, 16; Bradbury 2001, 18.</w:t>
      </w:r>
    </w:p>
  </w:footnote>
  <w:footnote w:id="505">
    <w:p w14:paraId="420372EF"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Richardson 2007, 55, Pl 1.26.</w:t>
      </w:r>
    </w:p>
  </w:footnote>
  <w:footnote w:id="506">
    <w:p w14:paraId="195D259A"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Goldscheider 1962, 9; Frederick 2011, 472.</w:t>
      </w:r>
    </w:p>
  </w:footnote>
  <w:footnote w:id="507">
    <w:p w14:paraId="2578323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Heusinger 1989, 7.</w:t>
      </w:r>
    </w:p>
  </w:footnote>
  <w:footnote w:id="508">
    <w:p w14:paraId="0F2AC3A5"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Goldscheider 1962, 9.</w:t>
      </w:r>
    </w:p>
  </w:footnote>
  <w:footnote w:id="509">
    <w:p w14:paraId="76A040BE"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281.</w:t>
      </w:r>
    </w:p>
  </w:footnote>
  <w:footnote w:id="510">
    <w:p w14:paraId="7CE0B4E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Bradbury 2001, 18.</w:t>
      </w:r>
    </w:p>
  </w:footnote>
  <w:footnote w:id="511">
    <w:p w14:paraId="5387FF51" w14:textId="7AAC20F4"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w:t>
      </w:r>
      <w:r w:rsidR="00291757" w:rsidRPr="00736FBE">
        <w:rPr>
          <w:rFonts w:ascii="Times New Roman" w:hAnsi="Times New Roman" w:cs="Times New Roman"/>
        </w:rPr>
        <w:t>,</w:t>
      </w:r>
      <w:r w:rsidRPr="00736FBE">
        <w:rPr>
          <w:rFonts w:ascii="Times New Roman" w:hAnsi="Times New Roman" w:cs="Times New Roman"/>
        </w:rPr>
        <w:t xml:space="preserve"> 292-293.</w:t>
      </w:r>
    </w:p>
  </w:footnote>
  <w:footnote w:id="512">
    <w:p w14:paraId="235AAFB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292.</w:t>
      </w:r>
    </w:p>
  </w:footnote>
  <w:footnote w:id="513">
    <w:p w14:paraId="691347BB"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Pogány-Balás 1980, 22-37.</w:t>
      </w:r>
    </w:p>
  </w:footnote>
  <w:footnote w:id="514">
    <w:p w14:paraId="23B3CBBE" w14:textId="7F7A9574"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Dundorf 1973, 371 Pl. 372-a</w:t>
      </w:r>
      <w:r w:rsidR="009F42D7" w:rsidRPr="00736FBE">
        <w:rPr>
          <w:rFonts w:ascii="Times New Roman" w:hAnsi="Times New Roman" w:cs="Times New Roman"/>
        </w:rPr>
        <w:t>.</w:t>
      </w:r>
    </w:p>
  </w:footnote>
  <w:footnote w:id="515">
    <w:p w14:paraId="439C06B3" w14:textId="77777777" w:rsidR="006847B8" w:rsidRPr="00736FBE" w:rsidRDefault="006847B8" w:rsidP="006847B8">
      <w:pPr>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Pogány-Balás 1980, 28.</w:t>
      </w:r>
    </w:p>
  </w:footnote>
  <w:footnote w:id="516">
    <w:p w14:paraId="53B9D03A"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293.</w:t>
      </w:r>
    </w:p>
  </w:footnote>
  <w:footnote w:id="517">
    <w:p w14:paraId="1A761AB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Condivi 2003, 59, 77. </w:t>
      </w:r>
    </w:p>
  </w:footnote>
  <w:footnote w:id="518">
    <w:p w14:paraId="3FEA8EB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Bradbury 2001, 138.</w:t>
      </w:r>
    </w:p>
  </w:footnote>
  <w:footnote w:id="519">
    <w:p w14:paraId="24717525"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Heusinger 1984, 16.</w:t>
      </w:r>
    </w:p>
  </w:footnote>
  <w:footnote w:id="520">
    <w:p w14:paraId="2FA7D98B"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Bradbury 2001, 138.</w:t>
      </w:r>
    </w:p>
  </w:footnote>
  <w:footnote w:id="521">
    <w:p w14:paraId="55517FD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294.</w:t>
      </w:r>
    </w:p>
  </w:footnote>
  <w:footnote w:id="522">
    <w:p w14:paraId="32A131FE"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Hodson 1999, 89.</w:t>
      </w:r>
    </w:p>
  </w:footnote>
  <w:footnote w:id="523">
    <w:p w14:paraId="6D07B889" w14:textId="29CE70AD"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Pietrangeli et</w:t>
      </w:r>
      <w:r w:rsidR="00465F40">
        <w:rPr>
          <w:rFonts w:ascii="Times New Roman" w:hAnsi="Times New Roman" w:cs="Times New Roman"/>
        </w:rPr>
        <w:t xml:space="preserve"> </w:t>
      </w:r>
      <w:r w:rsidRPr="00736FBE">
        <w:rPr>
          <w:rFonts w:ascii="Times New Roman" w:hAnsi="Times New Roman" w:cs="Times New Roman"/>
        </w:rPr>
        <w:t>al.1986, 97.</w:t>
      </w:r>
    </w:p>
  </w:footnote>
  <w:footnote w:id="524">
    <w:p w14:paraId="5C3F42C0"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2020, 294.</w:t>
      </w:r>
    </w:p>
  </w:footnote>
  <w:footnote w:id="525">
    <w:p w14:paraId="01F097A5" w14:textId="27572803"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9F42D7" w:rsidRPr="00736FBE">
        <w:rPr>
          <w:rFonts w:ascii="Times New Roman" w:hAnsi="Times New Roman" w:cs="Times New Roman"/>
        </w:rPr>
        <w:t xml:space="preserve"> </w:t>
      </w:r>
      <w:r w:rsidRPr="00736FBE">
        <w:rPr>
          <w:rFonts w:ascii="Times New Roman" w:hAnsi="Times New Roman" w:cs="Times New Roman"/>
        </w:rPr>
        <w:t>Kölelerin alegorik yorumları araştırmacılar için daha ilgi çeken yönü olmuştur</w:t>
      </w:r>
      <w:r w:rsidR="00291757" w:rsidRPr="00736FBE">
        <w:rPr>
          <w:rFonts w:ascii="Times New Roman" w:hAnsi="Times New Roman" w:cs="Times New Roman"/>
        </w:rPr>
        <w:t>.</w:t>
      </w:r>
      <w:r w:rsidRPr="00736FBE">
        <w:rPr>
          <w:rFonts w:ascii="Times New Roman" w:hAnsi="Times New Roman" w:cs="Times New Roman"/>
        </w:rPr>
        <w:t xml:space="preserve"> </w:t>
      </w:r>
      <w:r w:rsidR="00B8461E" w:rsidRPr="00736FBE">
        <w:rPr>
          <w:rFonts w:ascii="Times New Roman" w:hAnsi="Times New Roman" w:cs="Times New Roman"/>
        </w:rPr>
        <w:t>B</w:t>
      </w:r>
      <w:r w:rsidRPr="00736FBE">
        <w:rPr>
          <w:rFonts w:ascii="Times New Roman" w:hAnsi="Times New Roman" w:cs="Times New Roman"/>
        </w:rPr>
        <w:t>kz. Vasari 2020, 294; Goldscheider 1962, 15.</w:t>
      </w:r>
    </w:p>
  </w:footnote>
  <w:footnote w:id="526">
    <w:p w14:paraId="05F64AE5" w14:textId="77777777" w:rsidR="006847B8" w:rsidRPr="00736FBE" w:rsidRDefault="006847B8" w:rsidP="00B8461E">
      <w:pPr>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Goldscheider 1962, 15.</w:t>
      </w:r>
    </w:p>
  </w:footnote>
  <w:footnote w:id="527">
    <w:p w14:paraId="54A3DE47" w14:textId="54B13F3E"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Talvacchia 2010, 23</w:t>
      </w:r>
      <w:r w:rsidR="00291757" w:rsidRPr="00736FBE">
        <w:rPr>
          <w:rFonts w:ascii="Times New Roman" w:hAnsi="Times New Roman" w:cs="Times New Roman"/>
        </w:rPr>
        <w:t>4-235</w:t>
      </w:r>
      <w:r w:rsidRPr="00736FBE">
        <w:rPr>
          <w:rFonts w:ascii="Times New Roman" w:hAnsi="Times New Roman" w:cs="Times New Roman"/>
        </w:rPr>
        <w:t xml:space="preserve">. Aziz ve tanrı arasında Apollon’un okları ile vebadan koruması ilişkisine dayanan bir benzetme yer alır. Bu konudaki araştırma için Bkz. </w:t>
      </w:r>
      <w:r w:rsidR="009F42D7" w:rsidRPr="00736FBE">
        <w:rPr>
          <w:rFonts w:ascii="Times New Roman" w:hAnsi="Times New Roman" w:cs="Times New Roman"/>
        </w:rPr>
        <w:t xml:space="preserve">Sigerist 1927, </w:t>
      </w:r>
      <w:r w:rsidRPr="00736FBE">
        <w:rPr>
          <w:rFonts w:ascii="Times New Roman" w:hAnsi="Times New Roman" w:cs="Times New Roman"/>
        </w:rPr>
        <w:t xml:space="preserve">H. E. Sigerist, </w:t>
      </w:r>
      <w:r w:rsidR="009F42D7" w:rsidRPr="00736FBE">
        <w:rPr>
          <w:rFonts w:ascii="Times New Roman" w:hAnsi="Times New Roman" w:cs="Times New Roman"/>
        </w:rPr>
        <w:t>‘</w:t>
      </w:r>
      <w:r w:rsidRPr="00736FBE">
        <w:rPr>
          <w:rFonts w:ascii="Times New Roman" w:hAnsi="Times New Roman" w:cs="Times New Roman"/>
        </w:rPr>
        <w:t>Sebastin – Apollo</w:t>
      </w:r>
      <w:r w:rsidR="009F42D7" w:rsidRPr="00736FBE">
        <w:rPr>
          <w:rFonts w:ascii="Times New Roman" w:hAnsi="Times New Roman" w:cs="Times New Roman"/>
        </w:rPr>
        <w:t>’</w:t>
      </w:r>
      <w:r w:rsidRPr="00736FBE">
        <w:rPr>
          <w:rFonts w:ascii="Times New Roman" w:hAnsi="Times New Roman" w:cs="Times New Roman"/>
        </w:rPr>
        <w:t xml:space="preserve">, </w:t>
      </w:r>
      <w:r w:rsidRPr="00736FBE">
        <w:rPr>
          <w:rFonts w:ascii="Times New Roman" w:hAnsi="Times New Roman" w:cs="Times New Roman"/>
          <w:i/>
          <w:iCs/>
        </w:rPr>
        <w:t>Archiv für Geschichte der Medizin</w:t>
      </w:r>
      <w:r w:rsidRPr="00736FBE">
        <w:rPr>
          <w:rFonts w:ascii="Times New Roman" w:hAnsi="Times New Roman" w:cs="Times New Roman"/>
        </w:rPr>
        <w:t xml:space="preserve"> 19/4, 1927, 301-317.</w:t>
      </w:r>
    </w:p>
  </w:footnote>
  <w:footnote w:id="528">
    <w:p w14:paraId="2D932546"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Marshall 2002, 237.</w:t>
      </w:r>
    </w:p>
  </w:footnote>
  <w:footnote w:id="529">
    <w:p w14:paraId="0109B0AC"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Talvacchia 2010, 240.</w:t>
      </w:r>
    </w:p>
  </w:footnote>
  <w:footnote w:id="530">
    <w:p w14:paraId="6BCB5979"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Bober-Rubinstein 1986, 34.</w:t>
      </w:r>
    </w:p>
  </w:footnote>
  <w:footnote w:id="531">
    <w:p w14:paraId="7334707D" w14:textId="38A1F0BF" w:rsidR="006847B8" w:rsidRPr="00465F40"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w:t>
      </w:r>
      <w:r w:rsidR="005E1097">
        <w:rPr>
          <w:rFonts w:ascii="Times New Roman" w:hAnsi="Times New Roman" w:cs="Times New Roman"/>
        </w:rPr>
        <w:t>t</w:t>
      </w:r>
      <w:r w:rsidRPr="00736FBE">
        <w:rPr>
          <w:rFonts w:ascii="Times New Roman" w:hAnsi="Times New Roman" w:cs="Times New Roman"/>
        </w:rPr>
        <w:t>d. I</w:t>
      </w:r>
      <w:r w:rsidRPr="00465F40">
        <w:rPr>
          <w:rFonts w:ascii="Times New Roman" w:hAnsi="Times New Roman" w:cs="Times New Roman"/>
        </w:rPr>
        <w:t>.4.4; II.26.3. Müzik yarışması hakkında daha fazla bilgi için bkz</w:t>
      </w:r>
      <w:r w:rsidR="005663DD" w:rsidRPr="00465F40">
        <w:rPr>
          <w:rFonts w:ascii="Times New Roman" w:hAnsi="Times New Roman" w:cs="Times New Roman"/>
        </w:rPr>
        <w:t>.</w:t>
      </w:r>
      <w:r w:rsidRPr="00465F40">
        <w:rPr>
          <w:rFonts w:ascii="Times New Roman" w:hAnsi="Times New Roman" w:cs="Times New Roman"/>
        </w:rPr>
        <w:t xml:space="preserve"> Plat.</w:t>
      </w:r>
      <w:r w:rsidR="005E1097">
        <w:rPr>
          <w:rFonts w:ascii="Times New Roman" w:hAnsi="Times New Roman" w:cs="Times New Roman"/>
        </w:rPr>
        <w:t xml:space="preserve"> </w:t>
      </w:r>
      <w:r w:rsidRPr="00465F40">
        <w:rPr>
          <w:rFonts w:ascii="Times New Roman" w:hAnsi="Times New Roman" w:cs="Times New Roman"/>
        </w:rPr>
        <w:t>Euthyd. 285c; Dio</w:t>
      </w:r>
      <w:r w:rsidR="00E73F0D">
        <w:rPr>
          <w:rFonts w:ascii="Times New Roman" w:hAnsi="Times New Roman" w:cs="Times New Roman"/>
        </w:rPr>
        <w:t>d.</w:t>
      </w:r>
      <w:r w:rsidRPr="00465F40">
        <w:rPr>
          <w:rFonts w:ascii="Times New Roman" w:hAnsi="Times New Roman" w:cs="Times New Roman"/>
        </w:rPr>
        <w:t xml:space="preserve"> V.75.3; Strab. X.3.14-XII.8.15; Paus. II.7.9-VIII.91; X.30.9; </w:t>
      </w:r>
      <w:r w:rsidR="00BF48F6" w:rsidRPr="00465F40">
        <w:rPr>
          <w:rFonts w:ascii="Times New Roman" w:hAnsi="Times New Roman" w:cs="Times New Roman"/>
        </w:rPr>
        <w:t>Plut.</w:t>
      </w:r>
      <w:r w:rsidR="005E1097">
        <w:rPr>
          <w:rFonts w:ascii="Times New Roman" w:hAnsi="Times New Roman" w:cs="Times New Roman"/>
        </w:rPr>
        <w:t xml:space="preserve"> </w:t>
      </w:r>
      <w:r w:rsidRPr="00465F40">
        <w:rPr>
          <w:rFonts w:ascii="Times New Roman" w:hAnsi="Times New Roman" w:cs="Times New Roman"/>
        </w:rPr>
        <w:t xml:space="preserve">De </w:t>
      </w:r>
      <w:r w:rsidR="00BF48F6" w:rsidRPr="00465F40">
        <w:rPr>
          <w:rFonts w:ascii="Times New Roman" w:hAnsi="Times New Roman" w:cs="Times New Roman"/>
        </w:rPr>
        <w:t>m</w:t>
      </w:r>
      <w:r w:rsidRPr="00465F40">
        <w:rPr>
          <w:rFonts w:ascii="Times New Roman" w:hAnsi="Times New Roman" w:cs="Times New Roman"/>
        </w:rPr>
        <w:t>us</w:t>
      </w:r>
      <w:r w:rsidR="00BF48F6" w:rsidRPr="00465F40">
        <w:rPr>
          <w:rFonts w:ascii="Times New Roman" w:hAnsi="Times New Roman" w:cs="Times New Roman"/>
        </w:rPr>
        <w:t>.</w:t>
      </w:r>
      <w:r w:rsidRPr="00465F40">
        <w:rPr>
          <w:rFonts w:ascii="Times New Roman" w:hAnsi="Times New Roman" w:cs="Times New Roman"/>
        </w:rPr>
        <w:t xml:space="preserve"> 14; Hyg</w:t>
      </w:r>
      <w:r w:rsidR="002778D8" w:rsidRPr="00465F40">
        <w:rPr>
          <w:rFonts w:ascii="Times New Roman" w:hAnsi="Times New Roman" w:cs="Times New Roman"/>
        </w:rPr>
        <w:t>.</w:t>
      </w:r>
      <w:r w:rsidR="005E1097">
        <w:rPr>
          <w:rFonts w:ascii="Times New Roman" w:hAnsi="Times New Roman" w:cs="Times New Roman"/>
        </w:rPr>
        <w:t xml:space="preserve"> </w:t>
      </w:r>
      <w:r w:rsidR="002778D8" w:rsidRPr="00465F40">
        <w:rPr>
          <w:rFonts w:ascii="Times New Roman" w:hAnsi="Times New Roman" w:cs="Times New Roman"/>
        </w:rPr>
        <w:t>fab.</w:t>
      </w:r>
      <w:r w:rsidRPr="00465F40">
        <w:rPr>
          <w:rFonts w:ascii="Times New Roman" w:hAnsi="Times New Roman" w:cs="Times New Roman"/>
        </w:rPr>
        <w:t xml:space="preserve"> 165, 191; Ovid.</w:t>
      </w:r>
      <w:r w:rsidR="005E1097">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et. VI.382; Ovid.</w:t>
      </w:r>
      <w:r w:rsidR="00643F8C">
        <w:rPr>
          <w:rFonts w:ascii="Times New Roman" w:hAnsi="Times New Roman" w:cs="Times New Roman"/>
        </w:rPr>
        <w:t xml:space="preserve"> </w:t>
      </w:r>
      <w:r w:rsidR="006B350B">
        <w:rPr>
          <w:rFonts w:ascii="Times New Roman" w:hAnsi="Times New Roman" w:cs="Times New Roman"/>
        </w:rPr>
        <w:t>f</w:t>
      </w:r>
      <w:r w:rsidRPr="00465F40">
        <w:rPr>
          <w:rFonts w:ascii="Times New Roman" w:hAnsi="Times New Roman" w:cs="Times New Roman"/>
        </w:rPr>
        <w:t>ast. VI.697; Plin.</w:t>
      </w:r>
      <w:r w:rsidR="00643F8C">
        <w:rPr>
          <w:rFonts w:ascii="Times New Roman" w:hAnsi="Times New Roman" w:cs="Times New Roman"/>
        </w:rPr>
        <w:t xml:space="preserve"> </w:t>
      </w:r>
      <w:r w:rsidRPr="00465F40">
        <w:rPr>
          <w:rFonts w:ascii="Times New Roman" w:hAnsi="Times New Roman" w:cs="Times New Roman"/>
        </w:rPr>
        <w:t>nat. V.29</w:t>
      </w:r>
      <w:r w:rsidR="00B8461E" w:rsidRPr="00465F40">
        <w:rPr>
          <w:rFonts w:ascii="Times New Roman" w:hAnsi="Times New Roman" w:cs="Times New Roman"/>
        </w:rPr>
        <w:t>;</w:t>
      </w:r>
      <w:r w:rsidRPr="00465F40">
        <w:rPr>
          <w:rFonts w:ascii="Times New Roman" w:hAnsi="Times New Roman" w:cs="Times New Roman"/>
        </w:rPr>
        <w:t xml:space="preserve"> XVI.89; Non</w:t>
      </w:r>
      <w:r w:rsidR="002778D8" w:rsidRPr="00465F40">
        <w:rPr>
          <w:rFonts w:ascii="Times New Roman" w:hAnsi="Times New Roman" w:cs="Times New Roman"/>
        </w:rPr>
        <w:t>n.</w:t>
      </w:r>
      <w:r w:rsidR="00643F8C">
        <w:rPr>
          <w:rFonts w:ascii="Times New Roman" w:hAnsi="Times New Roman" w:cs="Times New Roman"/>
        </w:rPr>
        <w:t xml:space="preserve"> </w:t>
      </w:r>
      <w:r w:rsidRPr="00465F40">
        <w:rPr>
          <w:rFonts w:ascii="Times New Roman" w:hAnsi="Times New Roman" w:cs="Times New Roman"/>
        </w:rPr>
        <w:t>Dion</w:t>
      </w:r>
      <w:r w:rsidR="002778D8" w:rsidRPr="00465F40">
        <w:rPr>
          <w:rFonts w:ascii="Times New Roman" w:hAnsi="Times New Roman" w:cs="Times New Roman"/>
        </w:rPr>
        <w:t xml:space="preserve">. </w:t>
      </w:r>
      <w:r w:rsidRPr="00465F40">
        <w:rPr>
          <w:rFonts w:ascii="Times New Roman" w:hAnsi="Times New Roman" w:cs="Times New Roman"/>
        </w:rPr>
        <w:t>XIX.317.</w:t>
      </w:r>
    </w:p>
  </w:footnote>
  <w:footnote w:id="532">
    <w:p w14:paraId="7C94F424" w14:textId="77777777" w:rsidR="00606B73" w:rsidRPr="00465F40" w:rsidRDefault="00606B73" w:rsidP="00606B73">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Paus. VIII.9.1</w:t>
      </w:r>
    </w:p>
  </w:footnote>
  <w:footnote w:id="533">
    <w:p w14:paraId="65D63CF4" w14:textId="0C4FBA86" w:rsidR="006847B8" w:rsidRPr="00465F40" w:rsidRDefault="006847B8" w:rsidP="006847B8">
      <w:pPr>
        <w:jc w:val="both"/>
        <w:rPr>
          <w:rFonts w:ascii="Times New Roman" w:hAnsi="Times New Roman" w:cs="Times New Roman"/>
          <w:sz w:val="20"/>
          <w:szCs w:val="20"/>
        </w:rPr>
      </w:pPr>
      <w:r w:rsidRPr="00465F40">
        <w:rPr>
          <w:rStyle w:val="DipnotBavurusu"/>
          <w:rFonts w:ascii="Times New Roman" w:hAnsi="Times New Roman" w:cs="Times New Roman"/>
          <w:sz w:val="20"/>
          <w:szCs w:val="20"/>
        </w:rPr>
        <w:footnoteRef/>
      </w:r>
      <w:r w:rsidRPr="00465F40">
        <w:rPr>
          <w:rFonts w:ascii="Times New Roman" w:hAnsi="Times New Roman" w:cs="Times New Roman"/>
          <w:sz w:val="20"/>
          <w:szCs w:val="20"/>
        </w:rPr>
        <w:t xml:space="preserve"> Fougères 1888,</w:t>
      </w:r>
      <w:r w:rsidR="005663DD" w:rsidRPr="00465F40">
        <w:rPr>
          <w:rFonts w:ascii="Times New Roman" w:hAnsi="Times New Roman" w:cs="Times New Roman"/>
          <w:sz w:val="20"/>
          <w:szCs w:val="20"/>
        </w:rPr>
        <w:t xml:space="preserve"> </w:t>
      </w:r>
      <w:r w:rsidRPr="00465F40">
        <w:rPr>
          <w:rFonts w:ascii="Times New Roman" w:hAnsi="Times New Roman" w:cs="Times New Roman"/>
          <w:sz w:val="20"/>
          <w:szCs w:val="20"/>
        </w:rPr>
        <w:t>105.</w:t>
      </w:r>
    </w:p>
  </w:footnote>
  <w:footnote w:id="534">
    <w:p w14:paraId="66ED4863" w14:textId="69B35788" w:rsidR="006847B8" w:rsidRPr="00736FBE"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Fougères 1888,</w:t>
      </w:r>
      <w:r w:rsidR="005663DD" w:rsidRPr="00465F40">
        <w:rPr>
          <w:rFonts w:ascii="Times New Roman" w:hAnsi="Times New Roman" w:cs="Times New Roman"/>
        </w:rPr>
        <w:t xml:space="preserve"> </w:t>
      </w:r>
      <w:r w:rsidRPr="00465F40">
        <w:rPr>
          <w:rFonts w:ascii="Times New Roman" w:hAnsi="Times New Roman" w:cs="Times New Roman"/>
        </w:rPr>
        <w:t>128.</w:t>
      </w:r>
    </w:p>
  </w:footnote>
  <w:footnote w:id="535">
    <w:p w14:paraId="37FEDF73" w14:textId="1A40ECB2"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Fougeres 1888,</w:t>
      </w:r>
      <w:r w:rsidR="00A93255">
        <w:rPr>
          <w:rFonts w:ascii="Times New Roman" w:hAnsi="Times New Roman" w:cs="Times New Roman"/>
        </w:rPr>
        <w:t xml:space="preserve"> </w:t>
      </w:r>
      <w:r w:rsidRPr="00736FBE">
        <w:rPr>
          <w:rFonts w:ascii="Times New Roman" w:hAnsi="Times New Roman" w:cs="Times New Roman"/>
        </w:rPr>
        <w:t>128; Childs 2018, 125.</w:t>
      </w:r>
    </w:p>
  </w:footnote>
  <w:footnote w:id="536">
    <w:p w14:paraId="47CEFE51" w14:textId="624CB9B5"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Waldstein 1891, 18, Plate 1. Bu önerinin kabul edilmediği, Pausanias’ın Marsyas’ın tek bir Musa ile flüt çaldığı şeklinde yorumlanması gerektiği ve kabartmaların Mantineia </w:t>
      </w:r>
      <w:r w:rsidR="00802EB7">
        <w:rPr>
          <w:rFonts w:ascii="Times New Roman" w:hAnsi="Times New Roman" w:cs="Times New Roman"/>
        </w:rPr>
        <w:t>Ti</w:t>
      </w:r>
      <w:r w:rsidRPr="00736FBE">
        <w:rPr>
          <w:rFonts w:ascii="Times New Roman" w:hAnsi="Times New Roman" w:cs="Times New Roman"/>
        </w:rPr>
        <w:t>yatrosu</w:t>
      </w:r>
      <w:r w:rsidR="00802EB7">
        <w:rPr>
          <w:rFonts w:ascii="Times New Roman" w:hAnsi="Times New Roman" w:cs="Times New Roman"/>
        </w:rPr>
        <w:t>’</w:t>
      </w:r>
      <w:r w:rsidRPr="00736FBE">
        <w:rPr>
          <w:rFonts w:ascii="Times New Roman" w:hAnsi="Times New Roman" w:cs="Times New Roman"/>
        </w:rPr>
        <w:t>nun dekorasyonunda kullanılmış olabileceğine dair öneriler de yer almaktadır. Bkz. Svoronos 1908, 192-193.</w:t>
      </w:r>
    </w:p>
  </w:footnote>
  <w:footnote w:id="537">
    <w:p w14:paraId="6AFF4476"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Richter 1967, 265.</w:t>
      </w:r>
    </w:p>
  </w:footnote>
  <w:footnote w:id="538">
    <w:p w14:paraId="5DF2574E"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Richter 1969, 144.</w:t>
      </w:r>
    </w:p>
  </w:footnote>
  <w:footnote w:id="539">
    <w:p w14:paraId="350C2FAA" w14:textId="49B8E804"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F1269D" w:rsidRPr="00736FBE">
        <w:rPr>
          <w:rFonts w:ascii="Times New Roman" w:hAnsi="Times New Roman" w:cs="Times New Roman"/>
        </w:rPr>
        <w:t xml:space="preserve">Mach 1914, 208-210; </w:t>
      </w:r>
      <w:r w:rsidRPr="00736FBE">
        <w:rPr>
          <w:rFonts w:ascii="Times New Roman" w:hAnsi="Times New Roman" w:cs="Times New Roman"/>
        </w:rPr>
        <w:t>Fuchs 1979, 455</w:t>
      </w:r>
      <w:r w:rsidR="00F1269D" w:rsidRPr="00736FBE">
        <w:rPr>
          <w:rFonts w:ascii="Times New Roman" w:hAnsi="Times New Roman" w:cs="Times New Roman"/>
        </w:rPr>
        <w:t>.</w:t>
      </w:r>
    </w:p>
  </w:footnote>
  <w:footnote w:id="540">
    <w:p w14:paraId="2F8D6EEA"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Mach 1914, 209.</w:t>
      </w:r>
    </w:p>
  </w:footnote>
  <w:footnote w:id="541">
    <w:p w14:paraId="5FE4DEE6" w14:textId="77777777" w:rsidR="006847B8" w:rsidRPr="00465F40"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Amelug 1895, 11.</w:t>
      </w:r>
    </w:p>
  </w:footnote>
  <w:footnote w:id="542">
    <w:p w14:paraId="6A47F9DD" w14:textId="77777777" w:rsidR="006847B8" w:rsidRPr="00465F40" w:rsidRDefault="006847B8" w:rsidP="00B8461E">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Mach 1914, 209.</w:t>
      </w:r>
    </w:p>
  </w:footnote>
  <w:footnote w:id="543">
    <w:p w14:paraId="66498B18" w14:textId="1635E8CE" w:rsidR="006847B8" w:rsidRPr="00736FBE" w:rsidRDefault="006847B8" w:rsidP="0063688D">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w:t>
      </w:r>
      <w:r w:rsidR="005E1097">
        <w:rPr>
          <w:rFonts w:ascii="Times New Roman" w:hAnsi="Times New Roman" w:cs="Times New Roman"/>
        </w:rPr>
        <w:t>t</w:t>
      </w:r>
      <w:r w:rsidRPr="00465F40">
        <w:rPr>
          <w:rFonts w:ascii="Times New Roman" w:hAnsi="Times New Roman" w:cs="Times New Roman"/>
        </w:rPr>
        <w:t>d. I.4.4; II.26.3. Müzik yarışması hakkında daha fazla bilgi için bkz</w:t>
      </w:r>
      <w:r w:rsidR="00362353" w:rsidRPr="00465F40">
        <w:rPr>
          <w:rFonts w:ascii="Times New Roman" w:hAnsi="Times New Roman" w:cs="Times New Roman"/>
        </w:rPr>
        <w:t>.</w:t>
      </w:r>
      <w:r w:rsidRPr="00465F40">
        <w:rPr>
          <w:rFonts w:ascii="Times New Roman" w:hAnsi="Times New Roman" w:cs="Times New Roman"/>
        </w:rPr>
        <w:t xml:space="preserve"> Plat.</w:t>
      </w:r>
      <w:r w:rsidR="006B350B">
        <w:rPr>
          <w:rFonts w:ascii="Times New Roman" w:hAnsi="Times New Roman" w:cs="Times New Roman"/>
        </w:rPr>
        <w:t xml:space="preserve"> </w:t>
      </w:r>
      <w:r w:rsidRPr="00465F40">
        <w:rPr>
          <w:rFonts w:ascii="Times New Roman" w:hAnsi="Times New Roman" w:cs="Times New Roman"/>
        </w:rPr>
        <w:t>Euthyd. 285c;</w:t>
      </w:r>
      <w:r w:rsidR="0063688D" w:rsidRPr="00465F40">
        <w:rPr>
          <w:rFonts w:ascii="Times New Roman" w:hAnsi="Times New Roman" w:cs="Times New Roman"/>
        </w:rPr>
        <w:t xml:space="preserve"> Dio</w:t>
      </w:r>
      <w:r w:rsidR="00E73F0D">
        <w:rPr>
          <w:rFonts w:ascii="Times New Roman" w:hAnsi="Times New Roman" w:cs="Times New Roman"/>
        </w:rPr>
        <w:t>d.</w:t>
      </w:r>
      <w:r w:rsidR="0063688D" w:rsidRPr="00465F40">
        <w:rPr>
          <w:rFonts w:ascii="Times New Roman" w:hAnsi="Times New Roman" w:cs="Times New Roman"/>
        </w:rPr>
        <w:t xml:space="preserve"> </w:t>
      </w:r>
      <w:r w:rsidRPr="00465F40">
        <w:rPr>
          <w:rFonts w:ascii="Times New Roman" w:hAnsi="Times New Roman" w:cs="Times New Roman"/>
        </w:rPr>
        <w:t xml:space="preserve">V.75.3; Strab. X.3.14-XII.8.15; Paus. II.7.9-VIII.9.1; X.30.9; </w:t>
      </w:r>
      <w:r w:rsidR="00BF48F6" w:rsidRPr="00465F40">
        <w:rPr>
          <w:rFonts w:ascii="Times New Roman" w:hAnsi="Times New Roman" w:cs="Times New Roman"/>
        </w:rPr>
        <w:t>Plut.</w:t>
      </w:r>
      <w:r w:rsidR="00E43913">
        <w:rPr>
          <w:rFonts w:ascii="Times New Roman" w:hAnsi="Times New Roman" w:cs="Times New Roman"/>
        </w:rPr>
        <w:t xml:space="preserve"> </w:t>
      </w:r>
      <w:r w:rsidR="00BF48F6" w:rsidRPr="00465F40">
        <w:rPr>
          <w:rFonts w:ascii="Times New Roman" w:hAnsi="Times New Roman" w:cs="Times New Roman"/>
        </w:rPr>
        <w:t xml:space="preserve">De mus. </w:t>
      </w:r>
      <w:r w:rsidRPr="00465F40">
        <w:rPr>
          <w:rFonts w:ascii="Times New Roman" w:hAnsi="Times New Roman" w:cs="Times New Roman"/>
        </w:rPr>
        <w:t xml:space="preserve">14; </w:t>
      </w:r>
      <w:r w:rsidR="00BF48F6" w:rsidRPr="00465F40">
        <w:rPr>
          <w:rFonts w:ascii="Times New Roman" w:hAnsi="Times New Roman" w:cs="Times New Roman"/>
        </w:rPr>
        <w:t>Hyg.</w:t>
      </w:r>
      <w:r w:rsidR="00E43913">
        <w:rPr>
          <w:rFonts w:ascii="Times New Roman" w:hAnsi="Times New Roman" w:cs="Times New Roman"/>
        </w:rPr>
        <w:t xml:space="preserve"> </w:t>
      </w:r>
      <w:r w:rsidR="00D62474">
        <w:rPr>
          <w:rFonts w:ascii="Times New Roman" w:hAnsi="Times New Roman" w:cs="Times New Roman"/>
        </w:rPr>
        <w:t>f</w:t>
      </w:r>
      <w:r w:rsidR="00BF48F6" w:rsidRPr="00465F40">
        <w:rPr>
          <w:rFonts w:ascii="Times New Roman" w:hAnsi="Times New Roman" w:cs="Times New Roman"/>
        </w:rPr>
        <w:t xml:space="preserve">ab. </w:t>
      </w:r>
      <w:r w:rsidRPr="00465F40">
        <w:rPr>
          <w:rFonts w:ascii="Times New Roman" w:hAnsi="Times New Roman" w:cs="Times New Roman"/>
        </w:rPr>
        <w:t>165, 191; Ovid.</w:t>
      </w:r>
      <w:r w:rsidR="00E43913">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et. VI.382; Ovid.</w:t>
      </w:r>
      <w:r w:rsidR="00E43913">
        <w:rPr>
          <w:rFonts w:ascii="Times New Roman" w:hAnsi="Times New Roman" w:cs="Times New Roman"/>
        </w:rPr>
        <w:t xml:space="preserve"> </w:t>
      </w:r>
      <w:r w:rsidR="006B350B">
        <w:rPr>
          <w:rFonts w:ascii="Times New Roman" w:hAnsi="Times New Roman" w:cs="Times New Roman"/>
        </w:rPr>
        <w:t>f</w:t>
      </w:r>
      <w:r w:rsidRPr="00465F40">
        <w:rPr>
          <w:rFonts w:ascii="Times New Roman" w:hAnsi="Times New Roman" w:cs="Times New Roman"/>
        </w:rPr>
        <w:t>ast. VI.697; Plin.</w:t>
      </w:r>
      <w:r w:rsidR="00E43913">
        <w:rPr>
          <w:rFonts w:ascii="Times New Roman" w:hAnsi="Times New Roman" w:cs="Times New Roman"/>
        </w:rPr>
        <w:t xml:space="preserve"> </w:t>
      </w:r>
      <w:r w:rsidRPr="00465F40">
        <w:rPr>
          <w:rFonts w:ascii="Times New Roman" w:hAnsi="Times New Roman" w:cs="Times New Roman"/>
        </w:rPr>
        <w:t xml:space="preserve">nat. V.29, XVI.89; </w:t>
      </w:r>
      <w:r w:rsidR="002778D8" w:rsidRPr="00465F40">
        <w:rPr>
          <w:rFonts w:ascii="Times New Roman" w:hAnsi="Times New Roman" w:cs="Times New Roman"/>
        </w:rPr>
        <w:t>Nonn.</w:t>
      </w:r>
      <w:r w:rsidR="00E43913">
        <w:rPr>
          <w:rFonts w:ascii="Times New Roman" w:hAnsi="Times New Roman" w:cs="Times New Roman"/>
        </w:rPr>
        <w:t xml:space="preserve"> </w:t>
      </w:r>
      <w:r w:rsidR="002778D8" w:rsidRPr="00465F40">
        <w:rPr>
          <w:rFonts w:ascii="Times New Roman" w:hAnsi="Times New Roman" w:cs="Times New Roman"/>
        </w:rPr>
        <w:t xml:space="preserve">Dion. </w:t>
      </w:r>
      <w:r w:rsidRPr="00465F40">
        <w:rPr>
          <w:rFonts w:ascii="Times New Roman" w:hAnsi="Times New Roman" w:cs="Times New Roman"/>
        </w:rPr>
        <w:t>XIX.317.</w:t>
      </w:r>
    </w:p>
  </w:footnote>
  <w:footnote w:id="544">
    <w:p w14:paraId="2E6A0291" w14:textId="7549413D" w:rsidR="006847B8" w:rsidRPr="00465F40" w:rsidRDefault="006847B8" w:rsidP="0063688D">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Lambrinudakis et.al. 1984, 198, Abb. 168,</w:t>
      </w:r>
      <w:r w:rsidR="00E848FC" w:rsidRPr="00465F40">
        <w:rPr>
          <w:rFonts w:ascii="Times New Roman" w:hAnsi="Times New Roman" w:cs="Times New Roman"/>
        </w:rPr>
        <w:t xml:space="preserve"> </w:t>
      </w:r>
      <w:r w:rsidRPr="00465F40">
        <w:rPr>
          <w:rFonts w:ascii="Times New Roman" w:hAnsi="Times New Roman" w:cs="Times New Roman"/>
        </w:rPr>
        <w:t>169,</w:t>
      </w:r>
      <w:r w:rsidR="00E848FC" w:rsidRPr="00465F40">
        <w:rPr>
          <w:rFonts w:ascii="Times New Roman" w:hAnsi="Times New Roman" w:cs="Times New Roman"/>
        </w:rPr>
        <w:t xml:space="preserve"> </w:t>
      </w:r>
      <w:r w:rsidRPr="00465F40">
        <w:rPr>
          <w:rFonts w:ascii="Times New Roman" w:hAnsi="Times New Roman" w:cs="Times New Roman"/>
        </w:rPr>
        <w:t>183.</w:t>
      </w:r>
    </w:p>
  </w:footnote>
  <w:footnote w:id="545">
    <w:p w14:paraId="33F14F44" w14:textId="56CE48CF"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Bu aktarımlar için bkz. Hom.</w:t>
      </w:r>
      <w:r w:rsidR="00E43913">
        <w:rPr>
          <w:rFonts w:ascii="Times New Roman" w:hAnsi="Times New Roman" w:cs="Times New Roman"/>
        </w:rPr>
        <w:t xml:space="preserve"> </w:t>
      </w:r>
      <w:r w:rsidRPr="00465F40">
        <w:rPr>
          <w:rFonts w:ascii="Times New Roman" w:hAnsi="Times New Roman" w:cs="Times New Roman"/>
        </w:rPr>
        <w:t>Il. XXIV</w:t>
      </w:r>
      <w:r w:rsidR="004C6B2B">
        <w:rPr>
          <w:rFonts w:ascii="Times New Roman" w:hAnsi="Times New Roman" w:cs="Times New Roman"/>
        </w:rPr>
        <w:t xml:space="preserve">, </w:t>
      </w:r>
      <w:r w:rsidRPr="00465F40">
        <w:rPr>
          <w:rFonts w:ascii="Times New Roman" w:hAnsi="Times New Roman" w:cs="Times New Roman"/>
        </w:rPr>
        <w:t>63-65; Pind.</w:t>
      </w:r>
      <w:r w:rsidR="00E43913">
        <w:rPr>
          <w:rFonts w:ascii="Times New Roman" w:hAnsi="Times New Roman" w:cs="Times New Roman"/>
        </w:rPr>
        <w:t xml:space="preserve"> </w:t>
      </w:r>
      <w:r w:rsidRPr="00465F40">
        <w:rPr>
          <w:rFonts w:ascii="Times New Roman" w:hAnsi="Times New Roman" w:cs="Times New Roman"/>
        </w:rPr>
        <w:t>N. 20-30.</w:t>
      </w:r>
    </w:p>
  </w:footnote>
  <w:footnote w:id="546">
    <w:p w14:paraId="4B7AAE55" w14:textId="4928F56B" w:rsidR="006847B8" w:rsidRPr="00465F40"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Lambrinudakis et.al. 1984, 201-205, Abb. 101, 104, 106</w:t>
      </w:r>
      <w:r w:rsidR="007B2E1B" w:rsidRPr="00465F40">
        <w:rPr>
          <w:rFonts w:ascii="Times New Roman" w:hAnsi="Times New Roman" w:cs="Times New Roman"/>
        </w:rPr>
        <w:t>-</w:t>
      </w:r>
      <w:r w:rsidRPr="00465F40">
        <w:rPr>
          <w:rFonts w:ascii="Times New Roman" w:hAnsi="Times New Roman" w:cs="Times New Roman"/>
        </w:rPr>
        <w:t>107, 111</w:t>
      </w:r>
      <w:r w:rsidR="007B2E1B" w:rsidRPr="00465F40">
        <w:rPr>
          <w:rFonts w:ascii="Times New Roman" w:hAnsi="Times New Roman" w:cs="Times New Roman"/>
        </w:rPr>
        <w:t>-</w:t>
      </w:r>
      <w:r w:rsidRPr="00465F40">
        <w:rPr>
          <w:rFonts w:ascii="Times New Roman" w:hAnsi="Times New Roman" w:cs="Times New Roman"/>
        </w:rPr>
        <w:t>112, 115, 117-120, 122</w:t>
      </w:r>
      <w:r w:rsidR="007B2E1B" w:rsidRPr="00465F40">
        <w:rPr>
          <w:rFonts w:ascii="Times New Roman" w:hAnsi="Times New Roman" w:cs="Times New Roman"/>
        </w:rPr>
        <w:t>-</w:t>
      </w:r>
      <w:r w:rsidRPr="00465F40">
        <w:rPr>
          <w:rFonts w:ascii="Times New Roman" w:hAnsi="Times New Roman" w:cs="Times New Roman"/>
        </w:rPr>
        <w:t>123, 135, 140</w:t>
      </w:r>
      <w:r w:rsidR="007B2E1B" w:rsidRPr="00465F40">
        <w:rPr>
          <w:rFonts w:ascii="Times New Roman" w:hAnsi="Times New Roman" w:cs="Times New Roman"/>
        </w:rPr>
        <w:t>-</w:t>
      </w:r>
      <w:r w:rsidRPr="00465F40">
        <w:rPr>
          <w:rFonts w:ascii="Times New Roman" w:hAnsi="Times New Roman" w:cs="Times New Roman"/>
        </w:rPr>
        <w:t>142, 145, 145b-e-d, 146, 146d</w:t>
      </w:r>
      <w:r w:rsidR="00445455" w:rsidRPr="00465F40">
        <w:rPr>
          <w:rFonts w:ascii="Times New Roman" w:hAnsi="Times New Roman" w:cs="Times New Roman"/>
        </w:rPr>
        <w:t>, 149.</w:t>
      </w:r>
    </w:p>
  </w:footnote>
  <w:footnote w:id="547">
    <w:p w14:paraId="3C7EC96C" w14:textId="32F04E6B" w:rsidR="006847B8" w:rsidRPr="00736FBE" w:rsidRDefault="006847B8" w:rsidP="006847B8">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Lambrinudakis et.al.</w:t>
      </w:r>
      <w:r w:rsidR="00E848FC" w:rsidRPr="00465F40">
        <w:rPr>
          <w:rFonts w:ascii="Times New Roman" w:hAnsi="Times New Roman" w:cs="Times New Roman"/>
        </w:rPr>
        <w:t xml:space="preserve"> </w:t>
      </w:r>
      <w:r w:rsidRPr="00465F40">
        <w:rPr>
          <w:rFonts w:ascii="Times New Roman" w:hAnsi="Times New Roman" w:cs="Times New Roman"/>
        </w:rPr>
        <w:t>1984, 206-208, Abb. 156,</w:t>
      </w:r>
      <w:r w:rsidR="00E848FC" w:rsidRPr="00465F40">
        <w:rPr>
          <w:rFonts w:ascii="Times New Roman" w:hAnsi="Times New Roman" w:cs="Times New Roman"/>
        </w:rPr>
        <w:t xml:space="preserve"> </w:t>
      </w:r>
      <w:r w:rsidRPr="00465F40">
        <w:rPr>
          <w:rFonts w:ascii="Times New Roman" w:hAnsi="Times New Roman" w:cs="Times New Roman"/>
        </w:rPr>
        <w:t>159, 164, 165, 167, 168-169, 171, 173, 179, 181, 183, 184, 187, 189.</w:t>
      </w:r>
    </w:p>
  </w:footnote>
  <w:footnote w:id="548">
    <w:p w14:paraId="67020634" w14:textId="66069440" w:rsidR="006847B8" w:rsidRPr="00736FBE" w:rsidRDefault="006847B8" w:rsidP="00F1269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Brigham 1874, 22; Garrard 1975, 335</w:t>
      </w:r>
      <w:r w:rsidR="007B2E1B" w:rsidRPr="00736FBE">
        <w:rPr>
          <w:rFonts w:ascii="Times New Roman" w:hAnsi="Times New Roman" w:cs="Times New Roman"/>
        </w:rPr>
        <w:t>;</w:t>
      </w:r>
      <w:r w:rsidRPr="00736FBE">
        <w:rPr>
          <w:rFonts w:ascii="Times New Roman" w:hAnsi="Times New Roman" w:cs="Times New Roman"/>
        </w:rPr>
        <w:t xml:space="preserve"> Bober-Rubinstein 1986, 74; Delbrueck 2007, 64</w:t>
      </w:r>
      <w:r w:rsidR="007B2E1B" w:rsidRPr="00736FBE">
        <w:rPr>
          <w:rFonts w:ascii="Times New Roman" w:hAnsi="Times New Roman" w:cs="Times New Roman"/>
        </w:rPr>
        <w:t>.</w:t>
      </w:r>
    </w:p>
  </w:footnote>
  <w:footnote w:id="549">
    <w:p w14:paraId="53B4EE27" w14:textId="77777777" w:rsidR="006847B8" w:rsidRPr="00736FBE" w:rsidRDefault="006847B8" w:rsidP="00F1269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Delbrueck 2007, 64.</w:t>
      </w:r>
    </w:p>
  </w:footnote>
  <w:footnote w:id="550">
    <w:p w14:paraId="11851391" w14:textId="77777777" w:rsidR="00606B73" w:rsidRPr="00736FBE" w:rsidRDefault="00606B73" w:rsidP="00606B73">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Bober-Rubinstein 1986, 77.</w:t>
      </w:r>
    </w:p>
  </w:footnote>
  <w:footnote w:id="551">
    <w:p w14:paraId="179274AF" w14:textId="37C235CE"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Ruesch 1911, 188-189 cat.</w:t>
      </w:r>
      <w:r w:rsidR="007B2E1B" w:rsidRPr="00736FBE">
        <w:rPr>
          <w:rFonts w:ascii="Times New Roman" w:hAnsi="Times New Roman" w:cs="Times New Roman"/>
        </w:rPr>
        <w:t xml:space="preserve"> </w:t>
      </w:r>
      <w:r w:rsidRPr="00736FBE">
        <w:rPr>
          <w:rFonts w:ascii="Times New Roman" w:hAnsi="Times New Roman" w:cs="Times New Roman"/>
        </w:rPr>
        <w:t>707</w:t>
      </w:r>
      <w:r w:rsidR="007B2E1B" w:rsidRPr="00736FBE">
        <w:rPr>
          <w:rFonts w:ascii="Times New Roman" w:hAnsi="Times New Roman" w:cs="Times New Roman"/>
        </w:rPr>
        <w:t>.</w:t>
      </w:r>
    </w:p>
  </w:footnote>
  <w:footnote w:id="552">
    <w:p w14:paraId="68931B76"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Delbrueck 2007, 64.</w:t>
      </w:r>
    </w:p>
  </w:footnote>
  <w:footnote w:id="553">
    <w:p w14:paraId="6E917F6A" w14:textId="2B5AC68A"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Delbrueck 2007, 77.</w:t>
      </w:r>
    </w:p>
  </w:footnote>
  <w:footnote w:id="554">
    <w:p w14:paraId="5ED207E2"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Bober-Rubinstein 1986, 77; Delbrueck 2007, 62.</w:t>
      </w:r>
    </w:p>
  </w:footnote>
  <w:footnote w:id="555">
    <w:p w14:paraId="3A85450A" w14:textId="12B75920"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Bober-Rubinstein 1986, 77;</w:t>
      </w:r>
      <w:r w:rsidR="002006E0" w:rsidRPr="00736FBE">
        <w:rPr>
          <w:rFonts w:ascii="Times New Roman" w:hAnsi="Times New Roman" w:cs="Times New Roman"/>
        </w:rPr>
        <w:t xml:space="preserve"> Garrard 1975, 335;</w:t>
      </w:r>
      <w:r w:rsidRPr="00736FBE">
        <w:rPr>
          <w:rFonts w:ascii="Times New Roman" w:hAnsi="Times New Roman" w:cs="Times New Roman"/>
        </w:rPr>
        <w:t xml:space="preserve"> Delbrueck 2007, 64.</w:t>
      </w:r>
    </w:p>
  </w:footnote>
  <w:footnote w:id="556">
    <w:p w14:paraId="25B6659A" w14:textId="642DAF1C"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1996, 803-804</w:t>
      </w:r>
      <w:r w:rsidR="00B02185" w:rsidRPr="00736FBE">
        <w:rPr>
          <w:rFonts w:ascii="Times New Roman" w:hAnsi="Times New Roman" w:cs="Times New Roman"/>
        </w:rPr>
        <w:t>.</w:t>
      </w:r>
    </w:p>
  </w:footnote>
  <w:footnote w:id="557">
    <w:p w14:paraId="61649E09"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1996, 810.</w:t>
      </w:r>
    </w:p>
  </w:footnote>
  <w:footnote w:id="558">
    <w:p w14:paraId="6C0F97FB"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Vasari 1996, 810.</w:t>
      </w:r>
    </w:p>
  </w:footnote>
  <w:footnote w:id="559">
    <w:p w14:paraId="2D467AC9"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Corti 1971, 395.</w:t>
      </w:r>
    </w:p>
  </w:footnote>
  <w:footnote w:id="560">
    <w:p w14:paraId="03E13B94" w14:textId="576AE666"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BF48F6" w:rsidRPr="00736FBE">
        <w:rPr>
          <w:rFonts w:ascii="Times New Roman" w:hAnsi="Times New Roman" w:cs="Times New Roman"/>
        </w:rPr>
        <w:t xml:space="preserve">Corti 1971, 395; </w:t>
      </w:r>
      <w:r w:rsidRPr="00736FBE">
        <w:rPr>
          <w:rFonts w:ascii="Times New Roman" w:hAnsi="Times New Roman" w:cs="Times New Roman"/>
        </w:rPr>
        <w:t>Vasari 1996, 810; Lein 1991, 193.</w:t>
      </w:r>
    </w:p>
  </w:footnote>
  <w:footnote w:id="561">
    <w:p w14:paraId="72B745F9"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Lein 1991, 198.</w:t>
      </w:r>
    </w:p>
  </w:footnote>
  <w:footnote w:id="562">
    <w:p w14:paraId="7C045DE9"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Garrard 1975, 333.</w:t>
      </w:r>
    </w:p>
  </w:footnote>
  <w:footnote w:id="563">
    <w:p w14:paraId="4E93A89B" w14:textId="3B15C9D8"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Garrard 1975, 335. </w:t>
      </w:r>
    </w:p>
  </w:footnote>
  <w:footnote w:id="564">
    <w:p w14:paraId="11B830FB" w14:textId="1CDFBAAF"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Apollon Farnese heykeli 2</w:t>
      </w:r>
      <w:r w:rsidR="001843D4" w:rsidRPr="00736FBE">
        <w:rPr>
          <w:rFonts w:ascii="Times New Roman" w:hAnsi="Times New Roman" w:cs="Times New Roman"/>
        </w:rPr>
        <w:t>.</w:t>
      </w:r>
      <w:r w:rsidRPr="00736FBE">
        <w:rPr>
          <w:rFonts w:ascii="Times New Roman" w:hAnsi="Times New Roman" w:cs="Times New Roman"/>
        </w:rPr>
        <w:t>768 m</w:t>
      </w:r>
      <w:r w:rsidR="001843D4" w:rsidRPr="00736FBE">
        <w:rPr>
          <w:rFonts w:ascii="Times New Roman" w:hAnsi="Times New Roman" w:cs="Times New Roman"/>
        </w:rPr>
        <w:t>.,</w:t>
      </w:r>
      <w:r w:rsidRPr="00736FBE">
        <w:rPr>
          <w:rFonts w:ascii="Times New Roman" w:hAnsi="Times New Roman" w:cs="Times New Roman"/>
        </w:rPr>
        <w:t xml:space="preserve"> </w:t>
      </w:r>
      <w:r w:rsidR="006E7DF7">
        <w:rPr>
          <w:rFonts w:ascii="Times New Roman" w:hAnsi="Times New Roman" w:cs="Times New Roman"/>
        </w:rPr>
        <w:t>Meryem</w:t>
      </w:r>
      <w:r w:rsidRPr="00736FBE">
        <w:rPr>
          <w:rFonts w:ascii="Times New Roman" w:hAnsi="Times New Roman" w:cs="Times New Roman"/>
        </w:rPr>
        <w:t xml:space="preserve"> heykeli 2</w:t>
      </w:r>
      <w:r w:rsidR="001843D4" w:rsidRPr="00736FBE">
        <w:rPr>
          <w:rFonts w:ascii="Times New Roman" w:hAnsi="Times New Roman" w:cs="Times New Roman"/>
        </w:rPr>
        <w:t>.</w:t>
      </w:r>
      <w:r w:rsidRPr="00736FBE">
        <w:rPr>
          <w:rFonts w:ascii="Times New Roman" w:hAnsi="Times New Roman" w:cs="Times New Roman"/>
        </w:rPr>
        <w:t>786 m.</w:t>
      </w:r>
    </w:p>
  </w:footnote>
  <w:footnote w:id="565">
    <w:p w14:paraId="623BCB86"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63. Heykelin satın alınma tarihi genellikle en geç 1509 yılından önce olarak önerilir. </w:t>
      </w:r>
    </w:p>
  </w:footnote>
  <w:footnote w:id="566">
    <w:p w14:paraId="2AFBB251"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57.</w:t>
      </w:r>
    </w:p>
  </w:footnote>
  <w:footnote w:id="567">
    <w:p w14:paraId="14F490B7"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Winckelmann 2017, 306-307.</w:t>
      </w:r>
    </w:p>
  </w:footnote>
  <w:footnote w:id="568">
    <w:p w14:paraId="0560744E" w14:textId="4116415F" w:rsidR="006847B8" w:rsidRPr="00736FBE" w:rsidRDefault="006847B8" w:rsidP="00BF48F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Win</w:t>
      </w:r>
      <w:r w:rsidR="008D61BF">
        <w:rPr>
          <w:rFonts w:ascii="Times New Roman" w:hAnsi="Times New Roman" w:cs="Times New Roman"/>
        </w:rPr>
        <w:t>c</w:t>
      </w:r>
      <w:r w:rsidRPr="00736FBE">
        <w:rPr>
          <w:rFonts w:ascii="Times New Roman" w:hAnsi="Times New Roman" w:cs="Times New Roman"/>
        </w:rPr>
        <w:t>kelmann 2017, 153.</w:t>
      </w:r>
    </w:p>
  </w:footnote>
  <w:footnote w:id="569">
    <w:p w14:paraId="605A942C" w14:textId="77777777" w:rsidR="006847B8" w:rsidRPr="00736FBE" w:rsidRDefault="006847B8" w:rsidP="00BF48F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Roller 1975, 281.</w:t>
      </w:r>
    </w:p>
  </w:footnote>
  <w:footnote w:id="570">
    <w:p w14:paraId="0DF352E6" w14:textId="77777777" w:rsidR="006847B8" w:rsidRPr="00736FBE" w:rsidRDefault="006847B8" w:rsidP="00BF48F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Boardman 2014, 74.</w:t>
      </w:r>
    </w:p>
  </w:footnote>
  <w:footnote w:id="571">
    <w:p w14:paraId="4ABFFF25" w14:textId="77777777" w:rsidR="006847B8" w:rsidRPr="00736FBE" w:rsidRDefault="006847B8" w:rsidP="00BF48F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Ridgway 2001, 93.</w:t>
      </w:r>
    </w:p>
  </w:footnote>
  <w:footnote w:id="572">
    <w:p w14:paraId="42AC141F" w14:textId="77777777" w:rsidR="006847B8" w:rsidRPr="00736FBE" w:rsidRDefault="006847B8" w:rsidP="00BF48F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Leibundgut 2013, 19.</w:t>
      </w:r>
    </w:p>
  </w:footnote>
  <w:footnote w:id="573">
    <w:p w14:paraId="5E8CAF65" w14:textId="7DCC5853" w:rsidR="006847B8" w:rsidRPr="00736FBE" w:rsidRDefault="006847B8" w:rsidP="00BF48F6">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736FBE">
        <w:rPr>
          <w:rFonts w:ascii="Times New Roman" w:hAnsi="Times New Roman" w:cs="Times New Roman"/>
          <w:i/>
          <w:iCs/>
        </w:rPr>
        <w:t>The Oxford Encyclopedia of Ancient Greek and Rome</w:t>
      </w:r>
      <w:r w:rsidRPr="00736FBE">
        <w:rPr>
          <w:rFonts w:ascii="Times New Roman" w:hAnsi="Times New Roman" w:cs="Times New Roman"/>
        </w:rPr>
        <w:t xml:space="preserve">, seven volume set, 1. </w:t>
      </w:r>
      <w:r w:rsidR="00BF48F6" w:rsidRPr="00736FBE">
        <w:rPr>
          <w:rFonts w:ascii="Times New Roman" w:hAnsi="Times New Roman" w:cs="Times New Roman"/>
        </w:rPr>
        <w:t>Edition</w:t>
      </w:r>
      <w:r w:rsidRPr="00736FBE">
        <w:rPr>
          <w:rFonts w:ascii="Times New Roman" w:hAnsi="Times New Roman" w:cs="Times New Roman"/>
        </w:rPr>
        <w:t>, Ed. M</w:t>
      </w:r>
      <w:r w:rsidR="00BF48F6" w:rsidRPr="00736FBE">
        <w:rPr>
          <w:rFonts w:ascii="Times New Roman" w:hAnsi="Times New Roman" w:cs="Times New Roman"/>
        </w:rPr>
        <w:t>.</w:t>
      </w:r>
      <w:r w:rsidRPr="00736FBE">
        <w:rPr>
          <w:rFonts w:ascii="Times New Roman" w:hAnsi="Times New Roman" w:cs="Times New Roman"/>
        </w:rPr>
        <w:t xml:space="preserve"> Gagarin, Oxford, 2010, 138.</w:t>
      </w:r>
    </w:p>
  </w:footnote>
  <w:footnote w:id="574">
    <w:p w14:paraId="56319021"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Mengs 1787, 364.</w:t>
      </w:r>
    </w:p>
  </w:footnote>
  <w:footnote w:id="575">
    <w:p w14:paraId="4673250B"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63.</w:t>
      </w:r>
    </w:p>
  </w:footnote>
  <w:footnote w:id="576">
    <w:p w14:paraId="4A60F5C8"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Fuchs 2004, 123.</w:t>
      </w:r>
    </w:p>
  </w:footnote>
  <w:footnote w:id="577">
    <w:p w14:paraId="04C1CAE2" w14:textId="0DD6C14A"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8D61BF">
        <w:rPr>
          <w:rFonts w:ascii="Times New Roman" w:hAnsi="Times New Roman" w:cs="Times New Roman"/>
        </w:rPr>
        <w:t xml:space="preserve"> </w:t>
      </w:r>
      <w:r w:rsidRPr="00736FBE">
        <w:rPr>
          <w:rFonts w:ascii="Times New Roman" w:hAnsi="Times New Roman" w:cs="Times New Roman"/>
        </w:rPr>
        <w:t xml:space="preserve">Daltrop 1983, 63; Lambrinudakis et. al. 1984, 198, </w:t>
      </w:r>
      <w:r w:rsidR="00E848FC" w:rsidRPr="00736FBE">
        <w:rPr>
          <w:rFonts w:ascii="Times New Roman" w:hAnsi="Times New Roman" w:cs="Times New Roman"/>
        </w:rPr>
        <w:t>A</w:t>
      </w:r>
      <w:r w:rsidRPr="00736FBE">
        <w:rPr>
          <w:rFonts w:ascii="Times New Roman" w:hAnsi="Times New Roman" w:cs="Times New Roman"/>
        </w:rPr>
        <w:t>bb.</w:t>
      </w:r>
      <w:r w:rsidR="00E848FC" w:rsidRPr="00736FBE">
        <w:rPr>
          <w:rFonts w:ascii="Times New Roman" w:hAnsi="Times New Roman" w:cs="Times New Roman"/>
        </w:rPr>
        <w:t xml:space="preserve"> </w:t>
      </w:r>
      <w:r w:rsidRPr="00736FBE">
        <w:rPr>
          <w:rFonts w:ascii="Times New Roman" w:hAnsi="Times New Roman" w:cs="Times New Roman"/>
        </w:rPr>
        <w:t>79; Havelock 1981, 124.</w:t>
      </w:r>
    </w:p>
  </w:footnote>
  <w:footnote w:id="578">
    <w:p w14:paraId="1990EFAF" w14:textId="77777777" w:rsidR="006847B8" w:rsidRPr="00736FBE" w:rsidRDefault="006847B8" w:rsidP="001843D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Himmelmann 2005, 161.</w:t>
      </w:r>
    </w:p>
  </w:footnote>
  <w:footnote w:id="579">
    <w:p w14:paraId="6847CD29" w14:textId="1EE2E0D7" w:rsidR="006847B8" w:rsidRPr="00736FBE" w:rsidRDefault="006847B8" w:rsidP="001843D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Fuchs 2004, 132, 136-137, Fig.</w:t>
      </w:r>
      <w:r w:rsidR="002006E0" w:rsidRPr="00736FBE">
        <w:rPr>
          <w:rFonts w:ascii="Times New Roman" w:hAnsi="Times New Roman" w:cs="Times New Roman"/>
        </w:rPr>
        <w:t xml:space="preserve"> </w:t>
      </w:r>
      <w:r w:rsidRPr="00736FBE">
        <w:rPr>
          <w:rFonts w:ascii="Times New Roman" w:hAnsi="Times New Roman" w:cs="Times New Roman"/>
        </w:rPr>
        <w:t>3, 13.</w:t>
      </w:r>
    </w:p>
  </w:footnote>
  <w:footnote w:id="580">
    <w:p w14:paraId="25968DC4" w14:textId="77777777" w:rsidR="006847B8" w:rsidRPr="00736FBE" w:rsidRDefault="006847B8" w:rsidP="001843D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Himmelmann 2005, 161-166.</w:t>
      </w:r>
    </w:p>
  </w:footnote>
  <w:footnote w:id="581">
    <w:p w14:paraId="1BC952F3" w14:textId="77777777" w:rsidR="006847B8" w:rsidRPr="00736FBE" w:rsidRDefault="006847B8" w:rsidP="001843D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Boardman 2005, 17; Boardman 2014, 73.</w:t>
      </w:r>
    </w:p>
  </w:footnote>
  <w:footnote w:id="582">
    <w:p w14:paraId="157FF757" w14:textId="6074F27F" w:rsidR="006847B8" w:rsidRPr="00736FBE" w:rsidRDefault="006847B8" w:rsidP="001843D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736FBE">
        <w:rPr>
          <w:rFonts w:ascii="Times New Roman" w:hAnsi="Times New Roman" w:cs="Times New Roman"/>
          <w:i/>
          <w:iCs/>
        </w:rPr>
        <w:t>The Oxford Encyclopedia of Ancient Greek and Rome</w:t>
      </w:r>
      <w:r w:rsidRPr="00736FBE">
        <w:rPr>
          <w:rFonts w:ascii="Times New Roman" w:hAnsi="Times New Roman" w:cs="Times New Roman"/>
        </w:rPr>
        <w:t xml:space="preserve">, seven volume set, 1. </w:t>
      </w:r>
      <w:r w:rsidR="00BF48F6" w:rsidRPr="00736FBE">
        <w:rPr>
          <w:rFonts w:ascii="Times New Roman" w:hAnsi="Times New Roman" w:cs="Times New Roman"/>
        </w:rPr>
        <w:t>Edition</w:t>
      </w:r>
      <w:r w:rsidRPr="00736FBE">
        <w:rPr>
          <w:rFonts w:ascii="Times New Roman" w:hAnsi="Times New Roman" w:cs="Times New Roman"/>
        </w:rPr>
        <w:t>, Ed. M</w:t>
      </w:r>
      <w:r w:rsidR="00BF48F6" w:rsidRPr="00736FBE">
        <w:rPr>
          <w:rFonts w:ascii="Times New Roman" w:hAnsi="Times New Roman" w:cs="Times New Roman"/>
        </w:rPr>
        <w:t>.</w:t>
      </w:r>
      <w:r w:rsidRPr="00736FBE">
        <w:rPr>
          <w:rFonts w:ascii="Times New Roman" w:hAnsi="Times New Roman" w:cs="Times New Roman"/>
        </w:rPr>
        <w:t xml:space="preserve"> Gagarin, Oxford, 2010, 138.</w:t>
      </w:r>
    </w:p>
  </w:footnote>
  <w:footnote w:id="583">
    <w:p w14:paraId="69408DE2" w14:textId="77777777" w:rsidR="006847B8" w:rsidRPr="00736FBE" w:rsidRDefault="006847B8" w:rsidP="001843D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Ridgway 2001, 93.</w:t>
      </w:r>
    </w:p>
  </w:footnote>
  <w:footnote w:id="584">
    <w:p w14:paraId="6C9009AA" w14:textId="77777777" w:rsidR="006847B8" w:rsidRPr="00736FBE" w:rsidRDefault="006847B8" w:rsidP="001843D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Havelock 1981, 124, Fig. 91.</w:t>
      </w:r>
    </w:p>
  </w:footnote>
  <w:footnote w:id="585">
    <w:p w14:paraId="6CCFB48B" w14:textId="77777777" w:rsidR="006847B8" w:rsidRPr="00736FBE" w:rsidRDefault="006847B8" w:rsidP="00BF48F6">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Ridgway 2001, 93; Bieber 1977, 71.</w:t>
      </w:r>
    </w:p>
  </w:footnote>
  <w:footnote w:id="586">
    <w:p w14:paraId="774E2703" w14:textId="77777777" w:rsidR="006847B8" w:rsidRPr="00736FBE" w:rsidRDefault="006847B8" w:rsidP="00BF48F6">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Lippold 1950, 169-170; Boysal 1967, 79.</w:t>
      </w:r>
    </w:p>
  </w:footnote>
  <w:footnote w:id="587">
    <w:p w14:paraId="0C3B9B4C" w14:textId="77777777" w:rsidR="006847B8" w:rsidRPr="00736FBE" w:rsidRDefault="006847B8" w:rsidP="00BF48F6">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I.3.4.</w:t>
      </w:r>
    </w:p>
  </w:footnote>
  <w:footnote w:id="588">
    <w:p w14:paraId="65C17A2A" w14:textId="77777777" w:rsidR="006847B8" w:rsidRPr="00736FBE" w:rsidRDefault="006847B8" w:rsidP="00BF48F6">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Lippold 1950, 169-170.</w:t>
      </w:r>
    </w:p>
  </w:footnote>
  <w:footnote w:id="589">
    <w:p w14:paraId="4A788901"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Lippold 1950, 170.</w:t>
      </w:r>
    </w:p>
  </w:footnote>
  <w:footnote w:id="590">
    <w:p w14:paraId="0D2CCCD9"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Boysal 1967, 79.</w:t>
      </w:r>
    </w:p>
  </w:footnote>
  <w:footnote w:id="591">
    <w:p w14:paraId="0ABB6060"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Ridgway 2001, 93.</w:t>
      </w:r>
    </w:p>
  </w:footnote>
  <w:footnote w:id="592">
    <w:p w14:paraId="5C61AA4C"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Richter 1967, 286.</w:t>
      </w:r>
    </w:p>
  </w:footnote>
  <w:footnote w:id="593">
    <w:p w14:paraId="29CF09CA"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Fuchs 2004, 145; Leibundgut 2013, 17; Sturgeon 1977, 18.</w:t>
      </w:r>
    </w:p>
  </w:footnote>
  <w:footnote w:id="594">
    <w:p w14:paraId="06B75E9B" w14:textId="5C07623E"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Ridgway 1990, 35. B. S.  Ridgway bu önerisini, Büyük Sunak’ta ve Lagina Hekate Tapınağı batı frizindeki Apollon’da, Belvedere’nin kendine özgü fiyonklu saç stilinin görülmemesi ile destekler.</w:t>
      </w:r>
      <w:r w:rsidR="00BF48F6" w:rsidRPr="00736FBE">
        <w:rPr>
          <w:rFonts w:ascii="Times New Roman" w:hAnsi="Times New Roman" w:cs="Times New Roman"/>
        </w:rPr>
        <w:t xml:space="preserve"> Bkz.</w:t>
      </w:r>
      <w:r w:rsidRPr="00736FBE">
        <w:rPr>
          <w:rFonts w:ascii="Times New Roman" w:hAnsi="Times New Roman" w:cs="Times New Roman"/>
        </w:rPr>
        <w:t xml:space="preserve"> Ridgway 1990, 36.</w:t>
      </w:r>
    </w:p>
  </w:footnote>
  <w:footnote w:id="595">
    <w:p w14:paraId="43B51A14" w14:textId="77777777" w:rsidR="006847B8" w:rsidRPr="00736FBE" w:rsidRDefault="006847B8" w:rsidP="00D162C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Havelock 1981, 124.</w:t>
      </w:r>
    </w:p>
  </w:footnote>
  <w:footnote w:id="596">
    <w:p w14:paraId="15B64CD5" w14:textId="77777777" w:rsidR="006847B8" w:rsidRPr="00736FBE" w:rsidRDefault="006847B8" w:rsidP="00D162C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Paus. I.3.4.</w:t>
      </w:r>
    </w:p>
  </w:footnote>
  <w:footnote w:id="597">
    <w:p w14:paraId="0DAE3982" w14:textId="0A7636F9" w:rsidR="006847B8" w:rsidRPr="00736FBE" w:rsidRDefault="006847B8" w:rsidP="00D162C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1827D7">
        <w:rPr>
          <w:rFonts w:ascii="Times New Roman" w:hAnsi="Times New Roman" w:cs="Times New Roman"/>
        </w:rPr>
        <w:t xml:space="preserve"> </w:t>
      </w:r>
      <w:r w:rsidRPr="00736FBE">
        <w:rPr>
          <w:rFonts w:ascii="Times New Roman" w:hAnsi="Times New Roman" w:cs="Times New Roman"/>
        </w:rPr>
        <w:t>Daltrop 1983, 63.</w:t>
      </w:r>
      <w:r w:rsidR="007367AC" w:rsidRPr="00736FBE">
        <w:rPr>
          <w:rFonts w:ascii="Times New Roman" w:hAnsi="Times New Roman" w:cs="Times New Roman"/>
        </w:rPr>
        <w:t xml:space="preserve"> </w:t>
      </w:r>
      <w:r w:rsidRPr="00736FBE">
        <w:rPr>
          <w:rFonts w:ascii="Times New Roman" w:hAnsi="Times New Roman" w:cs="Times New Roman"/>
        </w:rPr>
        <w:t>Peleponnesos Savaşları esnasında yaşanan salgının birçok detayı Thucydides tarafından anlatılmıştır. Bkz. Thuk. II.47-54.</w:t>
      </w:r>
    </w:p>
  </w:footnote>
  <w:footnote w:id="598">
    <w:p w14:paraId="6FE0F78E" w14:textId="2C01FEB0" w:rsidR="006847B8" w:rsidRPr="00736FBE" w:rsidRDefault="006847B8" w:rsidP="00D162C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Akar Tanrıver 2009, 258-259. Apollon Klarios’un</w:t>
      </w:r>
      <w:r w:rsidR="00E83378" w:rsidRPr="00736FBE">
        <w:rPr>
          <w:rFonts w:ascii="Times New Roman" w:hAnsi="Times New Roman" w:cs="Times New Roman"/>
        </w:rPr>
        <w:t>,</w:t>
      </w:r>
      <w:r w:rsidRPr="00736FBE">
        <w:rPr>
          <w:rFonts w:ascii="Times New Roman" w:hAnsi="Times New Roman" w:cs="Times New Roman"/>
        </w:rPr>
        <w:t xml:space="preserve"> Hierapolis için </w:t>
      </w:r>
      <w:r w:rsidR="00C0338C" w:rsidRPr="00736FBE">
        <w:rPr>
          <w:rFonts w:ascii="Times New Roman" w:hAnsi="Times New Roman" w:cs="Times New Roman"/>
        </w:rPr>
        <w:t>“</w:t>
      </w:r>
      <w:r w:rsidRPr="00736FBE">
        <w:rPr>
          <w:rFonts w:ascii="Times New Roman" w:hAnsi="Times New Roman" w:cs="Times New Roman"/>
          <w:i/>
          <w:iCs/>
        </w:rPr>
        <w:t>Ayrıca bütün şehir kapılarının etrafını, sanki uzaktan kısır bir salgını vuruyormuş gibi hastalıkları yok eden yayıyla donanmış Phoibos Klarios’un kutsal bir heykeli için kutsayın</w:t>
      </w:r>
      <w:r w:rsidR="00C0338C" w:rsidRPr="00736FBE">
        <w:rPr>
          <w:rFonts w:ascii="Times New Roman" w:hAnsi="Times New Roman" w:cs="Times New Roman"/>
        </w:rPr>
        <w:t>”</w:t>
      </w:r>
      <w:r w:rsidR="009D55CD">
        <w:rPr>
          <w:rFonts w:ascii="Times New Roman" w:hAnsi="Times New Roman" w:cs="Times New Roman"/>
        </w:rPr>
        <w:t>.</w:t>
      </w:r>
      <w:r w:rsidRPr="00736FBE">
        <w:rPr>
          <w:rFonts w:ascii="Times New Roman" w:hAnsi="Times New Roman" w:cs="Times New Roman"/>
        </w:rPr>
        <w:t xml:space="preserve"> </w:t>
      </w:r>
      <w:r w:rsidR="00E83378" w:rsidRPr="00736FBE">
        <w:rPr>
          <w:rFonts w:ascii="Times New Roman" w:hAnsi="Times New Roman" w:cs="Times New Roman"/>
        </w:rPr>
        <w:t>k</w:t>
      </w:r>
      <w:r w:rsidRPr="00736FBE">
        <w:rPr>
          <w:rFonts w:ascii="Times New Roman" w:hAnsi="Times New Roman" w:cs="Times New Roman"/>
        </w:rPr>
        <w:t>ehaneti Apollon Belvedere’nin ikonografisindeki uzaklara alınan hedefi açıklamamızı sağlar. Kehanet için bkz. Akar Tanrıver 2009, 258, 484-487, K 4.</w:t>
      </w:r>
    </w:p>
  </w:footnote>
  <w:footnote w:id="599">
    <w:p w14:paraId="2485FFCB" w14:textId="77777777" w:rsidR="006847B8" w:rsidRPr="00736FBE" w:rsidRDefault="006847B8" w:rsidP="00D162C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Kazancakis 2020, 47.</w:t>
      </w:r>
    </w:p>
  </w:footnote>
  <w:footnote w:id="600">
    <w:p w14:paraId="43B2D64D"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63. Heykelin satın alınma tarihi genellikle en geç 1509 yılından önce olarak önerilir. </w:t>
      </w:r>
    </w:p>
  </w:footnote>
  <w:footnote w:id="601">
    <w:p w14:paraId="3ED433B8" w14:textId="782F9A96"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D162CD" w:rsidRPr="00736FBE">
        <w:rPr>
          <w:rFonts w:ascii="Times New Roman" w:hAnsi="Times New Roman" w:cs="Times New Roman"/>
        </w:rPr>
        <w:t xml:space="preserve">Nici 2015, 52; </w:t>
      </w:r>
      <w:r w:rsidRPr="00736FBE">
        <w:rPr>
          <w:rFonts w:ascii="Times New Roman" w:hAnsi="Times New Roman" w:cs="Times New Roman"/>
        </w:rPr>
        <w:t>Gasparotto 2018, 258. Cat.79.</w:t>
      </w:r>
    </w:p>
  </w:footnote>
  <w:footnote w:id="602">
    <w:p w14:paraId="6DD0FB53"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Egger 1905, 53. </w:t>
      </w:r>
    </w:p>
  </w:footnote>
  <w:footnote w:id="603">
    <w:p w14:paraId="0546850F"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57, 63.</w:t>
      </w:r>
    </w:p>
  </w:footnote>
  <w:footnote w:id="604">
    <w:p w14:paraId="7D6B451F"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Brown 1986, 236.</w:t>
      </w:r>
    </w:p>
  </w:footnote>
  <w:footnote w:id="605">
    <w:p w14:paraId="1747AAB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Brown 1986, 238.</w:t>
      </w:r>
    </w:p>
  </w:footnote>
  <w:footnote w:id="606">
    <w:p w14:paraId="336C795B"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57.</w:t>
      </w:r>
    </w:p>
  </w:footnote>
  <w:footnote w:id="607">
    <w:p w14:paraId="63787A36"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63.</w:t>
      </w:r>
    </w:p>
  </w:footnote>
  <w:footnote w:id="608">
    <w:p w14:paraId="1FF567E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Puckett Martin 1953, 12-13; Horster 1980, 28; Dunlop 2012, 683.</w:t>
      </w:r>
    </w:p>
  </w:footnote>
  <w:footnote w:id="609">
    <w:p w14:paraId="249EB253"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57.</w:t>
      </w:r>
    </w:p>
  </w:footnote>
  <w:footnote w:id="610">
    <w:p w14:paraId="772BEB99"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Haitovsky 1985, 176.</w:t>
      </w:r>
    </w:p>
  </w:footnote>
  <w:footnote w:id="611">
    <w:p w14:paraId="6AFA376D" w14:textId="7542A24F" w:rsidR="006847B8" w:rsidRPr="00736FBE" w:rsidRDefault="006847B8" w:rsidP="006847B8">
      <w:pPr>
        <w:shd w:val="clear" w:color="auto" w:fill="FFFFFF"/>
        <w:outlineLvl w:val="0"/>
        <w:rPr>
          <w:rFonts w:ascii="Times New Roman" w:eastAsia="Times New Roman" w:hAnsi="Times New Roman" w:cs="Times New Roman"/>
          <w:kern w:val="36"/>
          <w:sz w:val="20"/>
          <w:szCs w:val="20"/>
          <w:lang w:eastAsia="tr-TR"/>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Cunningham et.al. 2014, 417</w:t>
      </w:r>
      <w:r w:rsidR="00D96E15" w:rsidRPr="00736FBE">
        <w:rPr>
          <w:rFonts w:ascii="Times New Roman" w:hAnsi="Times New Roman" w:cs="Times New Roman"/>
          <w:sz w:val="20"/>
          <w:szCs w:val="20"/>
        </w:rPr>
        <w:t>.</w:t>
      </w:r>
    </w:p>
  </w:footnote>
  <w:footnote w:id="612">
    <w:p w14:paraId="1C2D51B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68.</w:t>
      </w:r>
    </w:p>
  </w:footnote>
  <w:footnote w:id="613">
    <w:p w14:paraId="11A418AC" w14:textId="33AF6960"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Gell</w:t>
      </w:r>
      <w:r w:rsidR="00D96E15" w:rsidRPr="00736FBE">
        <w:rPr>
          <w:rFonts w:ascii="Times New Roman" w:hAnsi="Times New Roman" w:cs="Times New Roman"/>
        </w:rPr>
        <w:t>.</w:t>
      </w:r>
      <w:r w:rsidRPr="00736FBE">
        <w:rPr>
          <w:rFonts w:ascii="Times New Roman" w:hAnsi="Times New Roman" w:cs="Times New Roman"/>
        </w:rPr>
        <w:t xml:space="preserve"> </w:t>
      </w:r>
      <w:r w:rsidR="00D96E15" w:rsidRPr="00736FBE">
        <w:rPr>
          <w:rFonts w:ascii="Times New Roman" w:hAnsi="Times New Roman" w:cs="Times New Roman"/>
        </w:rPr>
        <w:t>XVI</w:t>
      </w:r>
      <w:r w:rsidRPr="00736FBE">
        <w:rPr>
          <w:rFonts w:ascii="Times New Roman" w:hAnsi="Times New Roman" w:cs="Times New Roman"/>
        </w:rPr>
        <w:t>.17.</w:t>
      </w:r>
    </w:p>
  </w:footnote>
  <w:footnote w:id="614">
    <w:p w14:paraId="5F532D63" w14:textId="718B3E22"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Petrus’tan 15.</w:t>
      </w:r>
      <w:r w:rsidR="00F90E87" w:rsidRPr="00736FBE">
        <w:rPr>
          <w:rFonts w:ascii="Times New Roman" w:hAnsi="Times New Roman" w:cs="Times New Roman"/>
        </w:rPr>
        <w:t xml:space="preserve"> </w:t>
      </w:r>
      <w:r w:rsidRPr="00736FBE">
        <w:rPr>
          <w:rFonts w:ascii="Times New Roman" w:hAnsi="Times New Roman" w:cs="Times New Roman"/>
        </w:rPr>
        <w:t xml:space="preserve">yy.a kadar papaların hayatını anlatan ve papalık tarihi için temel öneme sahip belgelerdir. İngilizce çevirisi 1916 yılında J. T. Shotwell editörlüğünde yayınlanmıştır. Daha fazla bilgi için bkz. </w:t>
      </w:r>
      <w:r w:rsidRPr="00736FBE">
        <w:rPr>
          <w:rFonts w:ascii="Times New Roman" w:hAnsi="Times New Roman" w:cs="Times New Roman"/>
          <w:i/>
          <w:iCs/>
        </w:rPr>
        <w:t>The book of the Popes (Liber Pontificalis)</w:t>
      </w:r>
      <w:r w:rsidRPr="00736FBE">
        <w:rPr>
          <w:rFonts w:ascii="Times New Roman" w:hAnsi="Times New Roman" w:cs="Times New Roman"/>
        </w:rPr>
        <w:t>, Ed. J. T. Shotwell, New York, 1916.</w:t>
      </w:r>
    </w:p>
  </w:footnote>
  <w:footnote w:id="615">
    <w:p w14:paraId="150123EE" w14:textId="3FA0E03C"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The book o</w:t>
      </w:r>
      <w:r w:rsidR="00E83378" w:rsidRPr="00736FBE">
        <w:rPr>
          <w:rFonts w:ascii="Times New Roman" w:hAnsi="Times New Roman" w:cs="Times New Roman"/>
        </w:rPr>
        <w:t>f</w:t>
      </w:r>
      <w:r w:rsidRPr="00736FBE">
        <w:rPr>
          <w:rFonts w:ascii="Times New Roman" w:hAnsi="Times New Roman" w:cs="Times New Roman"/>
        </w:rPr>
        <w:t xml:space="preserve"> the Popes 1916, 5, 26, 53.</w:t>
      </w:r>
    </w:p>
  </w:footnote>
  <w:footnote w:id="616">
    <w:p w14:paraId="67CC29B1" w14:textId="77777777"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Weiss 1959, 2.</w:t>
      </w:r>
    </w:p>
  </w:footnote>
  <w:footnote w:id="617">
    <w:p w14:paraId="1E68490A" w14:textId="731D74B2"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57. II. Julius, Vatikan </w:t>
      </w:r>
      <w:r w:rsidR="00A37807">
        <w:rPr>
          <w:rFonts w:ascii="Times New Roman" w:hAnsi="Times New Roman" w:cs="Times New Roman"/>
        </w:rPr>
        <w:t>s</w:t>
      </w:r>
      <w:r w:rsidRPr="00736FBE">
        <w:rPr>
          <w:rFonts w:ascii="Times New Roman" w:hAnsi="Times New Roman" w:cs="Times New Roman"/>
        </w:rPr>
        <w:t>arayında özel dairelerini dekore ettirmek için Raphael’i görevlendirmiştir. 1508-1511 yılları arasında çalışmalar tamamlanmış ve Stanza della Segnatura’da insan bilgisinin dört ana gövdesini temsil eden freskler ortaya çıkmıştır; Antik dünyanın en tanınmış filozoflarının merkezde Platon ve Aristoteles etrafında toplandığı Atina Okulu'ndaki felsefe</w:t>
      </w:r>
      <w:r w:rsidR="00E83378" w:rsidRPr="00736FBE">
        <w:rPr>
          <w:rFonts w:ascii="Times New Roman" w:hAnsi="Times New Roman" w:cs="Times New Roman"/>
        </w:rPr>
        <w:t>;</w:t>
      </w:r>
      <w:r w:rsidRPr="00736FBE">
        <w:rPr>
          <w:rFonts w:ascii="Times New Roman" w:hAnsi="Times New Roman" w:cs="Times New Roman"/>
        </w:rPr>
        <w:t xml:space="preserve"> teologların Mesih’in gerçek varlığı hakkında yazılarını sundukları Disputa'da din ve ihtiyat</w:t>
      </w:r>
      <w:r w:rsidR="00E83378" w:rsidRPr="00736FBE">
        <w:rPr>
          <w:rFonts w:ascii="Times New Roman" w:hAnsi="Times New Roman" w:cs="Times New Roman"/>
        </w:rPr>
        <w:t>;</w:t>
      </w:r>
      <w:r w:rsidRPr="00736FBE">
        <w:rPr>
          <w:rFonts w:ascii="Times New Roman" w:hAnsi="Times New Roman" w:cs="Times New Roman"/>
        </w:rPr>
        <w:t xml:space="preserve"> </w:t>
      </w:r>
      <w:r w:rsidR="00E83378" w:rsidRPr="00736FBE">
        <w:rPr>
          <w:rFonts w:ascii="Times New Roman" w:hAnsi="Times New Roman" w:cs="Times New Roman"/>
        </w:rPr>
        <w:t xml:space="preserve">Parnasus Dağı’nda </w:t>
      </w:r>
      <w:r w:rsidRPr="00736FBE">
        <w:rPr>
          <w:rFonts w:ascii="Times New Roman" w:hAnsi="Times New Roman" w:cs="Times New Roman"/>
        </w:rPr>
        <w:t>antik şairler ve Musaların etrafında toplandığı Apollon fresk</w:t>
      </w:r>
      <w:r w:rsidR="00E83378" w:rsidRPr="00736FBE">
        <w:rPr>
          <w:rFonts w:ascii="Times New Roman" w:hAnsi="Times New Roman" w:cs="Times New Roman"/>
        </w:rPr>
        <w:t>ind</w:t>
      </w:r>
      <w:r w:rsidRPr="00736FBE">
        <w:rPr>
          <w:rFonts w:ascii="Times New Roman" w:hAnsi="Times New Roman" w:cs="Times New Roman"/>
        </w:rPr>
        <w:t>e şiir işle</w:t>
      </w:r>
      <w:r w:rsidR="00A37807">
        <w:rPr>
          <w:rFonts w:ascii="Times New Roman" w:hAnsi="Times New Roman" w:cs="Times New Roman"/>
        </w:rPr>
        <w:t>n</w:t>
      </w:r>
      <w:r w:rsidRPr="00736FBE">
        <w:rPr>
          <w:rFonts w:ascii="Times New Roman" w:hAnsi="Times New Roman" w:cs="Times New Roman"/>
        </w:rPr>
        <w:t>miştir. Daha fazla bilgi için bkz. Rowland 2008, 98-110.</w:t>
      </w:r>
    </w:p>
  </w:footnote>
  <w:footnote w:id="618">
    <w:p w14:paraId="21C6C107" w14:textId="2D30D824" w:rsidR="006847B8" w:rsidRPr="00465F40"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Virgilius, Homeros, Ennius, Corinna, Alcaeus, Sappho, Pindaros, Ovidius, Tibullus, Antonio Tebaldeo</w:t>
      </w:r>
      <w:r w:rsidR="00E83378" w:rsidRPr="00736FBE">
        <w:rPr>
          <w:rFonts w:ascii="Times New Roman" w:hAnsi="Times New Roman" w:cs="Times New Roman"/>
        </w:rPr>
        <w:t>,</w:t>
      </w:r>
      <w:r w:rsidRPr="00736FBE">
        <w:rPr>
          <w:rFonts w:ascii="Times New Roman" w:hAnsi="Times New Roman" w:cs="Times New Roman"/>
        </w:rPr>
        <w:t xml:space="preserve"> Dante, </w:t>
      </w:r>
      <w:r w:rsidRPr="00465F40">
        <w:rPr>
          <w:rFonts w:ascii="Times New Roman" w:hAnsi="Times New Roman" w:cs="Times New Roman"/>
        </w:rPr>
        <w:t>Bernardo Accolti, Jacopo Sannazzaro gibi birçok şair resmedilmiştir. Daha fazla bilgi için bkz. Rowland 2008, 107-109.</w:t>
      </w:r>
    </w:p>
  </w:footnote>
  <w:footnote w:id="619">
    <w:p w14:paraId="60E7EC74" w14:textId="77777777" w:rsidR="006847B8" w:rsidRPr="00465F40" w:rsidRDefault="006847B8" w:rsidP="00D96E15">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Daltrop 1983, 57.</w:t>
      </w:r>
    </w:p>
  </w:footnote>
  <w:footnote w:id="620">
    <w:p w14:paraId="3C66FFD9" w14:textId="3177995E" w:rsidR="006847B8" w:rsidRPr="00465F40" w:rsidRDefault="006847B8" w:rsidP="00D96E15">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Pliny </w:t>
      </w:r>
      <w:r w:rsidR="00B8461E" w:rsidRPr="00465F40">
        <w:rPr>
          <w:rFonts w:ascii="Times New Roman" w:hAnsi="Times New Roman" w:cs="Times New Roman"/>
        </w:rPr>
        <w:t>XXXVI</w:t>
      </w:r>
      <w:r w:rsidRPr="00465F40">
        <w:rPr>
          <w:rFonts w:ascii="Times New Roman" w:hAnsi="Times New Roman" w:cs="Times New Roman"/>
        </w:rPr>
        <w:t>.4.</w:t>
      </w:r>
    </w:p>
  </w:footnote>
  <w:footnote w:id="621">
    <w:p w14:paraId="5671FC46" w14:textId="3BD5CAA7" w:rsidR="006847B8" w:rsidRPr="00465F40" w:rsidRDefault="006847B8" w:rsidP="00D96E15">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Laocoon heykel grubu 14 Ocak 1506’da Roma’da Tra</w:t>
      </w:r>
      <w:r w:rsidR="00F17F9E" w:rsidRPr="00465F40">
        <w:rPr>
          <w:rFonts w:ascii="Times New Roman" w:hAnsi="Times New Roman" w:cs="Times New Roman"/>
        </w:rPr>
        <w:t>i</w:t>
      </w:r>
      <w:r w:rsidRPr="00465F40">
        <w:rPr>
          <w:rFonts w:ascii="Times New Roman" w:hAnsi="Times New Roman" w:cs="Times New Roman"/>
        </w:rPr>
        <w:t xml:space="preserve">an </w:t>
      </w:r>
      <w:r w:rsidR="00A37807" w:rsidRPr="00465F40">
        <w:rPr>
          <w:rFonts w:ascii="Times New Roman" w:hAnsi="Times New Roman" w:cs="Times New Roman"/>
        </w:rPr>
        <w:t>H</w:t>
      </w:r>
      <w:r w:rsidRPr="00465F40">
        <w:rPr>
          <w:rFonts w:ascii="Times New Roman" w:hAnsi="Times New Roman" w:cs="Times New Roman"/>
        </w:rPr>
        <w:t>amamı</w:t>
      </w:r>
      <w:r w:rsidR="00A37807" w:rsidRPr="00465F40">
        <w:rPr>
          <w:rFonts w:ascii="Times New Roman" w:hAnsi="Times New Roman" w:cs="Times New Roman"/>
        </w:rPr>
        <w:t>’</w:t>
      </w:r>
      <w:r w:rsidRPr="00465F40">
        <w:rPr>
          <w:rFonts w:ascii="Times New Roman" w:hAnsi="Times New Roman" w:cs="Times New Roman"/>
        </w:rPr>
        <w:t xml:space="preserve">nda bulunmuş ve aynı yıl II. Julius’un koleksiyonuna eklenerek Belvedere bahçesine yerleştirilmiştir. </w:t>
      </w:r>
      <w:r w:rsidR="009F70DE" w:rsidRPr="00465F40">
        <w:rPr>
          <w:rFonts w:ascii="Times New Roman" w:hAnsi="Times New Roman" w:cs="Times New Roman"/>
        </w:rPr>
        <w:t xml:space="preserve">Bkz. </w:t>
      </w:r>
      <w:r w:rsidRPr="00465F40">
        <w:rPr>
          <w:rFonts w:ascii="Times New Roman" w:hAnsi="Times New Roman" w:cs="Times New Roman"/>
        </w:rPr>
        <w:t>Pietrangeli 1983, 14; Daltrop 1983, 57.</w:t>
      </w:r>
    </w:p>
  </w:footnote>
  <w:footnote w:id="622">
    <w:p w14:paraId="6DE7FE77" w14:textId="24229F71" w:rsidR="006847B8" w:rsidRPr="00465F40" w:rsidRDefault="006847B8" w:rsidP="00D96E15">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Verg.</w:t>
      </w:r>
      <w:r w:rsidR="00E43913">
        <w:rPr>
          <w:rFonts w:ascii="Times New Roman" w:hAnsi="Times New Roman" w:cs="Times New Roman"/>
        </w:rPr>
        <w:t xml:space="preserve"> </w:t>
      </w:r>
      <w:r w:rsidRPr="00465F40">
        <w:rPr>
          <w:rFonts w:ascii="Times New Roman" w:hAnsi="Times New Roman" w:cs="Times New Roman"/>
        </w:rPr>
        <w:t>Aen.</w:t>
      </w:r>
      <w:r w:rsidR="00B8461E" w:rsidRPr="00465F40">
        <w:rPr>
          <w:rFonts w:ascii="Times New Roman" w:hAnsi="Times New Roman" w:cs="Times New Roman"/>
        </w:rPr>
        <w:t xml:space="preserve"> </w:t>
      </w:r>
      <w:r w:rsidRPr="00465F40">
        <w:rPr>
          <w:rFonts w:ascii="Times New Roman" w:hAnsi="Times New Roman" w:cs="Times New Roman"/>
        </w:rPr>
        <w:t>II.199-227.</w:t>
      </w:r>
    </w:p>
  </w:footnote>
  <w:footnote w:id="623">
    <w:p w14:paraId="781A10CA" w14:textId="77777777" w:rsidR="006847B8" w:rsidRPr="00465F40" w:rsidRDefault="006847B8" w:rsidP="00D96E15">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Daltrop 1983, 58.</w:t>
      </w:r>
    </w:p>
  </w:footnote>
  <w:footnote w:id="624">
    <w:p w14:paraId="1B031570" w14:textId="77777777" w:rsidR="006847B8" w:rsidRPr="00736FBE" w:rsidRDefault="006847B8" w:rsidP="00D96E15">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Weber 1942, 452.</w:t>
      </w:r>
    </w:p>
  </w:footnote>
  <w:footnote w:id="625">
    <w:p w14:paraId="605A2D7F" w14:textId="77777777" w:rsidR="006847B8" w:rsidRPr="00736FBE" w:rsidRDefault="006847B8" w:rsidP="00D96E15">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Campbell 2004, 230.</w:t>
      </w:r>
    </w:p>
  </w:footnote>
  <w:footnote w:id="626">
    <w:p w14:paraId="7E9049BC" w14:textId="77777777" w:rsidR="006847B8" w:rsidRPr="00736FBE" w:rsidRDefault="006847B8" w:rsidP="00D96E15">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Maurach 2008, 3.</w:t>
      </w:r>
    </w:p>
  </w:footnote>
  <w:footnote w:id="627">
    <w:p w14:paraId="0069A105" w14:textId="77777777" w:rsidR="006847B8" w:rsidRPr="00736FBE" w:rsidRDefault="006847B8" w:rsidP="00D96E15">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O’Malley 1968, 4-5 fn. 1.</w:t>
      </w:r>
    </w:p>
  </w:footnote>
  <w:footnote w:id="628">
    <w:p w14:paraId="1E3DD1C9" w14:textId="77777777" w:rsidR="00A032CD" w:rsidRPr="00736FBE" w:rsidRDefault="00A032CD" w:rsidP="00A032CD">
      <w:pPr>
        <w:jc w:val="both"/>
        <w:rPr>
          <w:rFonts w:ascii="Times New Roman" w:hAnsi="Times New Roman" w:cs="Times New Roman"/>
          <w:sz w:val="20"/>
          <w:szCs w:val="20"/>
        </w:rPr>
      </w:pPr>
      <w:r w:rsidRPr="00736FBE">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O’Malley 1968, 55-56; Rowland 2008, 107, fn: 12. Vat.Lab.6325.</w:t>
      </w:r>
    </w:p>
  </w:footnote>
  <w:footnote w:id="629">
    <w:p w14:paraId="5ADC4A4C" w14:textId="56FED469"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Posset 20</w:t>
      </w:r>
      <w:r w:rsidR="004649A7" w:rsidRPr="00736FBE">
        <w:rPr>
          <w:rFonts w:ascii="Times New Roman" w:hAnsi="Times New Roman" w:cs="Times New Roman"/>
        </w:rPr>
        <w:t>05</w:t>
      </w:r>
      <w:r w:rsidRPr="00736FBE">
        <w:rPr>
          <w:rFonts w:ascii="Times New Roman" w:hAnsi="Times New Roman" w:cs="Times New Roman"/>
        </w:rPr>
        <w:t>, 63. Keşis Benedict Schwalbe’nin hümanizmi ve sanata etkisi hakkında bkz</w:t>
      </w:r>
      <w:r w:rsidR="007C2222" w:rsidRPr="00736FBE">
        <w:rPr>
          <w:rFonts w:ascii="Times New Roman" w:hAnsi="Times New Roman" w:cs="Times New Roman"/>
        </w:rPr>
        <w:t>.</w:t>
      </w:r>
      <w:r w:rsidRPr="00736FBE">
        <w:rPr>
          <w:rFonts w:ascii="Times New Roman" w:hAnsi="Times New Roman" w:cs="Times New Roman"/>
        </w:rPr>
        <w:t xml:space="preserve"> Posset 20</w:t>
      </w:r>
      <w:r w:rsidR="004649A7" w:rsidRPr="00736FBE">
        <w:rPr>
          <w:rFonts w:ascii="Times New Roman" w:hAnsi="Times New Roman" w:cs="Times New Roman"/>
        </w:rPr>
        <w:t>05</w:t>
      </w:r>
      <w:r w:rsidRPr="00736FBE">
        <w:rPr>
          <w:rFonts w:ascii="Times New Roman" w:hAnsi="Times New Roman" w:cs="Times New Roman"/>
        </w:rPr>
        <w:t xml:space="preserve"> </w:t>
      </w:r>
      <w:r w:rsidR="004649A7" w:rsidRPr="00736FBE">
        <w:rPr>
          <w:rFonts w:ascii="Times New Roman" w:hAnsi="Times New Roman" w:cs="Times New Roman"/>
        </w:rPr>
        <w:t xml:space="preserve">F. Posset, </w:t>
      </w:r>
      <w:r w:rsidR="004649A7" w:rsidRPr="00736FBE">
        <w:rPr>
          <w:rFonts w:ascii="Times New Roman" w:hAnsi="Times New Roman" w:cs="Times New Roman"/>
          <w:i/>
          <w:iCs/>
        </w:rPr>
        <w:t>Renaissance Monks Monastic Humanism in Six Biographical Sketches</w:t>
      </w:r>
      <w:r w:rsidR="004649A7" w:rsidRPr="00736FBE">
        <w:rPr>
          <w:rFonts w:ascii="Times New Roman" w:hAnsi="Times New Roman" w:cs="Times New Roman"/>
        </w:rPr>
        <w:t>, Vol. 6, Leiden- Boston, 2005</w:t>
      </w:r>
      <w:r w:rsidRPr="00736FBE">
        <w:rPr>
          <w:rFonts w:ascii="Times New Roman" w:hAnsi="Times New Roman" w:cs="Times New Roman"/>
        </w:rPr>
        <w:t>.</w:t>
      </w:r>
    </w:p>
  </w:footnote>
  <w:footnote w:id="630">
    <w:p w14:paraId="7A09962B" w14:textId="77777777" w:rsidR="00A032CD" w:rsidRPr="00736FBE" w:rsidRDefault="00A032CD" w:rsidP="00A032CD">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Panofsky 1955, 142.</w:t>
      </w:r>
    </w:p>
  </w:footnote>
  <w:footnote w:id="631">
    <w:p w14:paraId="4043DA64" w14:textId="0927974A"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Panofsky 1955, 142</w:t>
      </w:r>
      <w:r w:rsidR="007C2222" w:rsidRPr="00736FBE">
        <w:rPr>
          <w:rFonts w:ascii="Times New Roman" w:hAnsi="Times New Roman" w:cs="Times New Roman"/>
        </w:rPr>
        <w:t>.</w:t>
      </w:r>
    </w:p>
  </w:footnote>
  <w:footnote w:id="632">
    <w:p w14:paraId="061E0B78"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Panofsky 1955, 262.</w:t>
      </w:r>
    </w:p>
  </w:footnote>
  <w:footnote w:id="633">
    <w:p w14:paraId="329FE8D3" w14:textId="232BEAAA" w:rsidR="006847B8" w:rsidRPr="00786B9D" w:rsidRDefault="006847B8" w:rsidP="006847B8">
      <w:pPr>
        <w:pStyle w:val="DipnotMetni"/>
        <w:rPr>
          <w:rFonts w:ascii="Times New Roman" w:hAnsi="Times New Roman" w:cs="Times New Roman"/>
        </w:rPr>
      </w:pPr>
      <w:r w:rsidRPr="00786B9D">
        <w:rPr>
          <w:rStyle w:val="DipnotBavurusu"/>
          <w:rFonts w:ascii="Times New Roman" w:hAnsi="Times New Roman" w:cs="Times New Roman"/>
        </w:rPr>
        <w:footnoteRef/>
      </w:r>
      <w:r w:rsidR="00615398" w:rsidRPr="00786B9D">
        <w:rPr>
          <w:rFonts w:ascii="Times New Roman" w:hAnsi="Times New Roman" w:cs="Times New Roman"/>
        </w:rPr>
        <w:t xml:space="preserve"> </w:t>
      </w:r>
      <w:hyperlink r:id="rId9" w:history="1">
        <w:r w:rsidR="00615398" w:rsidRPr="00786B9D">
          <w:rPr>
            <w:rStyle w:val="Kpr"/>
            <w:rFonts w:ascii="Times New Roman" w:hAnsi="Times New Roman" w:cs="Times New Roman"/>
            <w:color w:val="auto"/>
            <w:u w:val="none"/>
          </w:rPr>
          <w:t>https://collections.mfa.org/objects/246</w:t>
        </w:r>
      </w:hyperlink>
      <w:r w:rsidR="00D96E15" w:rsidRPr="00786B9D">
        <w:rPr>
          <w:rFonts w:ascii="Times New Roman" w:hAnsi="Times New Roman" w:cs="Times New Roman"/>
        </w:rPr>
        <w:t xml:space="preserve"> (</w:t>
      </w:r>
      <w:r w:rsidR="00C72683" w:rsidRPr="00786B9D">
        <w:rPr>
          <w:rFonts w:ascii="Times New Roman" w:hAnsi="Times New Roman" w:cs="Times New Roman"/>
        </w:rPr>
        <w:t xml:space="preserve">Erişim Tarihi: </w:t>
      </w:r>
      <w:r w:rsidR="00D96E15" w:rsidRPr="00786B9D">
        <w:rPr>
          <w:rFonts w:ascii="Times New Roman" w:hAnsi="Times New Roman" w:cs="Times New Roman"/>
        </w:rPr>
        <w:t>21.07.2024).</w:t>
      </w:r>
    </w:p>
  </w:footnote>
  <w:footnote w:id="634">
    <w:p w14:paraId="3BB3C55D" w14:textId="77777777" w:rsidR="006847B8" w:rsidRPr="00786B9D" w:rsidRDefault="006847B8" w:rsidP="006847B8">
      <w:pPr>
        <w:pStyle w:val="DipnotMetni"/>
        <w:rPr>
          <w:rFonts w:ascii="Times New Roman" w:hAnsi="Times New Roman" w:cs="Times New Roman"/>
        </w:rPr>
      </w:pPr>
      <w:r w:rsidRPr="00786B9D">
        <w:rPr>
          <w:rStyle w:val="DipnotBavurusu"/>
          <w:rFonts w:ascii="Times New Roman" w:hAnsi="Times New Roman" w:cs="Times New Roman"/>
        </w:rPr>
        <w:footnoteRef/>
      </w:r>
      <w:r w:rsidRPr="00786B9D">
        <w:rPr>
          <w:rFonts w:ascii="Times New Roman" w:hAnsi="Times New Roman" w:cs="Times New Roman"/>
        </w:rPr>
        <w:t xml:space="preserve"> Thode 1881, 2; Panofsky 1955, 86; Nici 2015, 53.</w:t>
      </w:r>
    </w:p>
  </w:footnote>
  <w:footnote w:id="635">
    <w:p w14:paraId="7AA74B09" w14:textId="77777777" w:rsidR="006847B8" w:rsidRPr="00786B9D" w:rsidRDefault="006847B8" w:rsidP="006847B8">
      <w:pPr>
        <w:pStyle w:val="DipnotMetni"/>
        <w:rPr>
          <w:rFonts w:ascii="Times New Roman" w:hAnsi="Times New Roman" w:cs="Times New Roman"/>
        </w:rPr>
      </w:pPr>
      <w:r w:rsidRPr="00786B9D">
        <w:rPr>
          <w:rStyle w:val="DipnotBavurusu"/>
          <w:rFonts w:ascii="Times New Roman" w:hAnsi="Times New Roman" w:cs="Times New Roman"/>
        </w:rPr>
        <w:footnoteRef/>
      </w:r>
      <w:r w:rsidRPr="00786B9D">
        <w:rPr>
          <w:rFonts w:ascii="Times New Roman" w:hAnsi="Times New Roman" w:cs="Times New Roman"/>
        </w:rPr>
        <w:t xml:space="preserve"> Panofsky 1955, 86, 262. </w:t>
      </w:r>
    </w:p>
  </w:footnote>
  <w:footnote w:id="636">
    <w:p w14:paraId="7EF698B1" w14:textId="77777777" w:rsidR="006847B8" w:rsidRPr="00786B9D" w:rsidRDefault="006847B8" w:rsidP="006847B8">
      <w:pPr>
        <w:pStyle w:val="DipnotMetni"/>
        <w:rPr>
          <w:rFonts w:ascii="Times New Roman" w:hAnsi="Times New Roman" w:cs="Times New Roman"/>
        </w:rPr>
      </w:pPr>
      <w:r w:rsidRPr="00786B9D">
        <w:rPr>
          <w:rStyle w:val="DipnotBavurusu"/>
          <w:rFonts w:ascii="Times New Roman" w:hAnsi="Times New Roman" w:cs="Times New Roman"/>
        </w:rPr>
        <w:footnoteRef/>
      </w:r>
      <w:r w:rsidRPr="00786B9D">
        <w:rPr>
          <w:rFonts w:ascii="Times New Roman" w:hAnsi="Times New Roman" w:cs="Times New Roman"/>
        </w:rPr>
        <w:t xml:space="preserve"> Pogány-Balás 1980, 72.</w:t>
      </w:r>
    </w:p>
  </w:footnote>
  <w:footnote w:id="637">
    <w:p w14:paraId="554CCB64" w14:textId="1DCAF38A"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007C2222" w:rsidRPr="00736FBE">
        <w:rPr>
          <w:rFonts w:ascii="Times New Roman" w:hAnsi="Times New Roman" w:cs="Times New Roman"/>
        </w:rPr>
        <w:t xml:space="preserve"> </w:t>
      </w:r>
      <w:r w:rsidRPr="00736FBE">
        <w:rPr>
          <w:rFonts w:ascii="Times New Roman" w:hAnsi="Times New Roman" w:cs="Times New Roman"/>
        </w:rPr>
        <w:t>Tıbbi kavanoz ile ilgili detaylı bilgi için bkz. Wilson 2016, 258-262.</w:t>
      </w:r>
    </w:p>
  </w:footnote>
  <w:footnote w:id="638">
    <w:p w14:paraId="7E23965D" w14:textId="71E0150A"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w:t>
      </w:r>
      <w:r w:rsidR="007C2222" w:rsidRPr="00736FBE">
        <w:rPr>
          <w:rFonts w:ascii="Times New Roman" w:hAnsi="Times New Roman" w:cs="Times New Roman"/>
        </w:rPr>
        <w:t>i</w:t>
      </w:r>
      <w:r w:rsidRPr="00736FBE">
        <w:rPr>
          <w:rFonts w:ascii="Times New Roman" w:hAnsi="Times New Roman" w:cs="Times New Roman"/>
        </w:rPr>
        <w:t>nckelmann 1969, 63.</w:t>
      </w:r>
    </w:p>
  </w:footnote>
  <w:footnote w:id="639">
    <w:p w14:paraId="364C623A"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Winckelmann 2017, 306-308.</w:t>
      </w:r>
    </w:p>
  </w:footnote>
  <w:footnote w:id="640">
    <w:p w14:paraId="2B61090A"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Aytaç 1994, 29.</w:t>
      </w:r>
    </w:p>
  </w:footnote>
  <w:footnote w:id="641">
    <w:p w14:paraId="44A4806D"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Goethe 1990, 194.</w:t>
      </w:r>
    </w:p>
  </w:footnote>
  <w:footnote w:id="642">
    <w:p w14:paraId="75DFAD7C" w14:textId="77777777" w:rsidR="006847B8" w:rsidRPr="00736FBE" w:rsidRDefault="006847B8" w:rsidP="00B8461E">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Goethe 1990, 214.</w:t>
      </w:r>
    </w:p>
  </w:footnote>
  <w:footnote w:id="643">
    <w:p w14:paraId="210F70B9" w14:textId="77777777" w:rsidR="006847B8" w:rsidRPr="003217E3" w:rsidRDefault="006847B8" w:rsidP="00B8461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Goethe 1990, 220.</w:t>
      </w:r>
    </w:p>
  </w:footnote>
  <w:footnote w:id="644">
    <w:p w14:paraId="7FBFBB3F" w14:textId="2E820AC0" w:rsidR="00B1431B" w:rsidRPr="003217E3" w:rsidRDefault="00B1431B" w:rsidP="00B8461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001827D7">
        <w:rPr>
          <w:rFonts w:ascii="Times New Roman" w:hAnsi="Times New Roman" w:cs="Times New Roman"/>
        </w:rPr>
        <w:t xml:space="preserve"> </w:t>
      </w:r>
      <w:r w:rsidR="002458A4" w:rsidRPr="003217E3">
        <w:rPr>
          <w:rFonts w:ascii="Times New Roman" w:hAnsi="Times New Roman" w:cs="Times New Roman"/>
        </w:rPr>
        <w:t>Nati</w:t>
      </w:r>
      <w:r w:rsidR="00683CD8" w:rsidRPr="003217E3">
        <w:rPr>
          <w:rFonts w:ascii="Times New Roman" w:hAnsi="Times New Roman" w:cs="Times New Roman"/>
        </w:rPr>
        <w:t>o</w:t>
      </w:r>
      <w:r w:rsidR="002458A4" w:rsidRPr="003217E3">
        <w:rPr>
          <w:rFonts w:ascii="Times New Roman" w:hAnsi="Times New Roman" w:cs="Times New Roman"/>
        </w:rPr>
        <w:t>n</w:t>
      </w:r>
      <w:r w:rsidR="00683CD8" w:rsidRPr="003217E3">
        <w:rPr>
          <w:rFonts w:ascii="Times New Roman" w:hAnsi="Times New Roman" w:cs="Times New Roman"/>
        </w:rPr>
        <w:t>a</w:t>
      </w:r>
      <w:r w:rsidR="002458A4" w:rsidRPr="003217E3">
        <w:rPr>
          <w:rFonts w:ascii="Times New Roman" w:hAnsi="Times New Roman" w:cs="Times New Roman"/>
        </w:rPr>
        <w:t xml:space="preserve">l Maritime Museum, Greenwich, London. </w:t>
      </w:r>
      <w:hyperlink r:id="rId10" w:history="1">
        <w:r w:rsidR="002458A4" w:rsidRPr="003217E3">
          <w:rPr>
            <w:rStyle w:val="Kpr"/>
            <w:rFonts w:ascii="Times New Roman" w:hAnsi="Times New Roman" w:cs="Times New Roman"/>
            <w:color w:val="auto"/>
            <w:u w:val="none"/>
          </w:rPr>
          <w:t>https://www.rmg.co.uk/collections/objects/rmgc-object-14296</w:t>
        </w:r>
      </w:hyperlink>
      <w:r w:rsidR="002458A4"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002458A4" w:rsidRPr="003217E3">
        <w:rPr>
          <w:rFonts w:ascii="Times New Roman" w:hAnsi="Times New Roman" w:cs="Times New Roman"/>
        </w:rPr>
        <w:t>21.07.2024).</w:t>
      </w:r>
    </w:p>
  </w:footnote>
  <w:footnote w:id="645">
    <w:p w14:paraId="44E93189" w14:textId="4DF8A333" w:rsidR="002458A4" w:rsidRPr="003217E3" w:rsidRDefault="002458A4" w:rsidP="00322885">
      <w:pPr>
        <w:pStyle w:val="DipnotMetni"/>
        <w:rPr>
          <w:rFonts w:ascii="Times New Roman" w:hAnsi="Times New Roman" w:cs="Times New Roman"/>
        </w:rPr>
      </w:pPr>
      <w:r w:rsidRPr="003217E3">
        <w:rPr>
          <w:rStyle w:val="DipnotBavurusu"/>
          <w:rFonts w:ascii="Times New Roman" w:hAnsi="Times New Roman" w:cs="Times New Roman"/>
        </w:rPr>
        <w:footnoteRef/>
      </w:r>
      <w:r w:rsidR="00322885">
        <w:rPr>
          <w:rFonts w:ascii="Times New Roman" w:hAnsi="Times New Roman" w:cs="Times New Roman"/>
          <w:shd w:val="clear" w:color="auto" w:fill="FFFFFF"/>
        </w:rPr>
        <w:t xml:space="preserve"> </w:t>
      </w:r>
      <w:r w:rsidRPr="003217E3">
        <w:rPr>
          <w:rFonts w:ascii="Times New Roman" w:hAnsi="Times New Roman" w:cs="Times New Roman"/>
          <w:shd w:val="clear" w:color="auto" w:fill="FFFFFF"/>
        </w:rPr>
        <w:t>Courtesy of the Huntington Art Museum, San Marino, California.</w:t>
      </w:r>
      <w:r w:rsidR="00322885">
        <w:rPr>
          <w:rFonts w:ascii="Times New Roman" w:hAnsi="Times New Roman" w:cs="Times New Roman"/>
        </w:rPr>
        <w:t xml:space="preserve"> </w:t>
      </w:r>
      <w:r w:rsidR="00322885" w:rsidRPr="00322885">
        <w:rPr>
          <w:rFonts w:ascii="Times New Roman" w:hAnsi="Times New Roman" w:cs="Times New Roman"/>
          <w:shd w:val="clear" w:color="auto" w:fill="FFFFFF"/>
        </w:rPr>
        <w:t>https://emuseum.huntington.org/objects/203/jane-fleming-later-countess-of-harrington</w:t>
      </w:r>
      <w:r w:rsidRPr="003217E3">
        <w:rPr>
          <w:rFonts w:ascii="Times New Roman" w:hAnsi="Times New Roman" w:cs="Times New Roman"/>
          <w:shd w:val="clear" w:color="auto" w:fill="FFFFFF"/>
        </w:rPr>
        <w:t xml:space="preserve"> (</w:t>
      </w:r>
      <w:r w:rsidR="00C72683" w:rsidRPr="003217E3">
        <w:rPr>
          <w:rFonts w:ascii="Times New Roman" w:hAnsi="Times New Roman" w:cs="Times New Roman"/>
        </w:rPr>
        <w:t xml:space="preserve">Erişim Tarihi: </w:t>
      </w:r>
      <w:r w:rsidRPr="003217E3">
        <w:rPr>
          <w:rFonts w:ascii="Times New Roman" w:hAnsi="Times New Roman" w:cs="Times New Roman"/>
          <w:shd w:val="clear" w:color="auto" w:fill="FFFFFF"/>
        </w:rPr>
        <w:t>21.07.2024).</w:t>
      </w:r>
    </w:p>
  </w:footnote>
  <w:footnote w:id="646">
    <w:p w14:paraId="33FB4ABD" w14:textId="2BF90E17" w:rsidR="002458A4" w:rsidRPr="003217E3" w:rsidRDefault="002458A4" w:rsidP="00B8461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w:t>
      </w:r>
      <w:hyperlink r:id="rId11" w:history="1">
        <w:r w:rsidRPr="003217E3">
          <w:rPr>
            <w:rStyle w:val="Kpr"/>
            <w:rFonts w:ascii="Times New Roman" w:hAnsi="Times New Roman" w:cs="Times New Roman"/>
            <w:color w:val="auto"/>
            <w:u w:val="none"/>
          </w:rPr>
          <w:t>https://www.metmuseum.org/art/collection/search/12823</w:t>
        </w:r>
      </w:hyperlink>
      <w:r w:rsidRPr="003217E3">
        <w:rPr>
          <w:rFonts w:ascii="Times New Roman" w:hAnsi="Times New Roman" w:cs="Times New Roman"/>
        </w:rPr>
        <w:t xml:space="preserve"> </w:t>
      </w:r>
      <w:r w:rsidRPr="003217E3">
        <w:rPr>
          <w:rFonts w:ascii="Times New Roman" w:hAnsi="Times New Roman" w:cs="Times New Roman"/>
          <w:shd w:val="clear" w:color="auto" w:fill="FFFFFF"/>
        </w:rPr>
        <w:t>(</w:t>
      </w:r>
      <w:r w:rsidR="00C72683" w:rsidRPr="003217E3">
        <w:rPr>
          <w:rFonts w:ascii="Times New Roman" w:hAnsi="Times New Roman" w:cs="Times New Roman"/>
        </w:rPr>
        <w:t xml:space="preserve">Erişim Tarihi: </w:t>
      </w:r>
      <w:r w:rsidRPr="003217E3">
        <w:rPr>
          <w:rFonts w:ascii="Times New Roman" w:hAnsi="Times New Roman" w:cs="Times New Roman"/>
          <w:shd w:val="clear" w:color="auto" w:fill="FFFFFF"/>
        </w:rPr>
        <w:t>21.07.2024).</w:t>
      </w:r>
    </w:p>
  </w:footnote>
  <w:footnote w:id="647">
    <w:p w14:paraId="0861996E" w14:textId="77777777" w:rsidR="002458A4" w:rsidRPr="003217E3" w:rsidRDefault="002458A4" w:rsidP="00B8461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Focas 2011, 54.</w:t>
      </w:r>
    </w:p>
  </w:footnote>
  <w:footnote w:id="648">
    <w:p w14:paraId="682B0383" w14:textId="0C9E4F9E" w:rsidR="006847B8" w:rsidRPr="003217E3" w:rsidRDefault="006847B8" w:rsidP="00B8461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Henry Fuseli’nin Satan and Death with Sin Intervening (1799-1800) adlı tablosunda da şeytan figürünün prototipi olarak Apollon Belvedere kullanılmıştır. </w:t>
      </w:r>
      <w:hyperlink r:id="rId12" w:history="1">
        <w:r w:rsidR="00B1431B" w:rsidRPr="003217E3">
          <w:rPr>
            <w:rStyle w:val="Kpr"/>
            <w:rFonts w:ascii="Times New Roman" w:hAnsi="Times New Roman" w:cs="Times New Roman"/>
            <w:color w:val="auto"/>
            <w:u w:val="none"/>
          </w:rPr>
          <w:t>https://collections.lacma.org/node/233050</w:t>
        </w:r>
      </w:hyperlink>
      <w:r w:rsidR="00B1431B"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00B1431B" w:rsidRPr="003217E3">
        <w:rPr>
          <w:rFonts w:ascii="Times New Roman" w:hAnsi="Times New Roman" w:cs="Times New Roman"/>
        </w:rPr>
        <w:t>21.07.2024)</w:t>
      </w:r>
      <w:r w:rsidR="00E048CD" w:rsidRPr="003217E3">
        <w:rPr>
          <w:rFonts w:ascii="Times New Roman" w:hAnsi="Times New Roman" w:cs="Times New Roman"/>
        </w:rPr>
        <w:t>.</w:t>
      </w:r>
    </w:p>
  </w:footnote>
  <w:footnote w:id="649">
    <w:p w14:paraId="5C6EDECD" w14:textId="15C5FB40" w:rsidR="00E048CD" w:rsidRPr="003217E3" w:rsidRDefault="00E048CD" w:rsidP="00B8461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w:t>
      </w:r>
      <w:hyperlink r:id="rId13" w:history="1">
        <w:r w:rsidRPr="003217E3">
          <w:rPr>
            <w:rStyle w:val="Kpr"/>
            <w:rFonts w:ascii="Times New Roman" w:hAnsi="Times New Roman" w:cs="Times New Roman"/>
            <w:color w:val="auto"/>
            <w:u w:val="none"/>
          </w:rPr>
          <w:t>https://www.vads.ac.uk/digital/collection/NIRP/id/32950/</w:t>
        </w:r>
      </w:hyperlink>
      <w:r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Pr="003217E3">
        <w:rPr>
          <w:rFonts w:ascii="Times New Roman" w:hAnsi="Times New Roman" w:cs="Times New Roman"/>
        </w:rPr>
        <w:t>21.07.2024).</w:t>
      </w:r>
    </w:p>
  </w:footnote>
  <w:footnote w:id="650">
    <w:p w14:paraId="5532B98A" w14:textId="77777777" w:rsidR="006847B8" w:rsidRPr="003217E3" w:rsidRDefault="006847B8" w:rsidP="006847B8">
      <w:pPr>
        <w:pStyle w:val="DipnotMetni"/>
        <w:rPr>
          <w:rFonts w:ascii="Times New Roman" w:hAnsi="Times New Roman" w:cs="Times New Roman"/>
          <w:color w:val="000000" w:themeColor="text1"/>
        </w:rPr>
      </w:pPr>
      <w:r w:rsidRPr="003217E3">
        <w:rPr>
          <w:rStyle w:val="DipnotBavurusu"/>
          <w:rFonts w:ascii="Times New Roman" w:hAnsi="Times New Roman" w:cs="Times New Roman"/>
        </w:rPr>
        <w:footnoteRef/>
      </w:r>
      <w:r w:rsidRPr="003217E3">
        <w:rPr>
          <w:rFonts w:ascii="Times New Roman" w:hAnsi="Times New Roman" w:cs="Times New Roman"/>
        </w:rPr>
        <w:t xml:space="preserve"> Yeliseyeva </w:t>
      </w:r>
      <w:r w:rsidRPr="003217E3">
        <w:rPr>
          <w:rFonts w:ascii="Times New Roman" w:hAnsi="Times New Roman" w:cs="Times New Roman"/>
          <w:color w:val="000000" w:themeColor="text1"/>
        </w:rPr>
        <w:t>2014, 84-86.</w:t>
      </w:r>
    </w:p>
  </w:footnote>
  <w:footnote w:id="651">
    <w:p w14:paraId="1604D421" w14:textId="77777777" w:rsidR="006847B8" w:rsidRPr="00465F40" w:rsidRDefault="006847B8" w:rsidP="006847B8">
      <w:pPr>
        <w:pStyle w:val="DipnotMetni"/>
        <w:rPr>
          <w:rFonts w:ascii="Times New Roman" w:hAnsi="Times New Roman" w:cs="Times New Roman"/>
          <w:color w:val="000000" w:themeColor="text1"/>
        </w:rPr>
      </w:pPr>
      <w:r w:rsidRPr="003217E3">
        <w:rPr>
          <w:rStyle w:val="DipnotBavurusu"/>
          <w:rFonts w:ascii="Times New Roman" w:hAnsi="Times New Roman" w:cs="Times New Roman"/>
          <w:color w:val="000000" w:themeColor="text1"/>
        </w:rPr>
        <w:footnoteRef/>
      </w:r>
      <w:r w:rsidRPr="003217E3">
        <w:rPr>
          <w:rFonts w:ascii="Times New Roman" w:hAnsi="Times New Roman" w:cs="Times New Roman"/>
          <w:color w:val="000000" w:themeColor="text1"/>
        </w:rPr>
        <w:t xml:space="preserve"> Curtis 2003, 60.</w:t>
      </w:r>
    </w:p>
  </w:footnote>
  <w:footnote w:id="652">
    <w:p w14:paraId="524AA62B" w14:textId="407C1780" w:rsidR="006847B8" w:rsidRPr="00786B9D" w:rsidRDefault="006847B8" w:rsidP="001F62E8">
      <w:pPr>
        <w:pStyle w:val="DipnotMetni"/>
        <w:rPr>
          <w:rFonts w:ascii="Times New Roman" w:hAnsi="Times New Roman" w:cs="Times New Roman"/>
          <w:color w:val="000000" w:themeColor="text1"/>
        </w:rPr>
      </w:pPr>
      <w:r w:rsidRPr="00786B9D">
        <w:rPr>
          <w:rStyle w:val="DipnotBavurusu"/>
          <w:rFonts w:ascii="Times New Roman" w:hAnsi="Times New Roman" w:cs="Times New Roman"/>
          <w:color w:val="000000" w:themeColor="text1"/>
        </w:rPr>
        <w:footnoteRef/>
      </w:r>
      <w:r w:rsidRPr="00786B9D">
        <w:rPr>
          <w:rFonts w:ascii="Times New Roman" w:hAnsi="Times New Roman" w:cs="Times New Roman"/>
          <w:color w:val="000000" w:themeColor="text1"/>
        </w:rPr>
        <w:t xml:space="preserve"> Curtis 2003, 57; Ni</w:t>
      </w:r>
      <w:r w:rsidR="007C2222" w:rsidRPr="00786B9D">
        <w:rPr>
          <w:rFonts w:ascii="Times New Roman" w:hAnsi="Times New Roman" w:cs="Times New Roman"/>
          <w:color w:val="000000" w:themeColor="text1"/>
        </w:rPr>
        <w:t>c</w:t>
      </w:r>
      <w:r w:rsidRPr="00786B9D">
        <w:rPr>
          <w:rFonts w:ascii="Times New Roman" w:hAnsi="Times New Roman" w:cs="Times New Roman"/>
          <w:color w:val="000000" w:themeColor="text1"/>
        </w:rPr>
        <w:t>i 2015, 50.</w:t>
      </w:r>
    </w:p>
  </w:footnote>
  <w:footnote w:id="653">
    <w:p w14:paraId="14D59198" w14:textId="2850094A" w:rsidR="006847B8" w:rsidRPr="00786B9D" w:rsidRDefault="006847B8" w:rsidP="00465F40">
      <w:pPr>
        <w:pStyle w:val="DipnotMetni"/>
        <w:rPr>
          <w:rFonts w:ascii="Times New Roman" w:hAnsi="Times New Roman" w:cs="Times New Roman"/>
          <w:color w:val="000000" w:themeColor="text1"/>
        </w:rPr>
      </w:pPr>
      <w:r w:rsidRPr="00786B9D">
        <w:rPr>
          <w:rStyle w:val="DipnotBavurusu"/>
          <w:rFonts w:ascii="Times New Roman" w:hAnsi="Times New Roman" w:cs="Times New Roman"/>
          <w:color w:val="000000" w:themeColor="text1"/>
        </w:rPr>
        <w:footnoteRef/>
      </w:r>
      <w:r w:rsidR="00465F40" w:rsidRPr="00786B9D">
        <w:rPr>
          <w:rFonts w:ascii="Times New Roman" w:hAnsi="Times New Roman" w:cs="Times New Roman"/>
          <w:color w:val="000000" w:themeColor="text1"/>
        </w:rPr>
        <w:t xml:space="preserve"> </w:t>
      </w:r>
      <w:hyperlink r:id="rId14" w:history="1">
        <w:r w:rsidR="00465F40" w:rsidRPr="00786B9D">
          <w:rPr>
            <w:rStyle w:val="Kpr"/>
            <w:rFonts w:ascii="Times New Roman" w:hAnsi="Times New Roman" w:cs="Times New Roman"/>
            <w:color w:val="000000" w:themeColor="text1"/>
            <w:u w:val="none"/>
          </w:rPr>
          <w:t>https://www.carc.ox.ac.uk/carc/resources/Databases/Plastercasts/Plaster-casts-and-the-diffusion-of-classical-art/Napoleon-invasion-of-Italy</w:t>
        </w:r>
      </w:hyperlink>
      <w:r w:rsidR="00D20BF7" w:rsidRPr="00786B9D">
        <w:rPr>
          <w:rFonts w:ascii="Times New Roman" w:hAnsi="Times New Roman" w:cs="Times New Roman"/>
          <w:color w:val="000000" w:themeColor="text1"/>
        </w:rPr>
        <w:t xml:space="preserve"> (</w:t>
      </w:r>
      <w:r w:rsidR="00C72683" w:rsidRPr="00786B9D">
        <w:rPr>
          <w:rFonts w:ascii="Times New Roman" w:hAnsi="Times New Roman" w:cs="Times New Roman"/>
          <w:color w:val="000000" w:themeColor="text1"/>
        </w:rPr>
        <w:t xml:space="preserve">Erişim Tarihi: </w:t>
      </w:r>
      <w:r w:rsidR="00D20BF7" w:rsidRPr="00786B9D">
        <w:rPr>
          <w:rFonts w:ascii="Times New Roman" w:hAnsi="Times New Roman" w:cs="Times New Roman"/>
          <w:color w:val="000000" w:themeColor="text1"/>
        </w:rPr>
        <w:t>25.07.2024).</w:t>
      </w:r>
    </w:p>
  </w:footnote>
  <w:footnote w:id="654">
    <w:p w14:paraId="603F431E" w14:textId="2904C480" w:rsidR="006847B8" w:rsidRPr="00786B9D" w:rsidRDefault="006847B8" w:rsidP="00465F40">
      <w:pPr>
        <w:pStyle w:val="DipnotMetni"/>
        <w:jc w:val="both"/>
        <w:rPr>
          <w:rFonts w:ascii="Times New Roman" w:hAnsi="Times New Roman" w:cs="Times New Roman"/>
          <w:color w:val="000000" w:themeColor="text1"/>
        </w:rPr>
      </w:pPr>
      <w:r w:rsidRPr="00786B9D">
        <w:rPr>
          <w:rStyle w:val="DipnotBavurusu"/>
          <w:rFonts w:ascii="Times New Roman" w:hAnsi="Times New Roman" w:cs="Times New Roman"/>
          <w:color w:val="000000" w:themeColor="text1"/>
        </w:rPr>
        <w:footnoteRef/>
      </w:r>
      <w:r w:rsidRPr="00786B9D">
        <w:rPr>
          <w:rFonts w:ascii="Times New Roman" w:hAnsi="Times New Roman" w:cs="Times New Roman"/>
          <w:color w:val="000000" w:themeColor="text1"/>
        </w:rPr>
        <w:t xml:space="preserve"> Pietrangeli 1982, 17-18; Curtis 2003, 60; Ni</w:t>
      </w:r>
      <w:r w:rsidR="00C72683" w:rsidRPr="00786B9D">
        <w:rPr>
          <w:rFonts w:ascii="Times New Roman" w:hAnsi="Times New Roman" w:cs="Times New Roman"/>
          <w:color w:val="000000" w:themeColor="text1"/>
        </w:rPr>
        <w:t>c</w:t>
      </w:r>
      <w:r w:rsidRPr="00786B9D">
        <w:rPr>
          <w:rFonts w:ascii="Times New Roman" w:hAnsi="Times New Roman" w:cs="Times New Roman"/>
          <w:color w:val="000000" w:themeColor="text1"/>
        </w:rPr>
        <w:t>i 2015, 50.</w:t>
      </w:r>
    </w:p>
  </w:footnote>
  <w:footnote w:id="655">
    <w:p w14:paraId="75FEBA00" w14:textId="36F318D3" w:rsidR="006847B8" w:rsidRPr="00786B9D" w:rsidRDefault="006847B8" w:rsidP="00465F40">
      <w:pPr>
        <w:pStyle w:val="DipnotMetni"/>
        <w:jc w:val="both"/>
        <w:rPr>
          <w:rFonts w:ascii="Times New Roman" w:hAnsi="Times New Roman" w:cs="Times New Roman"/>
          <w:color w:val="000000" w:themeColor="text1"/>
        </w:rPr>
      </w:pPr>
      <w:r w:rsidRPr="00786B9D">
        <w:rPr>
          <w:rStyle w:val="DipnotBavurusu"/>
          <w:rFonts w:ascii="Times New Roman" w:hAnsi="Times New Roman" w:cs="Times New Roman"/>
          <w:color w:val="000000" w:themeColor="text1"/>
        </w:rPr>
        <w:footnoteRef/>
      </w:r>
      <w:r w:rsidRPr="00786B9D">
        <w:rPr>
          <w:rFonts w:ascii="Times New Roman" w:hAnsi="Times New Roman" w:cs="Times New Roman"/>
          <w:color w:val="000000" w:themeColor="text1"/>
        </w:rPr>
        <w:t xml:space="preserve"> </w:t>
      </w:r>
      <w:hyperlink r:id="rId15" w:history="1">
        <w:r w:rsidR="00D20BF7" w:rsidRPr="00786B9D">
          <w:rPr>
            <w:rStyle w:val="Kpr"/>
            <w:rFonts w:ascii="Times New Roman" w:hAnsi="Times New Roman" w:cs="Times New Roman"/>
            <w:color w:val="000000" w:themeColor="text1"/>
            <w:u w:val="none"/>
          </w:rPr>
          <w:t>https://collections.louvre.fr/en/ark:/53355/cl010458515</w:t>
        </w:r>
      </w:hyperlink>
      <w:r w:rsidR="00D20BF7" w:rsidRPr="00786B9D">
        <w:rPr>
          <w:rFonts w:ascii="Times New Roman" w:hAnsi="Times New Roman" w:cs="Times New Roman"/>
          <w:color w:val="000000" w:themeColor="text1"/>
        </w:rPr>
        <w:t xml:space="preserve"> (</w:t>
      </w:r>
      <w:r w:rsidR="00C72683" w:rsidRPr="00786B9D">
        <w:rPr>
          <w:rFonts w:ascii="Times New Roman" w:hAnsi="Times New Roman" w:cs="Times New Roman"/>
          <w:color w:val="000000" w:themeColor="text1"/>
        </w:rPr>
        <w:t xml:space="preserve">Erişim Tarihi: </w:t>
      </w:r>
      <w:r w:rsidR="00D20BF7" w:rsidRPr="00786B9D">
        <w:rPr>
          <w:rFonts w:ascii="Times New Roman" w:hAnsi="Times New Roman" w:cs="Times New Roman"/>
          <w:color w:val="000000" w:themeColor="text1"/>
        </w:rPr>
        <w:t>25.07.2024).</w:t>
      </w:r>
    </w:p>
  </w:footnote>
  <w:footnote w:id="656">
    <w:p w14:paraId="4832859D" w14:textId="270C2494" w:rsidR="006847B8" w:rsidRPr="00786B9D" w:rsidRDefault="006847B8" w:rsidP="00465F40">
      <w:pPr>
        <w:pStyle w:val="DipnotMetni"/>
        <w:rPr>
          <w:rFonts w:ascii="Times New Roman" w:hAnsi="Times New Roman" w:cs="Times New Roman"/>
          <w:color w:val="000000" w:themeColor="text1"/>
        </w:rPr>
      </w:pPr>
      <w:r w:rsidRPr="00786B9D">
        <w:rPr>
          <w:rStyle w:val="DipnotBavurusu"/>
          <w:rFonts w:ascii="Times New Roman" w:hAnsi="Times New Roman" w:cs="Times New Roman"/>
          <w:color w:val="000000" w:themeColor="text1"/>
        </w:rPr>
        <w:footnoteRef/>
      </w:r>
      <w:r w:rsidRPr="00786B9D">
        <w:rPr>
          <w:rFonts w:ascii="Times New Roman" w:hAnsi="Times New Roman" w:cs="Times New Roman"/>
          <w:color w:val="000000" w:themeColor="text1"/>
        </w:rPr>
        <w:t xml:space="preserve"> Geoffroy- Schwinden 2022, 132.</w:t>
      </w:r>
      <w:r w:rsidR="00B8461E" w:rsidRPr="00786B9D">
        <w:rPr>
          <w:rFonts w:ascii="Times New Roman" w:hAnsi="Times New Roman" w:cs="Times New Roman"/>
          <w:color w:val="000000" w:themeColor="text1"/>
        </w:rPr>
        <w:t xml:space="preserve"> </w:t>
      </w:r>
      <w:hyperlink r:id="rId16" w:history="1">
        <w:r w:rsidR="00D20BF7" w:rsidRPr="00786B9D">
          <w:rPr>
            <w:rStyle w:val="Kpr"/>
            <w:rFonts w:ascii="Times New Roman" w:hAnsi="Times New Roman" w:cs="Times New Roman"/>
            <w:color w:val="000000" w:themeColor="text1"/>
            <w:u w:val="none"/>
          </w:rPr>
          <w:t>https://www.carc.ox.ac.uk/carc/resources/Databases/Plastercasts/Plaster-casts-and-the-diffusion-of-classical-art/Napoleon-invasion-of-Italy</w:t>
        </w:r>
      </w:hyperlink>
      <w:r w:rsidR="003B03C4" w:rsidRPr="00786B9D">
        <w:rPr>
          <w:rFonts w:ascii="Times New Roman" w:hAnsi="Times New Roman" w:cs="Times New Roman"/>
          <w:color w:val="000000" w:themeColor="text1"/>
        </w:rPr>
        <w:t xml:space="preserve"> (</w:t>
      </w:r>
      <w:r w:rsidR="00C72683" w:rsidRPr="00786B9D">
        <w:rPr>
          <w:rFonts w:ascii="Times New Roman" w:hAnsi="Times New Roman" w:cs="Times New Roman"/>
          <w:color w:val="000000" w:themeColor="text1"/>
        </w:rPr>
        <w:t xml:space="preserve">Erişim Tarihi: </w:t>
      </w:r>
      <w:r w:rsidR="003B03C4" w:rsidRPr="00786B9D">
        <w:rPr>
          <w:rFonts w:ascii="Times New Roman" w:hAnsi="Times New Roman" w:cs="Times New Roman"/>
          <w:color w:val="000000" w:themeColor="text1"/>
        </w:rPr>
        <w:t>21.07.2024).</w:t>
      </w:r>
    </w:p>
  </w:footnote>
  <w:footnote w:id="657">
    <w:p w14:paraId="553CBC5D" w14:textId="3695E810" w:rsidR="006847B8" w:rsidRPr="00786B9D" w:rsidRDefault="006847B8" w:rsidP="00465F40">
      <w:pPr>
        <w:pStyle w:val="DipnotMetni"/>
        <w:jc w:val="both"/>
        <w:rPr>
          <w:rFonts w:ascii="Times New Roman" w:hAnsi="Times New Roman" w:cs="Times New Roman"/>
        </w:rPr>
      </w:pPr>
      <w:r w:rsidRPr="00786B9D">
        <w:rPr>
          <w:rStyle w:val="DipnotBavurusu"/>
          <w:rFonts w:ascii="Times New Roman" w:hAnsi="Times New Roman" w:cs="Times New Roman"/>
          <w:color w:val="000000" w:themeColor="text1"/>
        </w:rPr>
        <w:footnoteRef/>
      </w:r>
      <w:r w:rsidRPr="00786B9D">
        <w:rPr>
          <w:rFonts w:ascii="Times New Roman" w:hAnsi="Times New Roman" w:cs="Times New Roman"/>
          <w:color w:val="000000" w:themeColor="text1"/>
        </w:rPr>
        <w:t xml:space="preserve"> Curti</w:t>
      </w:r>
      <w:r w:rsidR="00683CD8" w:rsidRPr="00786B9D">
        <w:rPr>
          <w:rFonts w:ascii="Times New Roman" w:hAnsi="Times New Roman" w:cs="Times New Roman"/>
          <w:color w:val="000000" w:themeColor="text1"/>
        </w:rPr>
        <w:t>s</w:t>
      </w:r>
      <w:r w:rsidRPr="00786B9D">
        <w:rPr>
          <w:rFonts w:ascii="Times New Roman" w:hAnsi="Times New Roman" w:cs="Times New Roman"/>
          <w:color w:val="000000" w:themeColor="text1"/>
        </w:rPr>
        <w:t xml:space="preserve"> 2003, 59</w:t>
      </w:r>
      <w:r w:rsidR="00CA3D8A" w:rsidRPr="00786B9D">
        <w:rPr>
          <w:rFonts w:ascii="Times New Roman" w:hAnsi="Times New Roman" w:cs="Times New Roman"/>
          <w:color w:val="000000" w:themeColor="text1"/>
        </w:rPr>
        <w:t>; Eh bien, Messieurs! deux millions. Photograph. Retrieved from the Library of</w:t>
      </w:r>
      <w:r w:rsidR="00F90E87" w:rsidRPr="00786B9D">
        <w:rPr>
          <w:rFonts w:ascii="Times New Roman" w:hAnsi="Times New Roman" w:cs="Times New Roman"/>
          <w:color w:val="000000" w:themeColor="text1"/>
        </w:rPr>
        <w:t xml:space="preserve"> </w:t>
      </w:r>
      <w:r w:rsidR="00CA3D8A" w:rsidRPr="00786B9D">
        <w:rPr>
          <w:rFonts w:ascii="Times New Roman" w:hAnsi="Times New Roman" w:cs="Times New Roman"/>
          <w:color w:val="000000" w:themeColor="text1"/>
        </w:rPr>
        <w:t xml:space="preserve">Congress, </w:t>
      </w:r>
      <w:hyperlink r:id="rId17" w:history="1">
        <w:r w:rsidR="00CA3D8A" w:rsidRPr="00786B9D">
          <w:rPr>
            <w:rStyle w:val="Kpr"/>
            <w:rFonts w:ascii="Times New Roman" w:hAnsi="Times New Roman" w:cs="Times New Roman"/>
            <w:color w:val="000000" w:themeColor="text1"/>
            <w:u w:val="none"/>
          </w:rPr>
          <w:t>www.loc.gov/item/2005677018/</w:t>
        </w:r>
      </w:hyperlink>
      <w:r w:rsidR="00CA3D8A" w:rsidRPr="00786B9D">
        <w:rPr>
          <w:rFonts w:ascii="Times New Roman" w:hAnsi="Times New Roman" w:cs="Times New Roman"/>
          <w:color w:val="000000" w:themeColor="text1"/>
        </w:rPr>
        <w:t xml:space="preserve">  (</w:t>
      </w:r>
      <w:r w:rsidR="00C72683" w:rsidRPr="00786B9D">
        <w:rPr>
          <w:rFonts w:ascii="Times New Roman" w:hAnsi="Times New Roman" w:cs="Times New Roman"/>
          <w:color w:val="000000" w:themeColor="text1"/>
        </w:rPr>
        <w:t xml:space="preserve">Erişim Tarihi: </w:t>
      </w:r>
      <w:r w:rsidR="00CA3D8A" w:rsidRPr="00786B9D">
        <w:rPr>
          <w:rFonts w:ascii="Times New Roman" w:hAnsi="Times New Roman" w:cs="Times New Roman"/>
          <w:color w:val="000000" w:themeColor="text1"/>
        </w:rPr>
        <w:t>21.0</w:t>
      </w:r>
      <w:r w:rsidR="00683CD8" w:rsidRPr="00786B9D">
        <w:rPr>
          <w:rFonts w:ascii="Times New Roman" w:hAnsi="Times New Roman" w:cs="Times New Roman"/>
          <w:color w:val="000000" w:themeColor="text1"/>
        </w:rPr>
        <w:t>7</w:t>
      </w:r>
      <w:r w:rsidR="00CA3D8A" w:rsidRPr="00786B9D">
        <w:rPr>
          <w:rFonts w:ascii="Times New Roman" w:hAnsi="Times New Roman" w:cs="Times New Roman"/>
          <w:color w:val="000000" w:themeColor="text1"/>
        </w:rPr>
        <w:t>.2024).</w:t>
      </w:r>
    </w:p>
  </w:footnote>
  <w:footnote w:id="658">
    <w:p w14:paraId="16131DF2" w14:textId="4B9BB0C4" w:rsidR="006847B8" w:rsidRPr="00786B9D" w:rsidRDefault="006847B8" w:rsidP="006847B8">
      <w:pPr>
        <w:pStyle w:val="DipnotMetni"/>
        <w:rPr>
          <w:rFonts w:ascii="Times New Roman" w:hAnsi="Times New Roman" w:cs="Times New Roman"/>
        </w:rPr>
      </w:pPr>
      <w:r w:rsidRPr="00786B9D">
        <w:rPr>
          <w:rStyle w:val="DipnotBavurusu"/>
          <w:rFonts w:ascii="Times New Roman" w:hAnsi="Times New Roman" w:cs="Times New Roman"/>
        </w:rPr>
        <w:footnoteRef/>
      </w:r>
      <w:r w:rsidRPr="00786B9D">
        <w:rPr>
          <w:rFonts w:ascii="Times New Roman" w:hAnsi="Times New Roman" w:cs="Times New Roman"/>
        </w:rPr>
        <w:t xml:space="preserve"> O’</w:t>
      </w:r>
      <w:r w:rsidR="00683CD8" w:rsidRPr="00786B9D">
        <w:rPr>
          <w:rFonts w:ascii="Times New Roman" w:hAnsi="Times New Roman" w:cs="Times New Roman"/>
        </w:rPr>
        <w:t>B</w:t>
      </w:r>
      <w:r w:rsidRPr="00786B9D">
        <w:rPr>
          <w:rFonts w:ascii="Times New Roman" w:hAnsi="Times New Roman" w:cs="Times New Roman"/>
        </w:rPr>
        <w:t>rien 1995, 660.</w:t>
      </w:r>
    </w:p>
  </w:footnote>
  <w:footnote w:id="659">
    <w:p w14:paraId="4094D650" w14:textId="14CFA665" w:rsidR="00CA3D8A" w:rsidRPr="00736FBE" w:rsidRDefault="00CA3D8A">
      <w:pPr>
        <w:pStyle w:val="DipnotMetni"/>
        <w:rPr>
          <w:rFonts w:ascii="Times New Roman" w:hAnsi="Times New Roman" w:cs="Times New Roman"/>
        </w:rPr>
      </w:pPr>
      <w:r w:rsidRPr="00786B9D">
        <w:rPr>
          <w:rStyle w:val="DipnotBavurusu"/>
          <w:rFonts w:ascii="Times New Roman" w:hAnsi="Times New Roman" w:cs="Times New Roman"/>
        </w:rPr>
        <w:footnoteRef/>
      </w:r>
      <w:r w:rsidRPr="00786B9D">
        <w:rPr>
          <w:rFonts w:ascii="Times New Roman" w:hAnsi="Times New Roman" w:cs="Times New Roman"/>
        </w:rPr>
        <w:t xml:space="preserve"> </w:t>
      </w:r>
      <w:hyperlink r:id="rId18" w:history="1">
        <w:r w:rsidRPr="00786B9D">
          <w:rPr>
            <w:rStyle w:val="Kpr"/>
            <w:rFonts w:ascii="Times New Roman" w:hAnsi="Times New Roman" w:cs="Times New Roman"/>
            <w:color w:val="auto"/>
            <w:u w:val="none"/>
            <w:bdr w:val="none" w:sz="0" w:space="0" w:color="auto" w:frame="1"/>
            <w:shd w:val="clear" w:color="auto" w:fill="FFFFFF"/>
          </w:rPr>
          <w:t>https://collections.louvre.fr/ark:/53355/cl010062570</w:t>
        </w:r>
      </w:hyperlink>
      <w:r w:rsidRPr="00786B9D">
        <w:rPr>
          <w:rFonts w:ascii="Times New Roman" w:hAnsi="Times New Roman" w:cs="Times New Roman"/>
        </w:rPr>
        <w:t xml:space="preserve"> (</w:t>
      </w:r>
      <w:r w:rsidR="00C72683" w:rsidRPr="00786B9D">
        <w:rPr>
          <w:rFonts w:ascii="Times New Roman" w:hAnsi="Times New Roman" w:cs="Times New Roman"/>
        </w:rPr>
        <w:t xml:space="preserve">Erişim Tarihi: </w:t>
      </w:r>
      <w:r w:rsidRPr="00786B9D">
        <w:rPr>
          <w:rFonts w:ascii="Times New Roman" w:hAnsi="Times New Roman" w:cs="Times New Roman"/>
        </w:rPr>
        <w:t>21.07.2024).</w:t>
      </w:r>
    </w:p>
  </w:footnote>
  <w:footnote w:id="660">
    <w:p w14:paraId="76707E70"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Geoffroy- Schwinden 2022, 132.</w:t>
      </w:r>
    </w:p>
  </w:footnote>
  <w:footnote w:id="661">
    <w:p w14:paraId="54AF915D"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Curtis 2003, 60.</w:t>
      </w:r>
    </w:p>
  </w:footnote>
  <w:footnote w:id="662">
    <w:p w14:paraId="6E686E3B" w14:textId="77777777" w:rsidR="006847B8" w:rsidRPr="003217E3"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Nici </w:t>
      </w:r>
      <w:r w:rsidRPr="003217E3">
        <w:rPr>
          <w:rFonts w:ascii="Times New Roman" w:hAnsi="Times New Roman" w:cs="Times New Roman"/>
        </w:rPr>
        <w:t>2015, 55-56.</w:t>
      </w:r>
    </w:p>
  </w:footnote>
  <w:footnote w:id="663">
    <w:p w14:paraId="3759B848" w14:textId="6F3447A7" w:rsidR="006847B8" w:rsidRPr="003217E3" w:rsidRDefault="006847B8" w:rsidP="00C72683">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Dubin 2010, 153-154</w:t>
      </w:r>
      <w:r w:rsidR="00E43913" w:rsidRPr="003217E3">
        <w:rPr>
          <w:rFonts w:ascii="Times New Roman" w:hAnsi="Times New Roman" w:cs="Times New Roman"/>
        </w:rPr>
        <w:t>.</w:t>
      </w:r>
      <w:r w:rsidR="00CA3D8A" w:rsidRPr="003217E3">
        <w:rPr>
          <w:rFonts w:ascii="Times New Roman" w:hAnsi="Times New Roman" w:cs="Times New Roman"/>
        </w:rPr>
        <w:t xml:space="preserve"> </w:t>
      </w:r>
      <w:hyperlink r:id="rId19" w:history="1">
        <w:r w:rsidR="004F6F29" w:rsidRPr="003217E3">
          <w:rPr>
            <w:rStyle w:val="Kpr"/>
            <w:rFonts w:ascii="Times New Roman" w:hAnsi="Times New Roman" w:cs="Times New Roman"/>
            <w:color w:val="auto"/>
            <w:u w:val="none"/>
            <w:bdr w:val="none" w:sz="0" w:space="0" w:color="auto" w:frame="1"/>
            <w:shd w:val="clear" w:color="auto" w:fill="FFFFFF"/>
          </w:rPr>
          <w:t>https://collections.louvre.fr/ark:/53355/cl010065359</w:t>
        </w:r>
      </w:hyperlink>
      <w:r w:rsidR="004F6F29"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004F6F29" w:rsidRPr="003217E3">
        <w:rPr>
          <w:rFonts w:ascii="Times New Roman" w:hAnsi="Times New Roman" w:cs="Times New Roman"/>
        </w:rPr>
        <w:t>21.07.2024).</w:t>
      </w:r>
    </w:p>
  </w:footnote>
  <w:footnote w:id="664">
    <w:p w14:paraId="07FF7CE6" w14:textId="77777777" w:rsidR="006847B8" w:rsidRPr="00736FBE" w:rsidRDefault="006847B8" w:rsidP="00C72683">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Pietrangeli 1982, 18.</w:t>
      </w:r>
    </w:p>
  </w:footnote>
  <w:footnote w:id="665">
    <w:p w14:paraId="6F6735C1" w14:textId="58E16A15"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Pliny. </w:t>
      </w:r>
      <w:r w:rsidR="00D20BF7" w:rsidRPr="00736FBE">
        <w:rPr>
          <w:rFonts w:ascii="Times New Roman" w:hAnsi="Times New Roman" w:cs="Times New Roman"/>
        </w:rPr>
        <w:t>XXXVI</w:t>
      </w:r>
      <w:r w:rsidRPr="00736FBE">
        <w:rPr>
          <w:rFonts w:ascii="Times New Roman" w:hAnsi="Times New Roman" w:cs="Times New Roman"/>
        </w:rPr>
        <w:t>.4.</w:t>
      </w:r>
    </w:p>
  </w:footnote>
  <w:footnote w:id="666">
    <w:p w14:paraId="658621C6" w14:textId="7B56A1C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00736FBE" w:rsidRPr="00736FBE">
        <w:rPr>
          <w:rFonts w:ascii="Times New Roman" w:hAnsi="Times New Roman" w:cs="Times New Roman"/>
        </w:rPr>
        <w:t xml:space="preserve"> </w:t>
      </w:r>
      <w:r w:rsidRPr="00736FBE">
        <w:rPr>
          <w:rFonts w:ascii="Times New Roman" w:hAnsi="Times New Roman" w:cs="Times New Roman"/>
        </w:rPr>
        <w:t>Eser ilk atıflarda Belvedere Antinous olarak tanımlanırken E. Q. Visconti tarafından Museo Pio-Clementino (1818-1882) kataloğunda Hermes olarak tanımlanmıştır. Pollitt 1996, 8.</w:t>
      </w:r>
    </w:p>
  </w:footnote>
  <w:footnote w:id="667">
    <w:p w14:paraId="65CAA216"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Potts 1980, 163.</w:t>
      </w:r>
    </w:p>
  </w:footnote>
  <w:footnote w:id="668">
    <w:p w14:paraId="29B91B2F"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Potts 1980, 150.</w:t>
      </w:r>
    </w:p>
  </w:footnote>
  <w:footnote w:id="669">
    <w:p w14:paraId="3D5490D9"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Hazlitt 1826, 148.</w:t>
      </w:r>
    </w:p>
  </w:footnote>
  <w:footnote w:id="670">
    <w:p w14:paraId="7045A634" w14:textId="7B694B8C" w:rsidR="006847B8" w:rsidRPr="00736FBE" w:rsidRDefault="006847B8" w:rsidP="00322885">
      <w:pPr>
        <w:pStyle w:val="DipnotMetni"/>
        <w:contextualSpacing/>
        <w:jc w:val="both"/>
        <w:rPr>
          <w:rFonts w:ascii="Times New Roman" w:hAnsi="Times New Roman" w:cs="Times New Roman"/>
        </w:rPr>
      </w:pPr>
      <w:r w:rsidRPr="00736FBE">
        <w:rPr>
          <w:rStyle w:val="DipnotBavurusu"/>
          <w:rFonts w:ascii="Times New Roman" w:hAnsi="Times New Roman" w:cs="Times New Roman"/>
        </w:rPr>
        <w:footnoteRef/>
      </w:r>
      <w:r w:rsidR="00322885">
        <w:rPr>
          <w:rFonts w:ascii="Times New Roman" w:hAnsi="Times New Roman" w:cs="Times New Roman"/>
        </w:rPr>
        <w:t xml:space="preserve"> </w:t>
      </w:r>
      <w:r w:rsidRPr="00736FBE">
        <w:rPr>
          <w:rFonts w:ascii="Times New Roman" w:hAnsi="Times New Roman" w:cs="Times New Roman"/>
        </w:rPr>
        <w:t>Hazlitt 1826, 260.</w:t>
      </w:r>
      <w:r w:rsidR="00322885">
        <w:rPr>
          <w:rFonts w:ascii="Times New Roman" w:hAnsi="Times New Roman" w:cs="Times New Roman"/>
        </w:rPr>
        <w:t xml:space="preserve"> </w:t>
      </w:r>
      <w:r w:rsidRPr="00736FBE">
        <w:rPr>
          <w:rFonts w:ascii="Times New Roman" w:hAnsi="Times New Roman" w:cs="Times New Roman"/>
        </w:rPr>
        <w:t>Parthenon Tapınağı doğu alınlığındaki yarı uzanmış olarak betimlenen figür Parthenon heykeltıraşlık eserleri Lord Elgin tarafından bulunduğu dönemde ilk olarak Theseus olarak tanımlanmıştır. Fakat günümüzde bu figür genel olarak Dionysos olarak kabul edilir. Theseus tanımı için bkz. W. Macleod 1881, 16.</w:t>
      </w:r>
    </w:p>
  </w:footnote>
  <w:footnote w:id="671">
    <w:p w14:paraId="3B05FCC5"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Gurstein 2002, 89-90.</w:t>
      </w:r>
    </w:p>
  </w:footnote>
  <w:footnote w:id="672">
    <w:p w14:paraId="0411EC19" w14:textId="77777777" w:rsidR="00E07409" w:rsidRPr="00736FBE" w:rsidRDefault="00E07409" w:rsidP="00E07409">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Hillard 1854, 136-137.</w:t>
      </w:r>
    </w:p>
  </w:footnote>
  <w:footnote w:id="673">
    <w:p w14:paraId="35B14DDC" w14:textId="77777777" w:rsidR="00E07409" w:rsidRPr="00736FBE" w:rsidRDefault="00E07409" w:rsidP="00E07409">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3217E3">
        <w:rPr>
          <w:rFonts w:ascii="Times New Roman" w:hAnsi="Times New Roman" w:cs="Times New Roman"/>
        </w:rPr>
        <w:t xml:space="preserve">Ruskin 2009, 224, fn. 77. </w:t>
      </w:r>
      <w:hyperlink r:id="rId20" w:history="1">
        <w:r w:rsidRPr="003217E3">
          <w:rPr>
            <w:rStyle w:val="Kpr"/>
            <w:rFonts w:ascii="Times New Roman" w:hAnsi="Times New Roman" w:cs="Times New Roman"/>
            <w:color w:val="auto"/>
            <w:u w:val="none"/>
          </w:rPr>
          <w:t>https://www.gutenberg.org/files/29906/29906-h/29906-h.htm</w:t>
        </w:r>
      </w:hyperlink>
      <w:r w:rsidRPr="003217E3">
        <w:rPr>
          <w:rFonts w:ascii="Times New Roman" w:hAnsi="Times New Roman" w:cs="Times New Roman"/>
        </w:rPr>
        <w:t xml:space="preserve"> (Erişim Tarihi: 22.02.2023).</w:t>
      </w:r>
    </w:p>
  </w:footnote>
  <w:footnote w:id="674">
    <w:p w14:paraId="1F467651"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Nici 2015, 57.</w:t>
      </w:r>
    </w:p>
  </w:footnote>
  <w:footnote w:id="675">
    <w:p w14:paraId="6D35C203"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Gombrich 1997, 590.</w:t>
      </w:r>
    </w:p>
  </w:footnote>
  <w:footnote w:id="676">
    <w:p w14:paraId="4260DCF5" w14:textId="13BD18EB" w:rsidR="006847B8" w:rsidRPr="003217E3"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4F6F29" w:rsidRPr="00736FBE">
        <w:rPr>
          <w:rFonts w:ascii="Times New Roman" w:hAnsi="Times New Roman" w:cs="Times New Roman"/>
        </w:rPr>
        <w:t xml:space="preserve">Giorgio de Chirico, </w:t>
      </w:r>
      <w:hyperlink r:id="rId21" w:history="1">
        <w:r w:rsidR="004F6F29" w:rsidRPr="003217E3">
          <w:rPr>
            <w:rStyle w:val="Kpr"/>
            <w:rFonts w:ascii="Times New Roman" w:hAnsi="Times New Roman" w:cs="Times New Roman"/>
            <w:color w:val="auto"/>
            <w:u w:val="none"/>
          </w:rPr>
          <w:t>https://www.moma.org/collection/works/80419</w:t>
        </w:r>
      </w:hyperlink>
      <w:r w:rsidR="004F6F29"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004F6F29" w:rsidRPr="003217E3">
        <w:rPr>
          <w:rFonts w:ascii="Times New Roman" w:hAnsi="Times New Roman" w:cs="Times New Roman"/>
        </w:rPr>
        <w:t>21.07.2024).</w:t>
      </w:r>
    </w:p>
  </w:footnote>
  <w:footnote w:id="677">
    <w:p w14:paraId="19098430" w14:textId="5871B3B4" w:rsidR="006847B8" w:rsidRPr="00736FBE"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w:t>
      </w:r>
      <w:hyperlink r:id="rId22" w:history="1">
        <w:r w:rsidRPr="003217E3">
          <w:rPr>
            <w:rStyle w:val="Kpr"/>
            <w:rFonts w:ascii="Times New Roman" w:hAnsi="Times New Roman" w:cs="Times New Roman"/>
            <w:color w:val="auto"/>
            <w:u w:val="none"/>
          </w:rPr>
          <w:t>https://www.nasa.gov/mission_pages/apollo/missions/apollo17.html</w:t>
        </w:r>
      </w:hyperlink>
      <w:r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Pr="003217E3">
        <w:rPr>
          <w:rFonts w:ascii="Times New Roman" w:hAnsi="Times New Roman" w:cs="Times New Roman"/>
        </w:rPr>
        <w:t>8.03.2023)</w:t>
      </w:r>
      <w:r w:rsidR="004F6F29" w:rsidRPr="003217E3">
        <w:rPr>
          <w:rFonts w:ascii="Times New Roman" w:hAnsi="Times New Roman" w:cs="Times New Roman"/>
        </w:rPr>
        <w:t>.</w:t>
      </w:r>
    </w:p>
  </w:footnote>
  <w:footnote w:id="678">
    <w:p w14:paraId="1D20EF78" w14:textId="4DBE3143" w:rsidR="006847B8" w:rsidRPr="003217E3" w:rsidRDefault="006847B8" w:rsidP="00D20BF7">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Vasari 1914, 55. </w:t>
      </w:r>
      <w:hyperlink r:id="rId23" w:anchor="Page_53" w:history="1">
        <w:r w:rsidR="00615398" w:rsidRPr="003217E3">
          <w:rPr>
            <w:rStyle w:val="Kpr"/>
            <w:rFonts w:ascii="Times New Roman" w:hAnsi="Times New Roman" w:cs="Times New Roman"/>
            <w:color w:val="auto"/>
            <w:u w:val="none"/>
          </w:rPr>
          <w:t>https://www.gutenberg.org/files/31845/31845-h/31845-h.htm#Page_53</w:t>
        </w:r>
      </w:hyperlink>
      <w:r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Pr="003217E3">
        <w:rPr>
          <w:rFonts w:ascii="Times New Roman" w:hAnsi="Times New Roman" w:cs="Times New Roman"/>
        </w:rPr>
        <w:t>14.03.2023)</w:t>
      </w:r>
      <w:r w:rsidR="00A0534A" w:rsidRPr="003217E3">
        <w:rPr>
          <w:rFonts w:ascii="Times New Roman" w:hAnsi="Times New Roman" w:cs="Times New Roman"/>
        </w:rPr>
        <w:t>.</w:t>
      </w:r>
    </w:p>
  </w:footnote>
  <w:footnote w:id="679">
    <w:p w14:paraId="138F93C1" w14:textId="77777777" w:rsidR="006847B8" w:rsidRPr="003217E3" w:rsidRDefault="006847B8" w:rsidP="00D20BF7">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Pope-Hennessy 1985, 45.</w:t>
      </w:r>
    </w:p>
  </w:footnote>
  <w:footnote w:id="680">
    <w:p w14:paraId="06241FB2" w14:textId="7559C04C" w:rsidR="006847B8" w:rsidRPr="003217E3" w:rsidRDefault="006847B8" w:rsidP="00D20BF7">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G. Vasari’den öğrendiğimize göre</w:t>
      </w:r>
      <w:r w:rsidR="00D20BF7" w:rsidRPr="003217E3">
        <w:rPr>
          <w:rFonts w:ascii="Times New Roman" w:hAnsi="Times New Roman" w:cs="Times New Roman"/>
        </w:rPr>
        <w:t>,</w:t>
      </w:r>
      <w:r w:rsidRPr="003217E3">
        <w:rPr>
          <w:rFonts w:ascii="Times New Roman" w:hAnsi="Times New Roman" w:cs="Times New Roman"/>
        </w:rPr>
        <w:t xml:space="preserve"> sanatçı Michelangelo ve Benvenuto Cellini ile rekabet halindedir. Bkz. Vasari 1914, 58, 82, 93-95. </w:t>
      </w:r>
      <w:hyperlink r:id="rId24" w:anchor="Page_53" w:history="1">
        <w:r w:rsidR="00615398" w:rsidRPr="003217E3">
          <w:rPr>
            <w:rStyle w:val="Kpr"/>
            <w:rFonts w:ascii="Times New Roman" w:hAnsi="Times New Roman" w:cs="Times New Roman"/>
            <w:color w:val="auto"/>
            <w:u w:val="none"/>
          </w:rPr>
          <w:t>https://www.gutenberg.org/files/31845/31845-h/31845-h.htm#Page_53</w:t>
        </w:r>
      </w:hyperlink>
      <w:r w:rsidR="00615398" w:rsidRPr="003217E3">
        <w:rPr>
          <w:rFonts w:ascii="Times New Roman" w:hAnsi="Times New Roman" w:cs="Times New Roman"/>
        </w:rPr>
        <w:t xml:space="preserve"> </w:t>
      </w:r>
      <w:r w:rsidRPr="003217E3">
        <w:rPr>
          <w:rFonts w:ascii="Times New Roman" w:hAnsi="Times New Roman" w:cs="Times New Roman"/>
        </w:rPr>
        <w:t>(</w:t>
      </w:r>
      <w:r w:rsidR="00C72683" w:rsidRPr="003217E3">
        <w:rPr>
          <w:rFonts w:ascii="Times New Roman" w:hAnsi="Times New Roman" w:cs="Times New Roman"/>
        </w:rPr>
        <w:t xml:space="preserve">Erişim Tarihi: </w:t>
      </w:r>
      <w:r w:rsidRPr="003217E3">
        <w:rPr>
          <w:rFonts w:ascii="Times New Roman" w:hAnsi="Times New Roman" w:cs="Times New Roman"/>
        </w:rPr>
        <w:t>14.03.2023)</w:t>
      </w:r>
      <w:r w:rsidR="00A0534A" w:rsidRPr="003217E3">
        <w:rPr>
          <w:rFonts w:ascii="Times New Roman" w:hAnsi="Times New Roman" w:cs="Times New Roman"/>
        </w:rPr>
        <w:t>.</w:t>
      </w:r>
    </w:p>
  </w:footnote>
  <w:footnote w:id="681">
    <w:p w14:paraId="32E09534" w14:textId="6A167FD4" w:rsidR="006847B8" w:rsidRPr="003217E3" w:rsidRDefault="006847B8" w:rsidP="00D20BF7">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Vasari 1914, 64. </w:t>
      </w:r>
      <w:hyperlink r:id="rId25" w:anchor="Page_53" w:history="1">
        <w:r w:rsidR="00615398" w:rsidRPr="003217E3">
          <w:rPr>
            <w:rStyle w:val="Kpr"/>
            <w:rFonts w:ascii="Times New Roman" w:hAnsi="Times New Roman" w:cs="Times New Roman"/>
            <w:color w:val="auto"/>
            <w:u w:val="none"/>
          </w:rPr>
          <w:t>https://www.gutenberg.org/files/31845/31845-h/31845-h.htm#Page_53</w:t>
        </w:r>
      </w:hyperlink>
      <w:r w:rsidR="009256A8" w:rsidRPr="003217E3">
        <w:rPr>
          <w:rFonts w:ascii="Times New Roman" w:hAnsi="Times New Roman" w:cs="Times New Roman"/>
        </w:rPr>
        <w:t xml:space="preserve"> </w:t>
      </w:r>
      <w:r w:rsidRPr="003217E3">
        <w:rPr>
          <w:rFonts w:ascii="Times New Roman" w:hAnsi="Times New Roman" w:cs="Times New Roman"/>
        </w:rPr>
        <w:t>(</w:t>
      </w:r>
      <w:r w:rsidR="00C72683" w:rsidRPr="003217E3">
        <w:rPr>
          <w:rFonts w:ascii="Times New Roman" w:hAnsi="Times New Roman" w:cs="Times New Roman"/>
        </w:rPr>
        <w:t xml:space="preserve">Erişim Tarihi: </w:t>
      </w:r>
      <w:r w:rsidRPr="003217E3">
        <w:rPr>
          <w:rFonts w:ascii="Times New Roman" w:hAnsi="Times New Roman" w:cs="Times New Roman"/>
        </w:rPr>
        <w:t>14.03.2023)</w:t>
      </w:r>
      <w:r w:rsidR="00A0534A" w:rsidRPr="003217E3">
        <w:rPr>
          <w:rFonts w:ascii="Times New Roman" w:hAnsi="Times New Roman" w:cs="Times New Roman"/>
        </w:rPr>
        <w:t>.</w:t>
      </w:r>
    </w:p>
  </w:footnote>
  <w:footnote w:id="682">
    <w:p w14:paraId="6CC8C5CD" w14:textId="77777777" w:rsidR="006847B8" w:rsidRPr="003217E3" w:rsidRDefault="006847B8" w:rsidP="00D20BF7">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Langedijk 1976, 52.</w:t>
      </w:r>
    </w:p>
  </w:footnote>
  <w:footnote w:id="683">
    <w:p w14:paraId="6D594879" w14:textId="77777777" w:rsidR="006847B8" w:rsidRPr="00736FBE" w:rsidRDefault="006847B8" w:rsidP="00D20BF7">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Langedijk 1976, 50-51.</w:t>
      </w:r>
    </w:p>
  </w:footnote>
  <w:footnote w:id="684">
    <w:p w14:paraId="153E45AB" w14:textId="5942FBCE" w:rsidR="006847B8" w:rsidRPr="00465F40"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00656B7B" w:rsidRPr="00736FBE">
        <w:rPr>
          <w:rFonts w:ascii="Times New Roman" w:hAnsi="Times New Roman" w:cs="Times New Roman"/>
        </w:rPr>
        <w:t xml:space="preserve"> </w:t>
      </w:r>
      <w:r w:rsidRPr="00465F40">
        <w:rPr>
          <w:rFonts w:ascii="Times New Roman" w:hAnsi="Times New Roman" w:cs="Times New Roman"/>
        </w:rPr>
        <w:t>Plat</w:t>
      </w:r>
      <w:r w:rsidR="00E2367B" w:rsidRPr="00465F40">
        <w:rPr>
          <w:rFonts w:ascii="Times New Roman" w:hAnsi="Times New Roman" w:cs="Times New Roman"/>
        </w:rPr>
        <w:t>.</w:t>
      </w:r>
      <w:r w:rsidR="005E1097">
        <w:rPr>
          <w:rFonts w:ascii="Times New Roman" w:hAnsi="Times New Roman" w:cs="Times New Roman"/>
        </w:rPr>
        <w:t xml:space="preserve"> </w:t>
      </w:r>
      <w:r w:rsidR="006B350B">
        <w:rPr>
          <w:rFonts w:ascii="Times New Roman" w:hAnsi="Times New Roman" w:cs="Times New Roman"/>
        </w:rPr>
        <w:t>a</w:t>
      </w:r>
      <w:r w:rsidRPr="00465F40">
        <w:rPr>
          <w:rFonts w:ascii="Times New Roman" w:hAnsi="Times New Roman" w:cs="Times New Roman"/>
        </w:rPr>
        <w:t>pol</w:t>
      </w:r>
      <w:r w:rsidR="00E2367B" w:rsidRPr="00465F40">
        <w:rPr>
          <w:rFonts w:ascii="Times New Roman" w:hAnsi="Times New Roman" w:cs="Times New Roman"/>
        </w:rPr>
        <w:t>.</w:t>
      </w:r>
      <w:r w:rsidRPr="00465F40">
        <w:rPr>
          <w:rFonts w:ascii="Times New Roman" w:hAnsi="Times New Roman" w:cs="Times New Roman"/>
        </w:rPr>
        <w:t xml:space="preserve"> 41a.</w:t>
      </w:r>
    </w:p>
  </w:footnote>
  <w:footnote w:id="685">
    <w:p w14:paraId="11036067" w14:textId="5FBC0EA1"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w:t>
      </w:r>
      <w:r w:rsidR="00E2367B" w:rsidRPr="00465F40">
        <w:rPr>
          <w:rFonts w:ascii="Times New Roman" w:hAnsi="Times New Roman" w:cs="Times New Roman"/>
        </w:rPr>
        <w:t>.</w:t>
      </w:r>
      <w:r w:rsidR="005E1097">
        <w:rPr>
          <w:rFonts w:ascii="Times New Roman" w:hAnsi="Times New Roman" w:cs="Times New Roman"/>
        </w:rPr>
        <w:t xml:space="preserve"> </w:t>
      </w:r>
      <w:r w:rsidR="00036982" w:rsidRPr="00465F40">
        <w:rPr>
          <w:rFonts w:ascii="Times New Roman" w:hAnsi="Times New Roman" w:cs="Times New Roman"/>
        </w:rPr>
        <w:t>a</w:t>
      </w:r>
      <w:r w:rsidRPr="00465F40">
        <w:rPr>
          <w:rFonts w:ascii="Times New Roman" w:hAnsi="Times New Roman" w:cs="Times New Roman"/>
        </w:rPr>
        <w:t>rs</w:t>
      </w:r>
      <w:r w:rsidR="00E2367B" w:rsidRPr="00465F40">
        <w:rPr>
          <w:rFonts w:ascii="Times New Roman" w:hAnsi="Times New Roman" w:cs="Times New Roman"/>
        </w:rPr>
        <w:t>.</w:t>
      </w:r>
      <w:r w:rsidRPr="00465F40">
        <w:rPr>
          <w:rFonts w:ascii="Times New Roman" w:hAnsi="Times New Roman" w:cs="Times New Roman"/>
        </w:rPr>
        <w:t xml:space="preserve"> 391.</w:t>
      </w:r>
    </w:p>
  </w:footnote>
  <w:footnote w:id="686">
    <w:p w14:paraId="49961A7F" w14:textId="2844560D" w:rsidR="006847B8" w:rsidRPr="00465F40" w:rsidRDefault="006847B8" w:rsidP="00465F40">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00465F40">
        <w:rPr>
          <w:rFonts w:ascii="Times New Roman" w:hAnsi="Times New Roman" w:cs="Times New Roman"/>
        </w:rPr>
        <w:t xml:space="preserve"> </w:t>
      </w:r>
      <w:r w:rsidRPr="00465F40">
        <w:rPr>
          <w:rFonts w:ascii="Times New Roman" w:hAnsi="Times New Roman" w:cs="Times New Roman"/>
        </w:rPr>
        <w:t>Orpheus mitolojosi için bkz</w:t>
      </w:r>
      <w:r w:rsidR="00E43913">
        <w:rPr>
          <w:rFonts w:ascii="Times New Roman" w:hAnsi="Times New Roman" w:cs="Times New Roman"/>
        </w:rPr>
        <w:t>:</w:t>
      </w:r>
      <w:r w:rsidRPr="00465F40">
        <w:rPr>
          <w:rFonts w:ascii="Times New Roman" w:hAnsi="Times New Roman" w:cs="Times New Roman"/>
        </w:rPr>
        <w:t xml:space="preserve"> Paus. 9.30-4-6; Eur.</w:t>
      </w:r>
      <w:r w:rsidR="005E1097">
        <w:rPr>
          <w:rFonts w:ascii="Times New Roman" w:hAnsi="Times New Roman" w:cs="Times New Roman"/>
        </w:rPr>
        <w:t xml:space="preserve"> </w:t>
      </w:r>
      <w:r w:rsidRPr="00465F40">
        <w:rPr>
          <w:rFonts w:ascii="Times New Roman" w:hAnsi="Times New Roman" w:cs="Times New Roman"/>
        </w:rPr>
        <w:t>Bacch. 560-564; Pind.</w:t>
      </w:r>
      <w:r w:rsidR="005E1097">
        <w:rPr>
          <w:rFonts w:ascii="Times New Roman" w:hAnsi="Times New Roman" w:cs="Times New Roman"/>
        </w:rPr>
        <w:t xml:space="preserve"> </w:t>
      </w:r>
      <w:r w:rsidRPr="00465F40">
        <w:rPr>
          <w:rFonts w:ascii="Times New Roman" w:hAnsi="Times New Roman" w:cs="Times New Roman"/>
        </w:rPr>
        <w:t>P. 175; Ovi</w:t>
      </w:r>
      <w:r w:rsidR="00D162CD" w:rsidRPr="00465F40">
        <w:rPr>
          <w:rFonts w:ascii="Times New Roman" w:hAnsi="Times New Roman" w:cs="Times New Roman"/>
        </w:rPr>
        <w:t>d</w:t>
      </w:r>
      <w:r w:rsidRPr="00465F40">
        <w:rPr>
          <w:rFonts w:ascii="Times New Roman" w:hAnsi="Times New Roman" w:cs="Times New Roman"/>
        </w:rPr>
        <w:t>.</w:t>
      </w:r>
      <w:r w:rsidR="005E1097">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et. X.1;</w:t>
      </w:r>
      <w:r w:rsidR="00465F40">
        <w:rPr>
          <w:rFonts w:ascii="Times New Roman" w:hAnsi="Times New Roman" w:cs="Times New Roman"/>
        </w:rPr>
        <w:t xml:space="preserve"> </w:t>
      </w:r>
      <w:r w:rsidRPr="00465F40">
        <w:rPr>
          <w:rFonts w:ascii="Times New Roman" w:hAnsi="Times New Roman" w:cs="Times New Roman"/>
        </w:rPr>
        <w:t xml:space="preserve">Verg.Aen. </w:t>
      </w:r>
      <w:r w:rsidR="00D20BF7" w:rsidRPr="00465F40">
        <w:rPr>
          <w:rFonts w:ascii="Times New Roman" w:hAnsi="Times New Roman" w:cs="Times New Roman"/>
        </w:rPr>
        <w:t>VI</w:t>
      </w:r>
      <w:r w:rsidRPr="00465F40">
        <w:rPr>
          <w:rFonts w:ascii="Times New Roman" w:hAnsi="Times New Roman" w:cs="Times New Roman"/>
        </w:rPr>
        <w:t>.98; Apollod.</w:t>
      </w:r>
      <w:r w:rsidR="00255B97">
        <w:rPr>
          <w:rFonts w:ascii="Times New Roman" w:hAnsi="Times New Roman" w:cs="Times New Roman"/>
        </w:rPr>
        <w:t xml:space="preserve"> </w:t>
      </w:r>
      <w:r w:rsidRPr="00465F40">
        <w:rPr>
          <w:rFonts w:ascii="Times New Roman" w:hAnsi="Times New Roman" w:cs="Times New Roman"/>
        </w:rPr>
        <w:t>I.3, Verg.</w:t>
      </w:r>
      <w:r w:rsidR="005E1097">
        <w:rPr>
          <w:rFonts w:ascii="Times New Roman" w:hAnsi="Times New Roman" w:cs="Times New Roman"/>
        </w:rPr>
        <w:t xml:space="preserve"> </w:t>
      </w:r>
      <w:r w:rsidRPr="00465F40">
        <w:rPr>
          <w:rFonts w:ascii="Times New Roman" w:hAnsi="Times New Roman" w:cs="Times New Roman"/>
        </w:rPr>
        <w:t xml:space="preserve">georg. </w:t>
      </w:r>
      <w:r w:rsidR="00D20BF7" w:rsidRPr="00465F40">
        <w:rPr>
          <w:rFonts w:ascii="Times New Roman" w:hAnsi="Times New Roman" w:cs="Times New Roman"/>
        </w:rPr>
        <w:t>IV</w:t>
      </w:r>
      <w:r w:rsidRPr="00465F40">
        <w:rPr>
          <w:rFonts w:ascii="Times New Roman" w:hAnsi="Times New Roman" w:cs="Times New Roman"/>
        </w:rPr>
        <w:t>.453-559.</w:t>
      </w:r>
    </w:p>
  </w:footnote>
  <w:footnote w:id="687">
    <w:p w14:paraId="1E835421" w14:textId="5A7A844E"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Ovi</w:t>
      </w:r>
      <w:r w:rsidR="00D162CD" w:rsidRPr="00465F40">
        <w:rPr>
          <w:rFonts w:ascii="Times New Roman" w:hAnsi="Times New Roman" w:cs="Times New Roman"/>
        </w:rPr>
        <w:t>d</w:t>
      </w:r>
      <w:r w:rsidRPr="00465F40">
        <w:rPr>
          <w:rFonts w:ascii="Times New Roman" w:hAnsi="Times New Roman" w:cs="Times New Roman"/>
        </w:rPr>
        <w:t>.</w:t>
      </w:r>
      <w:r w:rsidR="005E1097">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 xml:space="preserve">et. </w:t>
      </w:r>
      <w:r w:rsidR="00D20BF7" w:rsidRPr="00465F40">
        <w:rPr>
          <w:rFonts w:ascii="Times New Roman" w:hAnsi="Times New Roman" w:cs="Times New Roman"/>
        </w:rPr>
        <w:t>X</w:t>
      </w:r>
      <w:r w:rsidRPr="00465F40">
        <w:rPr>
          <w:rFonts w:ascii="Times New Roman" w:hAnsi="Times New Roman" w:cs="Times New Roman"/>
        </w:rPr>
        <w:t>.1.</w:t>
      </w:r>
    </w:p>
  </w:footnote>
  <w:footnote w:id="688">
    <w:p w14:paraId="2F3F2F3C" w14:textId="7B8C8872"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Verg.</w:t>
      </w:r>
      <w:r w:rsidR="005E1097">
        <w:rPr>
          <w:rFonts w:ascii="Times New Roman" w:hAnsi="Times New Roman" w:cs="Times New Roman"/>
        </w:rPr>
        <w:t xml:space="preserve"> </w:t>
      </w:r>
      <w:r w:rsidRPr="00465F40">
        <w:rPr>
          <w:rFonts w:ascii="Times New Roman" w:hAnsi="Times New Roman" w:cs="Times New Roman"/>
        </w:rPr>
        <w:t xml:space="preserve">georgics </w:t>
      </w:r>
      <w:r w:rsidR="00D20BF7" w:rsidRPr="00465F40">
        <w:rPr>
          <w:rFonts w:ascii="Times New Roman" w:hAnsi="Times New Roman" w:cs="Times New Roman"/>
        </w:rPr>
        <w:t>IV</w:t>
      </w:r>
      <w:r w:rsidRPr="00465F40">
        <w:rPr>
          <w:rFonts w:ascii="Times New Roman" w:hAnsi="Times New Roman" w:cs="Times New Roman"/>
        </w:rPr>
        <w:t>.453-559.</w:t>
      </w:r>
    </w:p>
  </w:footnote>
  <w:footnote w:id="689">
    <w:p w14:paraId="2603E1F2" w14:textId="560BC7C2" w:rsidR="006847B8" w:rsidRPr="00736FBE"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Hor</w:t>
      </w:r>
      <w:r w:rsidR="00E2367B" w:rsidRPr="00465F40">
        <w:rPr>
          <w:rFonts w:ascii="Times New Roman" w:hAnsi="Times New Roman" w:cs="Times New Roman"/>
        </w:rPr>
        <w:t>.</w:t>
      </w:r>
      <w:r w:rsidRPr="00465F40">
        <w:rPr>
          <w:rFonts w:ascii="Times New Roman" w:hAnsi="Times New Roman" w:cs="Times New Roman"/>
        </w:rPr>
        <w:t xml:space="preserve"> ar</w:t>
      </w:r>
      <w:r w:rsidR="00212FFE">
        <w:rPr>
          <w:rFonts w:ascii="Times New Roman" w:hAnsi="Times New Roman" w:cs="Times New Roman"/>
        </w:rPr>
        <w:t>s</w:t>
      </w:r>
      <w:r w:rsidR="00D20BF7" w:rsidRPr="00465F40">
        <w:rPr>
          <w:rFonts w:ascii="Times New Roman" w:hAnsi="Times New Roman" w:cs="Times New Roman"/>
        </w:rPr>
        <w:t>.</w:t>
      </w:r>
      <w:r w:rsidRPr="00465F40">
        <w:rPr>
          <w:rFonts w:ascii="Times New Roman" w:hAnsi="Times New Roman" w:cs="Times New Roman"/>
        </w:rPr>
        <w:t xml:space="preserve"> 391.</w:t>
      </w:r>
    </w:p>
  </w:footnote>
  <w:footnote w:id="690">
    <w:p w14:paraId="7DFFCFE3" w14:textId="77777777"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Friedman 1970, 38-39.</w:t>
      </w:r>
    </w:p>
  </w:footnote>
  <w:footnote w:id="691">
    <w:p w14:paraId="59D72289" w14:textId="77777777"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Broquet 2008, 31.</w:t>
      </w:r>
    </w:p>
  </w:footnote>
  <w:footnote w:id="692">
    <w:p w14:paraId="2D54D157" w14:textId="77777777"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Orpheus ve neoplatoncular için bkz. Walker 1953, 100-120; Langedijk 1976, 33-52; Broquet 2008, 28-36.</w:t>
      </w:r>
    </w:p>
  </w:footnote>
  <w:footnote w:id="693">
    <w:p w14:paraId="29EFBBD7" w14:textId="468C1A85"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Plat.</w:t>
      </w:r>
      <w:r w:rsidR="00E43913">
        <w:rPr>
          <w:rFonts w:ascii="Times New Roman" w:hAnsi="Times New Roman" w:cs="Times New Roman"/>
        </w:rPr>
        <w:t xml:space="preserve"> </w:t>
      </w:r>
      <w:r w:rsidR="006B350B">
        <w:rPr>
          <w:rFonts w:ascii="Times New Roman" w:hAnsi="Times New Roman" w:cs="Times New Roman"/>
        </w:rPr>
        <w:t>s</w:t>
      </w:r>
      <w:r w:rsidRPr="00465F40">
        <w:rPr>
          <w:rFonts w:ascii="Times New Roman" w:hAnsi="Times New Roman" w:cs="Times New Roman"/>
        </w:rPr>
        <w:t>ymp. 187a-c.</w:t>
      </w:r>
    </w:p>
  </w:footnote>
  <w:footnote w:id="694">
    <w:p w14:paraId="6D05FAA6" w14:textId="77777777" w:rsidR="006847B8" w:rsidRPr="00736FBE"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Langedijk 1976, 43.</w:t>
      </w:r>
    </w:p>
  </w:footnote>
  <w:footnote w:id="695">
    <w:p w14:paraId="196DA074" w14:textId="77777777" w:rsidR="006847B8" w:rsidRPr="003217E3"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Pyle 1913, 235; </w:t>
      </w:r>
      <w:r w:rsidRPr="003217E3">
        <w:rPr>
          <w:rFonts w:ascii="Times New Roman" w:hAnsi="Times New Roman" w:cs="Times New Roman"/>
        </w:rPr>
        <w:t>Cunningham-Reich 2006, 64.</w:t>
      </w:r>
    </w:p>
  </w:footnote>
  <w:footnote w:id="696">
    <w:p w14:paraId="1DB13638" w14:textId="77777777" w:rsidR="006847B8" w:rsidRPr="003217E3"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Cellini LIII.</w:t>
      </w:r>
    </w:p>
  </w:footnote>
  <w:footnote w:id="697">
    <w:p w14:paraId="3279BF09" w14:textId="77777777" w:rsidR="006847B8" w:rsidRPr="003217E3"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Pope-Hennesy 1985, 163.</w:t>
      </w:r>
    </w:p>
  </w:footnote>
  <w:footnote w:id="698">
    <w:p w14:paraId="03A29B0F" w14:textId="7C32C898"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Cellini LIII; Vasari 2010, 93. (</w:t>
      </w:r>
      <w:hyperlink r:id="rId26" w:anchor="Page_100" w:history="1">
        <w:r w:rsidRPr="003217E3">
          <w:rPr>
            <w:rStyle w:val="Kpr"/>
            <w:rFonts w:ascii="Times New Roman" w:hAnsi="Times New Roman" w:cs="Times New Roman"/>
            <w:color w:val="auto"/>
            <w:u w:val="none"/>
          </w:rPr>
          <w:t>https://www.gutenberg.org/files/31845/31845-h/31845-h.htm#Page_100</w:t>
        </w:r>
      </w:hyperlink>
      <w:r w:rsidRPr="003217E3">
        <w:rPr>
          <w:rFonts w:ascii="Times New Roman" w:hAnsi="Times New Roman" w:cs="Times New Roman"/>
        </w:rPr>
        <w:t>) (</w:t>
      </w:r>
      <w:r w:rsidR="00C72683" w:rsidRPr="003217E3">
        <w:rPr>
          <w:rFonts w:ascii="Times New Roman" w:hAnsi="Times New Roman" w:cs="Times New Roman"/>
        </w:rPr>
        <w:t xml:space="preserve">Erişim Tarihi: </w:t>
      </w:r>
      <w:r w:rsidRPr="003217E3">
        <w:rPr>
          <w:rFonts w:ascii="Times New Roman" w:hAnsi="Times New Roman" w:cs="Times New Roman"/>
        </w:rPr>
        <w:t>04.08.2023)</w:t>
      </w:r>
      <w:r w:rsidR="00A0534A" w:rsidRPr="003217E3">
        <w:rPr>
          <w:rFonts w:ascii="Times New Roman" w:hAnsi="Times New Roman" w:cs="Times New Roman"/>
        </w:rPr>
        <w:t>.</w:t>
      </w:r>
    </w:p>
  </w:footnote>
  <w:footnote w:id="699">
    <w:p w14:paraId="10233950" w14:textId="062DC8CB"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Cosimo’nun bu zaferi</w:t>
      </w:r>
      <w:r w:rsidR="006F1A68" w:rsidRPr="003217E3">
        <w:rPr>
          <w:rFonts w:ascii="Times New Roman" w:hAnsi="Times New Roman" w:cs="Times New Roman"/>
        </w:rPr>
        <w:t>,</w:t>
      </w:r>
      <w:r w:rsidRPr="003217E3">
        <w:rPr>
          <w:rFonts w:ascii="Times New Roman" w:hAnsi="Times New Roman" w:cs="Times New Roman"/>
        </w:rPr>
        <w:t xml:space="preserve"> dönemin farklı sanat eserlerinde farklı alegorilerle karşımıza çıkar. Örneğin Battista Franco Veneziano’nun yaptığı The Battle of Montemurlo and the Rape of Ganymede adlı tablosunda da Zeus’un Ganymedes’i kartal şeklinde Olympos’a kaçırdığı hikayesi burada Cosimo’nun gücünün simgesi olarak kullanılmıştır. Bkz. Rearik 1958-1959, 109-110; </w:t>
      </w:r>
      <w:hyperlink r:id="rId27" w:history="1">
        <w:r w:rsidRPr="003217E3">
          <w:rPr>
            <w:rStyle w:val="Kpr"/>
            <w:rFonts w:ascii="Times New Roman" w:hAnsi="Times New Roman" w:cs="Times New Roman"/>
            <w:color w:val="auto"/>
            <w:u w:val="none"/>
          </w:rPr>
          <w:t>https://www.wga.hu/html_m/f/franco/battista/battle.html</w:t>
        </w:r>
      </w:hyperlink>
      <w:r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Pr="003217E3">
        <w:rPr>
          <w:rFonts w:ascii="Times New Roman" w:hAnsi="Times New Roman" w:cs="Times New Roman"/>
        </w:rPr>
        <w:t>10.12.2023)</w:t>
      </w:r>
      <w:r w:rsidR="00966888" w:rsidRPr="003217E3">
        <w:rPr>
          <w:rFonts w:ascii="Times New Roman" w:hAnsi="Times New Roman" w:cs="Times New Roman"/>
        </w:rPr>
        <w:t xml:space="preserve">. </w:t>
      </w:r>
      <w:r w:rsidR="00DE3EA2" w:rsidRPr="003217E3">
        <w:rPr>
          <w:rFonts w:ascii="Times New Roman" w:hAnsi="Times New Roman" w:cs="Times New Roman"/>
        </w:rPr>
        <w:t xml:space="preserve">Zeus ve Ganymedes mitolojisi </w:t>
      </w:r>
      <w:r w:rsidR="00C975EA" w:rsidRPr="003217E3">
        <w:rPr>
          <w:rFonts w:ascii="Times New Roman" w:hAnsi="Times New Roman" w:cs="Times New Roman"/>
        </w:rPr>
        <w:t xml:space="preserve">F. P. </w:t>
      </w:r>
      <w:r w:rsidR="00DE3EA2" w:rsidRPr="003217E3">
        <w:rPr>
          <w:rFonts w:ascii="Times New Roman" w:hAnsi="Times New Roman" w:cs="Times New Roman"/>
        </w:rPr>
        <w:t xml:space="preserve">Fulgentius’un </w:t>
      </w:r>
      <w:r w:rsidR="00DE3EA2" w:rsidRPr="003217E3">
        <w:rPr>
          <w:rFonts w:ascii="Times New Roman" w:hAnsi="Times New Roman" w:cs="Times New Roman"/>
          <w:i/>
          <w:iCs/>
        </w:rPr>
        <w:t>Mythologiae</w:t>
      </w:r>
      <w:r w:rsidR="00DE3EA2" w:rsidRPr="003217E3">
        <w:rPr>
          <w:rFonts w:ascii="Times New Roman" w:hAnsi="Times New Roman" w:cs="Times New Roman"/>
        </w:rPr>
        <w:t xml:space="preserve"> kitabında mutlu bir alamet olarak değerlendirilmesi Cosimo’nun propagandası için uygun görülmüş gibidir. Bkz. Fulg.myth. I.20.</w:t>
      </w:r>
    </w:p>
  </w:footnote>
  <w:footnote w:id="700">
    <w:p w14:paraId="325A61A5" w14:textId="77777777" w:rsidR="006847B8" w:rsidRPr="00736FBE"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Young 1933, 553; D’Arista 2017, 260.</w:t>
      </w:r>
    </w:p>
  </w:footnote>
  <w:footnote w:id="701">
    <w:p w14:paraId="5060B787" w14:textId="77777777" w:rsidR="006847B8" w:rsidRPr="003217E3"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Young 1933, 554.</w:t>
      </w:r>
    </w:p>
  </w:footnote>
  <w:footnote w:id="702">
    <w:p w14:paraId="296DA5EA" w14:textId="77777777"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Cellini LIII. </w:t>
      </w:r>
    </w:p>
  </w:footnote>
  <w:footnote w:id="703">
    <w:p w14:paraId="6E82BCC0" w14:textId="77777777"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Roccos 1994, 335, Abb. 49.</w:t>
      </w:r>
    </w:p>
  </w:footnote>
  <w:footnote w:id="704">
    <w:p w14:paraId="288FFB2D" w14:textId="77777777"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Pope-Hennesy 1985, 168.</w:t>
      </w:r>
    </w:p>
  </w:footnote>
  <w:footnote w:id="705">
    <w:p w14:paraId="36A3B6B4" w14:textId="0C15B0B9"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w:t>
      </w:r>
      <w:hyperlink r:id="rId28" w:history="1">
        <w:r w:rsidRPr="003217E3">
          <w:rPr>
            <w:rStyle w:val="Kpr"/>
            <w:rFonts w:ascii="Times New Roman" w:hAnsi="Times New Roman" w:cs="Times New Roman"/>
            <w:color w:val="auto"/>
            <w:u w:val="none"/>
          </w:rPr>
          <w:t>https://www.britishmuseum.org/collection/object/C_G3-TuscM-147</w:t>
        </w:r>
      </w:hyperlink>
      <w:r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Pr="003217E3">
        <w:rPr>
          <w:rFonts w:ascii="Times New Roman" w:hAnsi="Times New Roman" w:cs="Times New Roman"/>
        </w:rPr>
        <w:t>25.08.2023)</w:t>
      </w:r>
    </w:p>
  </w:footnote>
  <w:footnote w:id="706">
    <w:p w14:paraId="41A4EA90" w14:textId="77777777"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Pope-Hennesy 1985, 168.</w:t>
      </w:r>
    </w:p>
  </w:footnote>
  <w:footnote w:id="707">
    <w:p w14:paraId="6EC7619D" w14:textId="77777777"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Corretti 2015, 17.</w:t>
      </w:r>
    </w:p>
  </w:footnote>
  <w:footnote w:id="708">
    <w:p w14:paraId="71F8B2ED" w14:textId="77777777"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Cunningham-Reich 2006, 64.</w:t>
      </w:r>
    </w:p>
  </w:footnote>
  <w:footnote w:id="709">
    <w:p w14:paraId="6CF527B4" w14:textId="512E035C"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Sanatçı otobiyografisinde model ve bronz dökümüyle ilgili birçok bilgiyi aktardığı bölümü sayesinde yapılış tekniği hakkında birçok bilgi edinilmektedir. </w:t>
      </w:r>
      <w:r w:rsidR="006F1A68" w:rsidRPr="003217E3">
        <w:rPr>
          <w:rFonts w:ascii="Times New Roman" w:hAnsi="Times New Roman" w:cs="Times New Roman"/>
        </w:rPr>
        <w:t xml:space="preserve">Bkz. </w:t>
      </w:r>
      <w:r w:rsidRPr="003217E3">
        <w:rPr>
          <w:rFonts w:ascii="Times New Roman" w:hAnsi="Times New Roman" w:cs="Times New Roman"/>
        </w:rPr>
        <w:t xml:space="preserve">Cellini LXXVII-LXXVIII. </w:t>
      </w:r>
    </w:p>
  </w:footnote>
  <w:footnote w:id="710">
    <w:p w14:paraId="14011D1A" w14:textId="77777777" w:rsidR="006847B8" w:rsidRPr="003217E3" w:rsidRDefault="006847B8" w:rsidP="009F70DE">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Cellini LXXXVIII.</w:t>
      </w:r>
    </w:p>
  </w:footnote>
  <w:footnote w:id="711">
    <w:p w14:paraId="09C639E7" w14:textId="01799282" w:rsidR="006847B8" w:rsidRPr="00465F40" w:rsidRDefault="006847B8" w:rsidP="006847B8">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Hyg.</w:t>
      </w:r>
      <w:r w:rsidR="00E43913">
        <w:rPr>
          <w:rFonts w:ascii="Times New Roman" w:hAnsi="Times New Roman" w:cs="Times New Roman"/>
        </w:rPr>
        <w:t xml:space="preserve"> </w:t>
      </w:r>
      <w:r w:rsidRPr="00465F40">
        <w:rPr>
          <w:rFonts w:ascii="Times New Roman" w:hAnsi="Times New Roman" w:cs="Times New Roman"/>
        </w:rPr>
        <w:t>astr. II.13; Nonn</w:t>
      </w:r>
      <w:r w:rsidR="002778D8" w:rsidRPr="00465F40">
        <w:rPr>
          <w:rFonts w:ascii="Times New Roman" w:hAnsi="Times New Roman" w:cs="Times New Roman"/>
        </w:rPr>
        <w:t>.</w:t>
      </w:r>
      <w:r w:rsidR="00E43913">
        <w:rPr>
          <w:rFonts w:ascii="Times New Roman" w:hAnsi="Times New Roman" w:cs="Times New Roman"/>
        </w:rPr>
        <w:t xml:space="preserve"> </w:t>
      </w:r>
      <w:r w:rsidRPr="00465F40">
        <w:rPr>
          <w:rFonts w:ascii="Times New Roman" w:hAnsi="Times New Roman" w:cs="Times New Roman"/>
        </w:rPr>
        <w:t>Dion. XXIV.270.</w:t>
      </w:r>
    </w:p>
  </w:footnote>
  <w:footnote w:id="712">
    <w:p w14:paraId="14A80306" w14:textId="31431EE4"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FF2034" w:rsidRPr="00736FBE">
        <w:rPr>
          <w:rFonts w:ascii="Times New Roman" w:hAnsi="Times New Roman" w:cs="Times New Roman"/>
        </w:rPr>
        <w:t>“</w:t>
      </w:r>
      <w:r w:rsidRPr="00736FBE">
        <w:rPr>
          <w:rFonts w:ascii="Times New Roman" w:hAnsi="Times New Roman" w:cs="Times New Roman"/>
        </w:rPr>
        <w:t>…</w:t>
      </w:r>
      <w:r w:rsidRPr="00736FBE">
        <w:rPr>
          <w:rFonts w:ascii="Times New Roman" w:hAnsi="Times New Roman" w:cs="Times New Roman"/>
          <w:i/>
          <w:iCs/>
        </w:rPr>
        <w:t>böylece antik çağın en önde gelen başyapıtlarını, yani Laocoon, Kleopatra, Venüs, Commodus, Zingara ve Apollo'yu dökebileceğini önerdi. (Bunlar gerçekten de Roma'daki en güzel şeylerdi.)</w:t>
      </w:r>
      <w:r w:rsidR="00FF2034" w:rsidRPr="00736FBE">
        <w:rPr>
          <w:rFonts w:ascii="Times New Roman" w:hAnsi="Times New Roman" w:cs="Times New Roman"/>
        </w:rPr>
        <w:t>”</w:t>
      </w:r>
      <w:r w:rsidRPr="00736FBE">
        <w:rPr>
          <w:rFonts w:ascii="Times New Roman" w:hAnsi="Times New Roman" w:cs="Times New Roman"/>
        </w:rPr>
        <w:t xml:space="preserve"> bkz. Cellini XXXVII.</w:t>
      </w:r>
    </w:p>
  </w:footnote>
  <w:footnote w:id="713">
    <w:p w14:paraId="0C88C830"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Evelyn 1901, 120.</w:t>
      </w:r>
    </w:p>
  </w:footnote>
  <w:footnote w:id="714">
    <w:p w14:paraId="76748617"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Kitabın F. Marmondo tarafından eleştirel ve İngilizce baskısı yayımlanmıştır. Bkz. </w:t>
      </w:r>
      <w:r w:rsidRPr="00736FBE">
        <w:rPr>
          <w:rFonts w:ascii="Times New Roman" w:hAnsi="Times New Roman" w:cs="Times New Roman"/>
          <w:i/>
          <w:iCs/>
        </w:rPr>
        <w:t>The Life of Lorenzo Bernini by Domenico Bernini</w:t>
      </w:r>
      <w:r w:rsidRPr="00736FBE">
        <w:rPr>
          <w:rFonts w:ascii="Times New Roman" w:hAnsi="Times New Roman" w:cs="Times New Roman"/>
        </w:rPr>
        <w:t>, Trs. Ed. F. Marmondo, Pennsylvania, 2011.</w:t>
      </w:r>
    </w:p>
  </w:footnote>
  <w:footnote w:id="715">
    <w:p w14:paraId="6F492A72"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Baldinucci F. 1682, Vita del caualiere Gio. Lorenzo Bernino, Scultore, architetto, e pittore.</w:t>
      </w:r>
    </w:p>
  </w:footnote>
  <w:footnote w:id="716">
    <w:p w14:paraId="64EE4EA0"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Baldinucci 1682, 3; Avery 1997, 19; Mormando 2011, 3.</w:t>
      </w:r>
    </w:p>
  </w:footnote>
  <w:footnote w:id="717">
    <w:p w14:paraId="254B29AB"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Mormando 2011, 13.</w:t>
      </w:r>
    </w:p>
  </w:footnote>
  <w:footnote w:id="718">
    <w:p w14:paraId="4F8A3AEB"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Bernini 2011, 94.</w:t>
      </w:r>
    </w:p>
  </w:footnote>
  <w:footnote w:id="719">
    <w:p w14:paraId="05033340"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Bernini 2011, 98.</w:t>
      </w:r>
    </w:p>
  </w:footnote>
  <w:footnote w:id="720">
    <w:p w14:paraId="66D1C49C"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Bernini 2011, 99.</w:t>
      </w:r>
    </w:p>
  </w:footnote>
  <w:footnote w:id="721">
    <w:p w14:paraId="187094E0"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Bernini 2011, 101.</w:t>
      </w:r>
    </w:p>
  </w:footnote>
  <w:footnote w:id="722">
    <w:p w14:paraId="320C270C"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Bernini 2011, 101.</w:t>
      </w:r>
    </w:p>
  </w:footnote>
  <w:footnote w:id="723">
    <w:p w14:paraId="1742D0C0" w14:textId="77777777" w:rsidR="006847B8" w:rsidRPr="00736FBE" w:rsidRDefault="006847B8" w:rsidP="00D20BF7">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Wittkower 1966, 3; Mormando 2011, 30.</w:t>
      </w:r>
    </w:p>
  </w:footnote>
  <w:footnote w:id="724">
    <w:p w14:paraId="794F23F9" w14:textId="77777777"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Bernini 2011, 104-105. </w:t>
      </w:r>
    </w:p>
  </w:footnote>
  <w:footnote w:id="725">
    <w:p w14:paraId="6C23F992" w14:textId="3D642783"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Pope-Hennessy 1985, </w:t>
      </w:r>
      <w:r w:rsidR="00656B7B" w:rsidRPr="00736FBE">
        <w:rPr>
          <w:rFonts w:ascii="Times New Roman" w:hAnsi="Times New Roman" w:cs="Times New Roman"/>
        </w:rPr>
        <w:t xml:space="preserve">123, </w:t>
      </w:r>
      <w:r w:rsidRPr="00736FBE">
        <w:rPr>
          <w:rFonts w:ascii="Times New Roman" w:hAnsi="Times New Roman" w:cs="Times New Roman"/>
        </w:rPr>
        <w:t>193</w:t>
      </w:r>
      <w:r w:rsidR="00656B7B" w:rsidRPr="00736FBE">
        <w:rPr>
          <w:rFonts w:ascii="Times New Roman" w:hAnsi="Times New Roman" w:cs="Times New Roman"/>
        </w:rPr>
        <w:t>.</w:t>
      </w:r>
    </w:p>
  </w:footnote>
  <w:footnote w:id="726">
    <w:p w14:paraId="3B2A4875" w14:textId="44960D24" w:rsidR="006847B8" w:rsidRPr="00736FBE"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Baldinucci 1682, 8-10; Pope-Hennessy 1985,</w:t>
      </w:r>
      <w:r w:rsidR="00656B7B" w:rsidRPr="00736FBE">
        <w:rPr>
          <w:rFonts w:ascii="Times New Roman" w:hAnsi="Times New Roman" w:cs="Times New Roman"/>
        </w:rPr>
        <w:t xml:space="preserve"> 123,</w:t>
      </w:r>
      <w:r w:rsidRPr="00736FBE">
        <w:rPr>
          <w:rFonts w:ascii="Times New Roman" w:hAnsi="Times New Roman" w:cs="Times New Roman"/>
        </w:rPr>
        <w:t xml:space="preserve"> 193</w:t>
      </w:r>
      <w:r w:rsidR="00656B7B" w:rsidRPr="00736FBE">
        <w:rPr>
          <w:rFonts w:ascii="Times New Roman" w:hAnsi="Times New Roman" w:cs="Times New Roman"/>
        </w:rPr>
        <w:t>.</w:t>
      </w:r>
    </w:p>
  </w:footnote>
  <w:footnote w:id="727">
    <w:p w14:paraId="602A7211" w14:textId="77777777" w:rsidR="006847B8" w:rsidRPr="00465F40" w:rsidRDefault="006847B8" w:rsidP="00A0534A">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Kenseth 1981, 191.</w:t>
      </w:r>
    </w:p>
  </w:footnote>
  <w:footnote w:id="728">
    <w:p w14:paraId="5766CD8B" w14:textId="77777777"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Bolland 2000, 309, fn.11.</w:t>
      </w:r>
    </w:p>
  </w:footnote>
  <w:footnote w:id="729">
    <w:p w14:paraId="1DE81F65" w14:textId="7AB99162"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Ovid.</w:t>
      </w:r>
      <w:r w:rsidR="00E43913">
        <w:rPr>
          <w:rFonts w:ascii="Times New Roman" w:hAnsi="Times New Roman" w:cs="Times New Roman"/>
        </w:rPr>
        <w:t xml:space="preserve"> </w:t>
      </w:r>
      <w:r w:rsidR="006B350B">
        <w:rPr>
          <w:rFonts w:ascii="Times New Roman" w:hAnsi="Times New Roman" w:cs="Times New Roman"/>
        </w:rPr>
        <w:t>m</w:t>
      </w:r>
      <w:r w:rsidRPr="00465F40">
        <w:rPr>
          <w:rFonts w:ascii="Times New Roman" w:hAnsi="Times New Roman" w:cs="Times New Roman"/>
        </w:rPr>
        <w:t>et.</w:t>
      </w:r>
      <w:r w:rsidR="00D20BF7" w:rsidRPr="00465F40">
        <w:rPr>
          <w:rFonts w:ascii="Times New Roman" w:hAnsi="Times New Roman" w:cs="Times New Roman"/>
        </w:rPr>
        <w:t xml:space="preserve"> </w:t>
      </w:r>
      <w:r w:rsidRPr="00465F40">
        <w:rPr>
          <w:rFonts w:ascii="Times New Roman" w:hAnsi="Times New Roman" w:cs="Times New Roman"/>
        </w:rPr>
        <w:t>I.502.</w:t>
      </w:r>
    </w:p>
  </w:footnote>
  <w:footnote w:id="730">
    <w:p w14:paraId="3238DDC3" w14:textId="77777777" w:rsidR="00E07409" w:rsidRPr="00465F40" w:rsidRDefault="00E07409" w:rsidP="00E07409">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Ovid.</w:t>
      </w:r>
      <w:r>
        <w:rPr>
          <w:rFonts w:ascii="Times New Roman" w:hAnsi="Times New Roman" w:cs="Times New Roman"/>
        </w:rPr>
        <w:t xml:space="preserve"> m</w:t>
      </w:r>
      <w:r w:rsidRPr="00465F40">
        <w:rPr>
          <w:rFonts w:ascii="Times New Roman" w:hAnsi="Times New Roman" w:cs="Times New Roman"/>
        </w:rPr>
        <w:t>et. I.502.</w:t>
      </w:r>
    </w:p>
  </w:footnote>
  <w:footnote w:id="731">
    <w:p w14:paraId="13C38F2B" w14:textId="77777777" w:rsidR="00E07409" w:rsidRPr="00736FBE" w:rsidRDefault="00E07409" w:rsidP="00E07409">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Ovid.</w:t>
      </w:r>
      <w:r>
        <w:rPr>
          <w:rFonts w:ascii="Times New Roman" w:hAnsi="Times New Roman" w:cs="Times New Roman"/>
        </w:rPr>
        <w:t xml:space="preserve"> m</w:t>
      </w:r>
      <w:r w:rsidRPr="00465F40">
        <w:rPr>
          <w:rFonts w:ascii="Times New Roman" w:hAnsi="Times New Roman" w:cs="Times New Roman"/>
        </w:rPr>
        <w:t>et. I.525.</w:t>
      </w:r>
    </w:p>
  </w:footnote>
  <w:footnote w:id="732">
    <w:p w14:paraId="108DFADB" w14:textId="77777777" w:rsidR="00E07409" w:rsidRPr="00465F40" w:rsidRDefault="00E07409" w:rsidP="00E07409">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Ovid.</w:t>
      </w:r>
      <w:r>
        <w:rPr>
          <w:rFonts w:ascii="Times New Roman" w:hAnsi="Times New Roman" w:cs="Times New Roman"/>
        </w:rPr>
        <w:t xml:space="preserve"> m</w:t>
      </w:r>
      <w:r w:rsidRPr="00465F40">
        <w:rPr>
          <w:rFonts w:ascii="Times New Roman" w:hAnsi="Times New Roman" w:cs="Times New Roman"/>
        </w:rPr>
        <w:t>et. I.525.</w:t>
      </w:r>
    </w:p>
  </w:footnote>
  <w:footnote w:id="733">
    <w:p w14:paraId="59D9B8AA" w14:textId="386561EA" w:rsidR="006847B8" w:rsidRPr="00736FBE"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Ovid.</w:t>
      </w:r>
      <w:r w:rsidR="00E43913">
        <w:rPr>
          <w:rFonts w:ascii="Times New Roman" w:hAnsi="Times New Roman" w:cs="Times New Roman"/>
        </w:rPr>
        <w:t xml:space="preserve"> m</w:t>
      </w:r>
      <w:r w:rsidRPr="00465F40">
        <w:rPr>
          <w:rFonts w:ascii="Times New Roman" w:hAnsi="Times New Roman" w:cs="Times New Roman"/>
        </w:rPr>
        <w:t>et.</w:t>
      </w:r>
      <w:r w:rsidR="00D20BF7" w:rsidRPr="00465F40">
        <w:rPr>
          <w:rFonts w:ascii="Times New Roman" w:hAnsi="Times New Roman" w:cs="Times New Roman"/>
        </w:rPr>
        <w:t xml:space="preserve"> </w:t>
      </w:r>
      <w:r w:rsidRPr="00465F40">
        <w:rPr>
          <w:rFonts w:ascii="Times New Roman" w:hAnsi="Times New Roman" w:cs="Times New Roman"/>
        </w:rPr>
        <w:t>I.525.</w:t>
      </w:r>
    </w:p>
  </w:footnote>
  <w:footnote w:id="734">
    <w:p w14:paraId="108E3D6F" w14:textId="77777777"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Pope- Hennessy 1985, 107.</w:t>
      </w:r>
    </w:p>
  </w:footnote>
  <w:footnote w:id="735">
    <w:p w14:paraId="3BD77F7A" w14:textId="156B19D2"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Eur.</w:t>
      </w:r>
      <w:r w:rsidR="00E43913">
        <w:rPr>
          <w:rFonts w:ascii="Times New Roman" w:hAnsi="Times New Roman" w:cs="Times New Roman"/>
        </w:rPr>
        <w:t xml:space="preserve"> </w:t>
      </w:r>
      <w:r w:rsidRPr="00465F40">
        <w:rPr>
          <w:rFonts w:ascii="Times New Roman" w:hAnsi="Times New Roman" w:cs="Times New Roman"/>
        </w:rPr>
        <w:t>Iph.T. 1242-1243.</w:t>
      </w:r>
    </w:p>
  </w:footnote>
  <w:footnote w:id="736">
    <w:p w14:paraId="55422EFB" w14:textId="7288FC7C"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Eur.</w:t>
      </w:r>
      <w:r w:rsidR="00E43913">
        <w:rPr>
          <w:rFonts w:ascii="Times New Roman" w:hAnsi="Times New Roman" w:cs="Times New Roman"/>
        </w:rPr>
        <w:t xml:space="preserve"> </w:t>
      </w:r>
      <w:r w:rsidRPr="00465F40">
        <w:rPr>
          <w:rFonts w:ascii="Times New Roman" w:hAnsi="Times New Roman" w:cs="Times New Roman"/>
        </w:rPr>
        <w:t xml:space="preserve">Andr. 295-296; </w:t>
      </w:r>
      <w:r w:rsidR="00D27084" w:rsidRPr="00465F40">
        <w:rPr>
          <w:rFonts w:ascii="Times New Roman" w:hAnsi="Times New Roman" w:cs="Times New Roman"/>
        </w:rPr>
        <w:t>Eur.</w:t>
      </w:r>
      <w:r w:rsidR="00E43913">
        <w:rPr>
          <w:rFonts w:ascii="Times New Roman" w:hAnsi="Times New Roman" w:cs="Times New Roman"/>
        </w:rPr>
        <w:t xml:space="preserve"> </w:t>
      </w:r>
      <w:r w:rsidRPr="00465F40">
        <w:rPr>
          <w:rFonts w:ascii="Times New Roman" w:hAnsi="Times New Roman" w:cs="Times New Roman"/>
        </w:rPr>
        <w:t xml:space="preserve">Iph.T. 1242-1243; </w:t>
      </w:r>
      <w:r w:rsidR="00D27084" w:rsidRPr="00465F40">
        <w:rPr>
          <w:rFonts w:ascii="Times New Roman" w:hAnsi="Times New Roman" w:cs="Times New Roman"/>
        </w:rPr>
        <w:t>Eur.</w:t>
      </w:r>
      <w:r w:rsidR="00E43913">
        <w:rPr>
          <w:rFonts w:ascii="Times New Roman" w:hAnsi="Times New Roman" w:cs="Times New Roman"/>
        </w:rPr>
        <w:t xml:space="preserve"> </w:t>
      </w:r>
      <w:r w:rsidRPr="00465F40">
        <w:rPr>
          <w:rFonts w:ascii="Times New Roman" w:hAnsi="Times New Roman" w:cs="Times New Roman"/>
        </w:rPr>
        <w:t>Iph.A. 754-760; Eur.</w:t>
      </w:r>
      <w:r w:rsidR="00E43913">
        <w:rPr>
          <w:rFonts w:ascii="Times New Roman" w:hAnsi="Times New Roman" w:cs="Times New Roman"/>
        </w:rPr>
        <w:t xml:space="preserve"> </w:t>
      </w:r>
      <w:r w:rsidRPr="00465F40">
        <w:rPr>
          <w:rFonts w:ascii="Times New Roman" w:hAnsi="Times New Roman" w:cs="Times New Roman"/>
        </w:rPr>
        <w:t>Ion 76-79-82-401.</w:t>
      </w:r>
    </w:p>
  </w:footnote>
  <w:footnote w:id="737">
    <w:p w14:paraId="67112DD8" w14:textId="77777777" w:rsidR="006847B8" w:rsidRPr="00736FBE"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Parth. Love romances. 15.</w:t>
      </w:r>
    </w:p>
  </w:footnote>
  <w:footnote w:id="738">
    <w:p w14:paraId="68486755" w14:textId="77777777" w:rsidR="00E07409" w:rsidRPr="00465F40" w:rsidRDefault="00E07409" w:rsidP="00E07409">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Lib. Or. XI.94-96.</w:t>
      </w:r>
    </w:p>
  </w:footnote>
  <w:footnote w:id="739">
    <w:p w14:paraId="630EE161" w14:textId="26F42B68" w:rsidR="006847B8" w:rsidRPr="00465F40"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Ovid.</w:t>
      </w:r>
      <w:r w:rsidR="00E43913">
        <w:rPr>
          <w:rFonts w:ascii="Times New Roman" w:hAnsi="Times New Roman" w:cs="Times New Roman"/>
        </w:rPr>
        <w:t xml:space="preserve"> m</w:t>
      </w:r>
      <w:r w:rsidRPr="00465F40">
        <w:rPr>
          <w:rFonts w:ascii="Times New Roman" w:hAnsi="Times New Roman" w:cs="Times New Roman"/>
        </w:rPr>
        <w:t>et. I.452-553.</w:t>
      </w:r>
    </w:p>
  </w:footnote>
  <w:footnote w:id="740">
    <w:p w14:paraId="4CE93EF3" w14:textId="209D4556" w:rsidR="006847B8" w:rsidRPr="00465F40" w:rsidRDefault="006847B8" w:rsidP="00465F40">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00465F40">
        <w:rPr>
          <w:rFonts w:ascii="Times New Roman" w:hAnsi="Times New Roman" w:cs="Times New Roman"/>
        </w:rPr>
        <w:t xml:space="preserve"> </w:t>
      </w:r>
      <w:r w:rsidRPr="00465F40">
        <w:rPr>
          <w:rFonts w:ascii="Times New Roman" w:hAnsi="Times New Roman" w:cs="Times New Roman"/>
        </w:rPr>
        <w:t>Paus.VIII.20.2, X.7.8; Hyg.</w:t>
      </w:r>
      <w:r w:rsidR="00E43913">
        <w:rPr>
          <w:rFonts w:ascii="Times New Roman" w:hAnsi="Times New Roman" w:cs="Times New Roman"/>
        </w:rPr>
        <w:t xml:space="preserve"> f</w:t>
      </w:r>
      <w:r w:rsidRPr="00465F40">
        <w:rPr>
          <w:rFonts w:ascii="Times New Roman" w:hAnsi="Times New Roman" w:cs="Times New Roman"/>
        </w:rPr>
        <w:t>ab. 203; Nonn</w:t>
      </w:r>
      <w:r w:rsidR="002778D8" w:rsidRPr="00465F40">
        <w:rPr>
          <w:rFonts w:ascii="Times New Roman" w:hAnsi="Times New Roman" w:cs="Times New Roman"/>
        </w:rPr>
        <w:t>.</w:t>
      </w:r>
      <w:r w:rsidR="00E43913">
        <w:rPr>
          <w:rFonts w:ascii="Times New Roman" w:hAnsi="Times New Roman" w:cs="Times New Roman"/>
        </w:rPr>
        <w:t xml:space="preserve"> </w:t>
      </w:r>
      <w:r w:rsidRPr="00465F40">
        <w:rPr>
          <w:rFonts w:ascii="Times New Roman" w:hAnsi="Times New Roman" w:cs="Times New Roman"/>
        </w:rPr>
        <w:t>Dion. XV.310, XVI.356, XXXIII.230, XLII.255, 386. Stat.</w:t>
      </w:r>
      <w:r w:rsidR="00E43913">
        <w:rPr>
          <w:rFonts w:ascii="Times New Roman" w:hAnsi="Times New Roman" w:cs="Times New Roman"/>
        </w:rPr>
        <w:t xml:space="preserve"> </w:t>
      </w:r>
      <w:r w:rsidRPr="00465F40">
        <w:rPr>
          <w:rFonts w:ascii="Times New Roman" w:hAnsi="Times New Roman" w:cs="Times New Roman"/>
        </w:rPr>
        <w:t>Theb. IV. 289.</w:t>
      </w:r>
    </w:p>
  </w:footnote>
  <w:footnote w:id="741">
    <w:p w14:paraId="2B20BBA8" w14:textId="77777777" w:rsidR="006847B8" w:rsidRPr="003217E3" w:rsidRDefault="006847B8" w:rsidP="00A0534A">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Lippold 1950, </w:t>
      </w:r>
      <w:r w:rsidRPr="003217E3">
        <w:rPr>
          <w:rFonts w:ascii="Times New Roman" w:hAnsi="Times New Roman" w:cs="Times New Roman"/>
        </w:rPr>
        <w:t>362.</w:t>
      </w:r>
    </w:p>
  </w:footnote>
  <w:footnote w:id="742">
    <w:p w14:paraId="21CBEB88" w14:textId="77777777" w:rsidR="006847B8" w:rsidRPr="003217E3" w:rsidRDefault="006847B8" w:rsidP="00A0534A">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Palagia 1986, 345, Abb. 1.</w:t>
      </w:r>
    </w:p>
  </w:footnote>
  <w:footnote w:id="743">
    <w:p w14:paraId="27178F88" w14:textId="77777777" w:rsidR="006847B8" w:rsidRPr="003217E3"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Palagia 1986, 345-347, Abb. 11, 13, 30, 33, 34.</w:t>
      </w:r>
    </w:p>
  </w:footnote>
  <w:footnote w:id="744">
    <w:p w14:paraId="4DEA270D" w14:textId="77777777" w:rsidR="006847B8" w:rsidRPr="003217E3"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Palagia 1986, 346, Abb. 16-22.</w:t>
      </w:r>
    </w:p>
  </w:footnote>
  <w:footnote w:id="745">
    <w:p w14:paraId="2AE904FA" w14:textId="5B84B352" w:rsidR="006847B8" w:rsidRPr="003217E3"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hyperlink r:id="rId29" w:history="1">
        <w:r w:rsidR="00F051D4" w:rsidRPr="003217E3">
          <w:rPr>
            <w:rStyle w:val="Kpr"/>
            <w:rFonts w:ascii="Times New Roman" w:hAnsi="Times New Roman" w:cs="Times New Roman"/>
            <w:color w:val="auto"/>
            <w:u w:val="none"/>
          </w:rPr>
          <w:t>https://www.iconiclimc.ch/limc/imageview.php?image=128048f88cb44441978bd243f7c18f96&amp;total=36&amp;term=apollon+daphne</w:t>
        </w:r>
      </w:hyperlink>
      <w:r w:rsidRPr="003217E3">
        <w:rPr>
          <w:rFonts w:ascii="Times New Roman" w:hAnsi="Times New Roman" w:cs="Times New Roman"/>
        </w:rPr>
        <w:t xml:space="preserve"> (</w:t>
      </w:r>
      <w:r w:rsidR="00C72683" w:rsidRPr="003217E3">
        <w:rPr>
          <w:rFonts w:ascii="Times New Roman" w:hAnsi="Times New Roman" w:cs="Times New Roman"/>
        </w:rPr>
        <w:t xml:space="preserve">Erişim Tarihi: </w:t>
      </w:r>
      <w:r w:rsidRPr="003217E3">
        <w:rPr>
          <w:rFonts w:ascii="Times New Roman" w:hAnsi="Times New Roman" w:cs="Times New Roman"/>
        </w:rPr>
        <w:t>26.11.2023)</w:t>
      </w:r>
      <w:r w:rsidR="006F1A68" w:rsidRPr="003217E3">
        <w:rPr>
          <w:rFonts w:ascii="Times New Roman" w:hAnsi="Times New Roman" w:cs="Times New Roman"/>
        </w:rPr>
        <w:t>.</w:t>
      </w:r>
    </w:p>
  </w:footnote>
  <w:footnote w:id="746">
    <w:p w14:paraId="4870A9D6" w14:textId="77777777" w:rsidR="006847B8" w:rsidRPr="003217E3" w:rsidRDefault="006847B8" w:rsidP="006847B8">
      <w:pPr>
        <w:pStyle w:val="DipnotMetni"/>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Palagia 1986, 347, Abb. 39.</w:t>
      </w:r>
    </w:p>
  </w:footnote>
  <w:footnote w:id="747">
    <w:p w14:paraId="2530475E" w14:textId="0A85DF3A"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Fildişi örnekler için b</w:t>
      </w:r>
      <w:r w:rsidR="00D20BF7" w:rsidRPr="003217E3">
        <w:rPr>
          <w:rFonts w:ascii="Times New Roman" w:hAnsi="Times New Roman" w:cs="Times New Roman"/>
        </w:rPr>
        <w:t>k</w:t>
      </w:r>
      <w:r w:rsidRPr="003217E3">
        <w:rPr>
          <w:rFonts w:ascii="Times New Roman" w:hAnsi="Times New Roman" w:cs="Times New Roman"/>
        </w:rPr>
        <w:t>z. Palagia 1986, 347, Abb. 35; Tekstil örnekleri için bkz. Palagia 1986, 347, Abb. 40a.</w:t>
      </w:r>
    </w:p>
  </w:footnote>
  <w:footnote w:id="748">
    <w:p w14:paraId="482EA5B5" w14:textId="77777777" w:rsidR="006847B8" w:rsidRPr="003217E3" w:rsidRDefault="006847B8" w:rsidP="006847B8">
      <w:pPr>
        <w:pStyle w:val="DipnotMetni"/>
        <w:jc w:val="both"/>
        <w:rPr>
          <w:rFonts w:ascii="Times New Roman" w:hAnsi="Times New Roman" w:cs="Times New Roman"/>
        </w:rPr>
      </w:pPr>
      <w:r w:rsidRPr="003217E3">
        <w:rPr>
          <w:rStyle w:val="DipnotBavurusu"/>
          <w:rFonts w:ascii="Times New Roman" w:hAnsi="Times New Roman" w:cs="Times New Roman"/>
        </w:rPr>
        <w:footnoteRef/>
      </w:r>
      <w:r w:rsidRPr="003217E3">
        <w:rPr>
          <w:rFonts w:ascii="Times New Roman" w:hAnsi="Times New Roman" w:cs="Times New Roman"/>
        </w:rPr>
        <w:t xml:space="preserve"> Lord 1975, 161-162.</w:t>
      </w:r>
    </w:p>
  </w:footnote>
  <w:footnote w:id="749">
    <w:p w14:paraId="4097F250" w14:textId="45E0A47C" w:rsidR="006847B8" w:rsidRPr="00736FBE" w:rsidRDefault="006847B8" w:rsidP="006847B8">
      <w:pPr>
        <w:jc w:val="both"/>
        <w:rPr>
          <w:rFonts w:ascii="Times New Roman" w:hAnsi="Times New Roman" w:cs="Times New Roman"/>
          <w:sz w:val="20"/>
          <w:szCs w:val="20"/>
        </w:rPr>
      </w:pPr>
      <w:r w:rsidRPr="003217E3">
        <w:rPr>
          <w:rStyle w:val="DipnotBavurusu"/>
          <w:rFonts w:ascii="Times New Roman" w:hAnsi="Times New Roman" w:cs="Times New Roman"/>
          <w:sz w:val="20"/>
          <w:szCs w:val="20"/>
        </w:rPr>
        <w:footnoteRef/>
      </w:r>
      <w:r w:rsidRPr="003217E3">
        <w:rPr>
          <w:rFonts w:ascii="Times New Roman" w:hAnsi="Times New Roman" w:cs="Times New Roman"/>
          <w:sz w:val="20"/>
          <w:szCs w:val="20"/>
        </w:rPr>
        <w:t xml:space="preserve"> ‘…</w:t>
      </w:r>
      <w:r w:rsidRPr="003217E3">
        <w:rPr>
          <w:rFonts w:ascii="Times New Roman" w:hAnsi="Times New Roman" w:cs="Times New Roman"/>
          <w:i/>
          <w:iCs/>
          <w:sz w:val="20"/>
          <w:szCs w:val="20"/>
        </w:rPr>
        <w:t>Benim gelinim olamasan da benim seçtiğim ağaç ve senin yeşil yaprakların olarak adlandırılsın, Ey Laurel! Sonsuza dek taçlandıracak kaşlarımı, sadağımın ve lirimin etrafını sar</w:t>
      </w:r>
      <w:r w:rsidRPr="003217E3">
        <w:rPr>
          <w:rFonts w:ascii="Times New Roman" w:hAnsi="Times New Roman" w:cs="Times New Roman"/>
          <w:sz w:val="20"/>
          <w:szCs w:val="20"/>
        </w:rPr>
        <w:t>…’  Ovid.</w:t>
      </w:r>
      <w:r w:rsidR="00E43913" w:rsidRPr="003217E3">
        <w:rPr>
          <w:rFonts w:ascii="Times New Roman" w:hAnsi="Times New Roman" w:cs="Times New Roman"/>
          <w:sz w:val="20"/>
          <w:szCs w:val="20"/>
        </w:rPr>
        <w:t xml:space="preserve"> m</w:t>
      </w:r>
      <w:r w:rsidRPr="003217E3">
        <w:rPr>
          <w:rFonts w:ascii="Times New Roman" w:hAnsi="Times New Roman" w:cs="Times New Roman"/>
          <w:sz w:val="20"/>
          <w:szCs w:val="20"/>
        </w:rPr>
        <w:t>et.</w:t>
      </w:r>
      <w:r w:rsidR="007F3586">
        <w:rPr>
          <w:rFonts w:ascii="Times New Roman" w:hAnsi="Times New Roman" w:cs="Times New Roman"/>
          <w:sz w:val="20"/>
          <w:szCs w:val="20"/>
        </w:rPr>
        <w:t xml:space="preserve"> </w:t>
      </w:r>
      <w:r w:rsidRPr="003217E3">
        <w:rPr>
          <w:rFonts w:ascii="Times New Roman" w:hAnsi="Times New Roman" w:cs="Times New Roman"/>
          <w:sz w:val="20"/>
          <w:szCs w:val="20"/>
        </w:rPr>
        <w:t>I.525.</w:t>
      </w:r>
    </w:p>
  </w:footnote>
  <w:footnote w:id="750">
    <w:p w14:paraId="2037AD93" w14:textId="14AECE3F" w:rsidR="006847B8" w:rsidRPr="00736FBE" w:rsidRDefault="006847B8" w:rsidP="006847B8">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00D20BF7" w:rsidRPr="00736FBE">
        <w:rPr>
          <w:rFonts w:ascii="Times New Roman" w:hAnsi="Times New Roman" w:cs="Times New Roman"/>
        </w:rPr>
        <w:t xml:space="preserve">Ovide Moralise </w:t>
      </w:r>
      <w:r w:rsidRPr="00736FBE">
        <w:rPr>
          <w:rFonts w:ascii="Times New Roman" w:hAnsi="Times New Roman" w:cs="Times New Roman"/>
        </w:rPr>
        <w:t>3065-3260</w:t>
      </w:r>
      <w:r w:rsidR="00A0534A" w:rsidRPr="00736FBE">
        <w:rPr>
          <w:rFonts w:ascii="Times New Roman" w:hAnsi="Times New Roman" w:cs="Times New Roman"/>
        </w:rPr>
        <w:t>;</w:t>
      </w:r>
      <w:r w:rsidR="00D20BF7" w:rsidRPr="00736FBE">
        <w:rPr>
          <w:rFonts w:ascii="Times New Roman" w:hAnsi="Times New Roman" w:cs="Times New Roman"/>
        </w:rPr>
        <w:t xml:space="preserve"> </w:t>
      </w:r>
      <w:r w:rsidRPr="00736FBE">
        <w:rPr>
          <w:rFonts w:ascii="Times New Roman" w:hAnsi="Times New Roman" w:cs="Times New Roman"/>
        </w:rPr>
        <w:t>Barnand 1987, 68.</w:t>
      </w:r>
    </w:p>
  </w:footnote>
  <w:footnote w:id="751">
    <w:p w14:paraId="319F01AF" w14:textId="77777777" w:rsidR="00E07409" w:rsidRPr="00736FBE" w:rsidRDefault="00E07409" w:rsidP="00E07409">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Ovide Moralise 3065-3260. Bkz. </w:t>
      </w:r>
      <w:r w:rsidRPr="00736FBE">
        <w:rPr>
          <w:rFonts w:ascii="Times New Roman" w:hAnsi="Times New Roman" w:cs="Times New Roman"/>
          <w:i/>
          <w:iCs/>
        </w:rPr>
        <w:t>Ovide Moralise</w:t>
      </w:r>
      <w:r w:rsidRPr="00736FBE">
        <w:rPr>
          <w:rFonts w:ascii="Times New Roman" w:hAnsi="Times New Roman" w:cs="Times New Roman"/>
        </w:rPr>
        <w:t>’n</w:t>
      </w:r>
      <w:r>
        <w:rPr>
          <w:rFonts w:ascii="Times New Roman" w:hAnsi="Times New Roman" w:cs="Times New Roman"/>
        </w:rPr>
        <w:t>i</w:t>
      </w:r>
      <w:r w:rsidRPr="00736FBE">
        <w:rPr>
          <w:rFonts w:ascii="Times New Roman" w:hAnsi="Times New Roman" w:cs="Times New Roman"/>
        </w:rPr>
        <w:t xml:space="preserve">n İngilizce çevirisi için bkz. </w:t>
      </w:r>
      <w:r w:rsidRPr="00736FBE">
        <w:rPr>
          <w:rFonts w:ascii="Times New Roman" w:hAnsi="Times New Roman" w:cs="Times New Roman"/>
          <w:i/>
          <w:iCs/>
        </w:rPr>
        <w:t>Daphne and Apollo (from the Ovide moralise</w:t>
      </w:r>
      <w:r w:rsidRPr="00736FBE">
        <w:rPr>
          <w:rFonts w:ascii="Times New Roman" w:hAnsi="Times New Roman" w:cs="Times New Roman"/>
        </w:rPr>
        <w:t>), trs. R. G. Arthur, Cambridge, 2000.</w:t>
      </w:r>
    </w:p>
  </w:footnote>
  <w:footnote w:id="752">
    <w:p w14:paraId="1767D575"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Freedman 2012, 213, 215.</w:t>
      </w:r>
    </w:p>
  </w:footnote>
  <w:footnote w:id="753">
    <w:p w14:paraId="0574A3CD" w14:textId="1729039A"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Ovid.</w:t>
      </w:r>
      <w:r w:rsidR="00E43913">
        <w:rPr>
          <w:rFonts w:ascii="Times New Roman" w:hAnsi="Times New Roman" w:cs="Times New Roman"/>
        </w:rPr>
        <w:t xml:space="preserve"> m</w:t>
      </w:r>
      <w:r w:rsidRPr="00465F40">
        <w:rPr>
          <w:rFonts w:ascii="Times New Roman" w:hAnsi="Times New Roman" w:cs="Times New Roman"/>
        </w:rPr>
        <w:t xml:space="preserve">et. </w:t>
      </w:r>
      <w:r w:rsidR="00D20BF7" w:rsidRPr="00465F40">
        <w:rPr>
          <w:rFonts w:ascii="Times New Roman" w:hAnsi="Times New Roman" w:cs="Times New Roman"/>
        </w:rPr>
        <w:t>I</w:t>
      </w:r>
      <w:r w:rsidRPr="00465F40">
        <w:rPr>
          <w:rFonts w:ascii="Times New Roman" w:hAnsi="Times New Roman" w:cs="Times New Roman"/>
        </w:rPr>
        <w:t>.525.</w:t>
      </w:r>
    </w:p>
  </w:footnote>
  <w:footnote w:id="754">
    <w:p w14:paraId="66BCAF16"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Freedman 2012, 216.</w:t>
      </w:r>
    </w:p>
  </w:footnote>
  <w:footnote w:id="755">
    <w:p w14:paraId="6F95C0FF"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Bolland 2000, 313.</w:t>
      </w:r>
    </w:p>
  </w:footnote>
  <w:footnote w:id="756">
    <w:p w14:paraId="5F19E6F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Francastel 1928, 2; Klidis 2001, 9.</w:t>
      </w:r>
    </w:p>
  </w:footnote>
  <w:footnote w:id="757">
    <w:p w14:paraId="7FBE0344"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Souchal 1981, 14.</w:t>
      </w:r>
    </w:p>
  </w:footnote>
  <w:footnote w:id="758">
    <w:p w14:paraId="379045BC"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Klidis 2001, 18.</w:t>
      </w:r>
    </w:p>
  </w:footnote>
  <w:footnote w:id="759">
    <w:p w14:paraId="34D004DB"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Lyons 2019, 106.</w:t>
      </w:r>
    </w:p>
  </w:footnote>
  <w:footnote w:id="760">
    <w:p w14:paraId="2B570AF2"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Souchal 1981, 25.</w:t>
      </w:r>
    </w:p>
  </w:footnote>
  <w:footnote w:id="761">
    <w:p w14:paraId="454BA108"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Souchal 1981, 27.</w:t>
      </w:r>
    </w:p>
  </w:footnote>
  <w:footnote w:id="762">
    <w:p w14:paraId="059C16BE" w14:textId="77777777" w:rsidR="00ED79D8" w:rsidRPr="00736FBE" w:rsidRDefault="00ED79D8" w:rsidP="00ED79D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Francastel 1928, 69.</w:t>
      </w:r>
    </w:p>
  </w:footnote>
  <w:footnote w:id="763">
    <w:p w14:paraId="0059A072" w14:textId="77777777" w:rsidR="006847B8" w:rsidRPr="00736FBE" w:rsidRDefault="006847B8" w:rsidP="006847B8">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Zirpolo 2010, 248-249.</w:t>
      </w:r>
    </w:p>
  </w:footnote>
  <w:footnote w:id="764">
    <w:p w14:paraId="30C5ED16" w14:textId="170B48D4" w:rsidR="0079273F" w:rsidRDefault="0079273F">
      <w:pPr>
        <w:pStyle w:val="DipnotMetni"/>
      </w:pPr>
      <w:r>
        <w:rPr>
          <w:rStyle w:val="DipnotBavurusu"/>
        </w:rPr>
        <w:footnoteRef/>
      </w:r>
      <w:r>
        <w:t xml:space="preserve"> </w:t>
      </w:r>
      <w:r w:rsidRPr="00736FBE">
        <w:rPr>
          <w:rFonts w:ascii="Times New Roman" w:hAnsi="Times New Roman" w:cs="Times New Roman"/>
        </w:rPr>
        <w:t>Klidis 2001, 14.</w:t>
      </w:r>
    </w:p>
  </w:footnote>
  <w:footnote w:id="765">
    <w:p w14:paraId="3098BD16" w14:textId="77777777" w:rsidR="00F87C34" w:rsidRPr="00736FBE" w:rsidRDefault="00F87C34" w:rsidP="00F87C34">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Plat.</w:t>
      </w:r>
      <w:r>
        <w:rPr>
          <w:rFonts w:ascii="Times New Roman" w:hAnsi="Times New Roman" w:cs="Times New Roman"/>
        </w:rPr>
        <w:t xml:space="preserve"> </w:t>
      </w:r>
      <w:r w:rsidRPr="00465F40">
        <w:rPr>
          <w:rFonts w:ascii="Times New Roman" w:hAnsi="Times New Roman" w:cs="Times New Roman"/>
        </w:rPr>
        <w:t>Krat. 405e.</w:t>
      </w:r>
    </w:p>
  </w:footnote>
  <w:footnote w:id="766">
    <w:p w14:paraId="6E9AB162" w14:textId="77777777" w:rsidR="00F87C34" w:rsidRPr="00465F40" w:rsidRDefault="00F87C34" w:rsidP="00F87C34">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Philo, The Embassy to Gaius XIII. 95-96.</w:t>
      </w:r>
    </w:p>
  </w:footnote>
  <w:footnote w:id="767">
    <w:p w14:paraId="3F93E5E0" w14:textId="77777777" w:rsidR="00F87C34" w:rsidRPr="00465F40" w:rsidRDefault="00F87C34" w:rsidP="00F87C34">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Sen.</w:t>
      </w:r>
      <w:r>
        <w:rPr>
          <w:rFonts w:ascii="Times New Roman" w:hAnsi="Times New Roman" w:cs="Times New Roman"/>
        </w:rPr>
        <w:t xml:space="preserve"> </w:t>
      </w:r>
      <w:r w:rsidRPr="00465F40">
        <w:rPr>
          <w:rFonts w:ascii="Times New Roman" w:hAnsi="Times New Roman" w:cs="Times New Roman"/>
        </w:rPr>
        <w:t>apocol. 3; Cas.</w:t>
      </w:r>
      <w:r>
        <w:rPr>
          <w:rFonts w:ascii="Times New Roman" w:hAnsi="Times New Roman" w:cs="Times New Roman"/>
        </w:rPr>
        <w:t xml:space="preserve"> </w:t>
      </w:r>
      <w:r w:rsidRPr="00465F40">
        <w:rPr>
          <w:rFonts w:ascii="Times New Roman" w:hAnsi="Times New Roman" w:cs="Times New Roman"/>
        </w:rPr>
        <w:t>Dio. LXI.20.5.</w:t>
      </w:r>
    </w:p>
  </w:footnote>
  <w:footnote w:id="768">
    <w:p w14:paraId="27E6A429" w14:textId="77777777" w:rsidR="00F87C34" w:rsidRPr="00F64B6C" w:rsidRDefault="00F87C34" w:rsidP="00F87C34">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w:t>
      </w:r>
      <w:r>
        <w:rPr>
          <w:rFonts w:ascii="Times New Roman" w:hAnsi="Times New Roman" w:cs="Times New Roman"/>
        </w:rPr>
        <w:t>K</w:t>
      </w:r>
      <w:r w:rsidRPr="00F64B6C">
        <w:rPr>
          <w:rFonts w:ascii="Times New Roman" w:hAnsi="Times New Roman" w:cs="Times New Roman"/>
        </w:rPr>
        <w:t>all.</w:t>
      </w:r>
      <w:r>
        <w:rPr>
          <w:rFonts w:ascii="Times New Roman" w:hAnsi="Times New Roman" w:cs="Times New Roman"/>
        </w:rPr>
        <w:t xml:space="preserve"> </w:t>
      </w:r>
      <w:r w:rsidRPr="00F64B6C">
        <w:rPr>
          <w:rFonts w:ascii="Times New Roman" w:hAnsi="Times New Roman" w:cs="Times New Roman"/>
        </w:rPr>
        <w:t>h. II.252.</w:t>
      </w:r>
    </w:p>
  </w:footnote>
  <w:footnote w:id="769">
    <w:p w14:paraId="56346DF1" w14:textId="77777777" w:rsidR="00F87C34" w:rsidRPr="00736FBE" w:rsidRDefault="00F87C34" w:rsidP="00F87C34">
      <w:pPr>
        <w:pStyle w:val="DipnotMetni"/>
        <w:rPr>
          <w:rFonts w:ascii="Times New Roman" w:hAnsi="Times New Roman" w:cs="Times New Roman"/>
        </w:rPr>
      </w:pPr>
      <w:r w:rsidRPr="00F64B6C">
        <w:rPr>
          <w:rStyle w:val="DipnotBavurusu"/>
          <w:rFonts w:ascii="Times New Roman" w:hAnsi="Times New Roman" w:cs="Times New Roman"/>
        </w:rPr>
        <w:footnoteRef/>
      </w:r>
      <w:r w:rsidRPr="00F64B6C">
        <w:rPr>
          <w:rFonts w:ascii="Times New Roman" w:hAnsi="Times New Roman" w:cs="Times New Roman"/>
        </w:rPr>
        <w:t xml:space="preserve"> Markos 16:19.</w:t>
      </w:r>
    </w:p>
  </w:footnote>
  <w:footnote w:id="770">
    <w:p w14:paraId="346AA778" w14:textId="77777777" w:rsidR="00F87C34" w:rsidRPr="00465F40" w:rsidRDefault="00F87C34" w:rsidP="00F87C34">
      <w:pPr>
        <w:pStyle w:val="DipnotMetni"/>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Malaki 4:2.</w:t>
      </w:r>
    </w:p>
  </w:footnote>
  <w:footnote w:id="771">
    <w:p w14:paraId="7AA7762A" w14:textId="77777777" w:rsidR="00F87C34" w:rsidRPr="00736FBE" w:rsidRDefault="00F87C34" w:rsidP="00F87C34">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Lord 1975, 161-162.</w:t>
      </w:r>
    </w:p>
  </w:footnote>
  <w:footnote w:id="772">
    <w:p w14:paraId="056D25B8" w14:textId="77777777" w:rsidR="00F87C34" w:rsidRPr="00736FBE" w:rsidRDefault="00F87C34" w:rsidP="00F87C34">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Seznec 1995, 13.</w:t>
      </w:r>
    </w:p>
  </w:footnote>
  <w:footnote w:id="773">
    <w:p w14:paraId="474CAC15" w14:textId="77777777" w:rsidR="00F87C34" w:rsidRPr="00736FBE" w:rsidRDefault="00F87C34" w:rsidP="00F87C34">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Barney et.al. 2006, 7. </w:t>
      </w:r>
    </w:p>
  </w:footnote>
  <w:footnote w:id="774">
    <w:p w14:paraId="637269DC" w14:textId="413BF76F" w:rsidR="00F87C34" w:rsidRPr="00736FBE" w:rsidRDefault="00F87C34" w:rsidP="00F87C34">
      <w:pPr>
        <w:jc w:val="both"/>
        <w:rPr>
          <w:rFonts w:ascii="Times New Roman" w:hAnsi="Times New Roman" w:cs="Times New Roman"/>
          <w:sz w:val="20"/>
          <w:szCs w:val="20"/>
        </w:rPr>
      </w:pPr>
      <w:r w:rsidRPr="00322885">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Isidore VIII.XI.1-4: “</w:t>
      </w:r>
      <w:r w:rsidRPr="00736FBE">
        <w:rPr>
          <w:rFonts w:ascii="Times New Roman" w:hAnsi="Times New Roman" w:cs="Times New Roman"/>
          <w:i/>
          <w:iCs/>
          <w:sz w:val="20"/>
          <w:szCs w:val="20"/>
        </w:rPr>
        <w:t>Paganların tanrı olduklarını iddia ettikleri kişilerin bir zamanlar insan oldukları ortaya çıktı ve ölümlerinden sonra, Mısır’da İsis, Girit’te Jüpiter gibi her biri yaşamı ve erdemi nedeniyle halkları arasında tapınılmaya başlandı… Atina’da Minerva, Samos’ta Juno, Paphos’ta Venüs, Lemnos’ta Volkan, Naxos’ta Liber ve Delos’ta Apollon için durum aynıydı. Şairler bunlara övgüler yağdırıyor, besteledikleri şarkılarla onları göklere çıkarıyordu… Yine bazı güçlü adamlar ya da şehir kurucuları, onları seven insanların, ölümlerinden sonra, teselli bulabilmeleri için heykellerini yaptırdılar. Ancak iblisin teşvikiyle bu yanılgı yavaş yavaş sonraki nesilleri de etkiledi ve insanların sadece isimlerinin anılmasıyla saygı gösterdikleri kişiler onların halefleri sayılmış ve tapınılmıştır</w:t>
      </w:r>
      <w:r w:rsidRPr="00736FBE">
        <w:rPr>
          <w:rFonts w:ascii="Times New Roman" w:hAnsi="Times New Roman" w:cs="Times New Roman"/>
          <w:sz w:val="20"/>
          <w:szCs w:val="20"/>
        </w:rPr>
        <w:t>”</w:t>
      </w:r>
      <w:r w:rsidR="002757E9">
        <w:rPr>
          <w:rFonts w:ascii="Times New Roman" w:hAnsi="Times New Roman" w:cs="Times New Roman"/>
          <w:sz w:val="20"/>
          <w:szCs w:val="20"/>
        </w:rPr>
        <w:t>.</w:t>
      </w:r>
    </w:p>
  </w:footnote>
  <w:footnote w:id="775">
    <w:p w14:paraId="3753FAA8" w14:textId="77777777" w:rsidR="00F87C34" w:rsidRPr="00736FBE" w:rsidRDefault="00F87C34" w:rsidP="00F87C34">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Macr.</w:t>
      </w:r>
      <w:r>
        <w:rPr>
          <w:rFonts w:ascii="Times New Roman" w:hAnsi="Times New Roman" w:cs="Times New Roman"/>
        </w:rPr>
        <w:t xml:space="preserve"> </w:t>
      </w:r>
      <w:r w:rsidRPr="00465F40">
        <w:rPr>
          <w:rFonts w:ascii="Times New Roman" w:hAnsi="Times New Roman" w:cs="Times New Roman"/>
        </w:rPr>
        <w:t>Sat. I.17.</w:t>
      </w:r>
    </w:p>
  </w:footnote>
  <w:footnote w:id="776">
    <w:p w14:paraId="2BC3E1CA" w14:textId="77777777" w:rsidR="00F87C34" w:rsidRPr="00736FBE" w:rsidRDefault="00F87C34" w:rsidP="00F87C3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MÖ 5. yy. seramik sanatında ve MÖ 4. yy. staterlerinde Apollon’un Pythonu öldürme anı Leto’nun kucağında bebek Apollon olarak karşımıza çıkar. Bkz. Lambrinudakis et.al. 1984, 303, Abb. 988, 1000.</w:t>
      </w:r>
    </w:p>
  </w:footnote>
  <w:footnote w:id="777">
    <w:p w14:paraId="14B9C54C" w14:textId="77777777" w:rsidR="00F87C34" w:rsidRPr="00736FBE" w:rsidRDefault="00F87C34" w:rsidP="00F87C3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Lavin 2012, 112.</w:t>
      </w:r>
    </w:p>
  </w:footnote>
  <w:footnote w:id="778">
    <w:p w14:paraId="35D2AFF4" w14:textId="77777777" w:rsidR="00F87C34" w:rsidRPr="00736FBE" w:rsidRDefault="00F87C34" w:rsidP="00F87C34">
      <w:pPr>
        <w:jc w:val="both"/>
        <w:rPr>
          <w:rFonts w:ascii="Times New Roman" w:hAnsi="Times New Roman" w:cs="Times New Roman"/>
          <w:sz w:val="20"/>
          <w:szCs w:val="20"/>
        </w:rPr>
      </w:pPr>
      <w:r w:rsidRPr="00322885">
        <w:rPr>
          <w:rStyle w:val="DipnotBavurusu"/>
          <w:rFonts w:ascii="Times New Roman" w:hAnsi="Times New Roman" w:cs="Times New Roman"/>
          <w:sz w:val="20"/>
          <w:szCs w:val="20"/>
        </w:rPr>
        <w:footnoteRef/>
      </w:r>
      <w:r w:rsidRPr="00736FBE">
        <w:rPr>
          <w:rFonts w:ascii="Times New Roman" w:hAnsi="Times New Roman" w:cs="Times New Roman"/>
          <w:sz w:val="20"/>
          <w:szCs w:val="20"/>
        </w:rPr>
        <w:t xml:space="preserve"> Hes. </w:t>
      </w:r>
      <w:r w:rsidRPr="00465F40">
        <w:rPr>
          <w:rFonts w:ascii="Times New Roman" w:hAnsi="Times New Roman" w:cs="Times New Roman"/>
          <w:sz w:val="20"/>
          <w:szCs w:val="20"/>
        </w:rPr>
        <w:t>Astronomy Frag. 4; Hyg. Astr. II.34.</w:t>
      </w:r>
      <w:r w:rsidRPr="00736FBE">
        <w:rPr>
          <w:rFonts w:ascii="Times New Roman" w:hAnsi="Times New Roman" w:cs="Times New Roman"/>
          <w:sz w:val="20"/>
          <w:szCs w:val="20"/>
        </w:rPr>
        <w:t xml:space="preserve"> Bu anlatım 12. yy.da bilimsel ilerleme sağlamak için daha önce yaşamış büyük düşünürlerin tecrübelerinden faydalanmak anlamı içeren bir metafora dönüşmüştür. Günümüzde Isaac Newton’un ünlü sözüyle ilham vermeye devam eder. “</w:t>
      </w:r>
      <w:r w:rsidRPr="00736FBE">
        <w:rPr>
          <w:rFonts w:ascii="Times New Roman" w:hAnsi="Times New Roman" w:cs="Times New Roman"/>
          <w:i/>
          <w:iCs/>
          <w:sz w:val="20"/>
          <w:szCs w:val="20"/>
        </w:rPr>
        <w:t>Eğer daha uzağı görebiliyorsam; benden önceki devlerin omuzları üzerinde durduğum içindir</w:t>
      </w:r>
      <w:r w:rsidRPr="00736FBE">
        <w:rPr>
          <w:rFonts w:ascii="Times New Roman" w:hAnsi="Times New Roman" w:cs="Times New Roman"/>
          <w:sz w:val="20"/>
          <w:szCs w:val="20"/>
        </w:rPr>
        <w:t xml:space="preserve">.” Bkz. Merton 1965, R. K. Merton, </w:t>
      </w:r>
      <w:r w:rsidRPr="00736FBE">
        <w:rPr>
          <w:rFonts w:ascii="Times New Roman" w:hAnsi="Times New Roman" w:cs="Times New Roman"/>
          <w:i/>
          <w:iCs/>
          <w:sz w:val="20"/>
          <w:szCs w:val="20"/>
        </w:rPr>
        <w:t>On the Shoulders of Giants</w:t>
      </w:r>
      <w:r w:rsidRPr="00736FBE">
        <w:rPr>
          <w:rFonts w:ascii="Times New Roman" w:hAnsi="Times New Roman" w:cs="Times New Roman"/>
          <w:sz w:val="20"/>
          <w:szCs w:val="20"/>
        </w:rPr>
        <w:t>, New York, 1965.</w:t>
      </w:r>
    </w:p>
  </w:footnote>
  <w:footnote w:id="779">
    <w:p w14:paraId="6EB4F815" w14:textId="77777777" w:rsidR="00F87C34" w:rsidRPr="00465F40" w:rsidRDefault="00F87C34" w:rsidP="00F87C3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465F40">
        <w:rPr>
          <w:rFonts w:ascii="Times New Roman" w:hAnsi="Times New Roman" w:cs="Times New Roman"/>
        </w:rPr>
        <w:t>Physiologus LI.</w:t>
      </w:r>
    </w:p>
  </w:footnote>
  <w:footnote w:id="780">
    <w:p w14:paraId="2F9E32AB" w14:textId="77777777" w:rsidR="00F87C34" w:rsidRPr="00736FBE" w:rsidRDefault="00F87C34" w:rsidP="00F87C34">
      <w:pPr>
        <w:pStyle w:val="DipnotMetni"/>
        <w:jc w:val="both"/>
        <w:rPr>
          <w:rFonts w:ascii="Times New Roman" w:hAnsi="Times New Roman" w:cs="Times New Roman"/>
        </w:rPr>
      </w:pPr>
      <w:r w:rsidRPr="00465F40">
        <w:rPr>
          <w:rStyle w:val="DipnotBavurusu"/>
          <w:rFonts w:ascii="Times New Roman" w:hAnsi="Times New Roman" w:cs="Times New Roman"/>
        </w:rPr>
        <w:footnoteRef/>
      </w:r>
      <w:r w:rsidRPr="00465F40">
        <w:rPr>
          <w:rFonts w:ascii="Times New Roman" w:hAnsi="Times New Roman" w:cs="Times New Roman"/>
        </w:rPr>
        <w:t xml:space="preserve"> Macr.</w:t>
      </w:r>
      <w:r>
        <w:rPr>
          <w:rFonts w:ascii="Times New Roman" w:hAnsi="Times New Roman" w:cs="Times New Roman"/>
        </w:rPr>
        <w:t xml:space="preserve"> </w:t>
      </w:r>
      <w:r w:rsidRPr="00465F40">
        <w:rPr>
          <w:rFonts w:ascii="Times New Roman" w:hAnsi="Times New Roman" w:cs="Times New Roman"/>
        </w:rPr>
        <w:t>Sat. I.17.13</w:t>
      </w:r>
      <w:r w:rsidRPr="00736FBE">
        <w:rPr>
          <w:rFonts w:ascii="Times New Roman" w:hAnsi="Times New Roman" w:cs="Times New Roman"/>
        </w:rPr>
        <w:t>.</w:t>
      </w:r>
    </w:p>
  </w:footnote>
  <w:footnote w:id="781">
    <w:p w14:paraId="630A9978" w14:textId="77777777" w:rsidR="00F87C34" w:rsidRPr="00736FBE" w:rsidRDefault="00F87C34" w:rsidP="00F87C34">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w:t>
      </w:r>
      <w:r w:rsidRPr="00272977">
        <w:rPr>
          <w:rFonts w:ascii="Times New Roman" w:hAnsi="Times New Roman" w:cs="Times New Roman"/>
        </w:rPr>
        <w:t>Plin.</w:t>
      </w:r>
      <w:r>
        <w:rPr>
          <w:rFonts w:ascii="Times New Roman" w:hAnsi="Times New Roman" w:cs="Times New Roman"/>
        </w:rPr>
        <w:t xml:space="preserve"> </w:t>
      </w:r>
      <w:r w:rsidRPr="00272977">
        <w:rPr>
          <w:rFonts w:ascii="Times New Roman" w:hAnsi="Times New Roman" w:cs="Times New Roman"/>
        </w:rPr>
        <w:t>nat. XXXVI.4.</w:t>
      </w:r>
    </w:p>
  </w:footnote>
  <w:footnote w:id="782">
    <w:p w14:paraId="28AE7825" w14:textId="77777777" w:rsidR="00F87C34" w:rsidRPr="00736FBE" w:rsidRDefault="00F87C34" w:rsidP="00F87C34">
      <w:pPr>
        <w:pStyle w:val="DipnotMetni"/>
        <w:jc w:val="both"/>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Bu tipin bir başka örneği Tralleis’te bulunmuş olan Tralleis Apollon’u ile de tanınmaktadır. Smith 2013, 67, Res. 76.</w:t>
      </w:r>
    </w:p>
  </w:footnote>
  <w:footnote w:id="783">
    <w:p w14:paraId="4843FE54" w14:textId="77777777" w:rsidR="00F87C34" w:rsidRPr="00736FBE" w:rsidRDefault="00F87C34" w:rsidP="00F87C34">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Daltrop 1983, 63. </w:t>
      </w:r>
    </w:p>
  </w:footnote>
  <w:footnote w:id="784">
    <w:p w14:paraId="7380C304" w14:textId="77777777" w:rsidR="00F87C34" w:rsidRPr="00736FBE" w:rsidRDefault="00F87C34" w:rsidP="00F87C34">
      <w:pPr>
        <w:pStyle w:val="DipnotMetni"/>
        <w:jc w:val="both"/>
        <w:rPr>
          <w:rFonts w:ascii="Times New Roman" w:hAnsi="Times New Roman" w:cs="Times New Roman"/>
        </w:rPr>
      </w:pPr>
      <w:r w:rsidRPr="00736FBE">
        <w:rPr>
          <w:rStyle w:val="DipnotBavurusu"/>
          <w:rFonts w:ascii="Times New Roman" w:hAnsi="Times New Roman" w:cs="Times New Roman"/>
        </w:rPr>
        <w:footnoteRef/>
      </w:r>
      <w:r>
        <w:rPr>
          <w:rFonts w:ascii="Times New Roman" w:hAnsi="Times New Roman" w:cs="Times New Roman"/>
        </w:rPr>
        <w:t xml:space="preserve"> </w:t>
      </w:r>
      <w:r w:rsidRPr="00736FBE">
        <w:rPr>
          <w:rFonts w:ascii="Times New Roman" w:hAnsi="Times New Roman" w:cs="Times New Roman"/>
        </w:rPr>
        <w:t>Akar Tanrıver 2009, 258-259. Apollon Klarios’un Hierapolis için “</w:t>
      </w:r>
      <w:r w:rsidRPr="00736FBE">
        <w:rPr>
          <w:rFonts w:ascii="Times New Roman" w:hAnsi="Times New Roman" w:cs="Times New Roman"/>
          <w:i/>
          <w:iCs/>
        </w:rPr>
        <w:t>Ayrıca bütün şehir kapılarının etrafını, sanki uzaktan kısır bir salgını vuruyormuş gibi hastalıkları yok eden yayıyla donanmış Phoibos Klarios’un kutsal bir heykeli için kutsayın.</w:t>
      </w:r>
      <w:r w:rsidRPr="00736FBE">
        <w:rPr>
          <w:rFonts w:ascii="Times New Roman" w:hAnsi="Times New Roman" w:cs="Times New Roman"/>
        </w:rPr>
        <w:t>” Kehaneti Apollon Belvedere’nin ikonografisindeki uzaklara alınan hedefi açıklamamızı sağlar. Kehanet için bkz. Akar Tanrıver 2009, 258, 484-487, K 4.</w:t>
      </w:r>
    </w:p>
  </w:footnote>
  <w:footnote w:id="785">
    <w:p w14:paraId="2DC65CE0" w14:textId="77777777" w:rsidR="00F87C34" w:rsidRPr="00736FBE" w:rsidRDefault="00F87C34" w:rsidP="00F87C34">
      <w:pPr>
        <w:pStyle w:val="DipnotMetni"/>
        <w:rPr>
          <w:rFonts w:ascii="Times New Roman" w:hAnsi="Times New Roman" w:cs="Times New Roman"/>
        </w:rPr>
      </w:pPr>
      <w:r w:rsidRPr="00736FBE">
        <w:rPr>
          <w:rStyle w:val="DipnotBavurusu"/>
          <w:rFonts w:ascii="Times New Roman" w:hAnsi="Times New Roman" w:cs="Times New Roman"/>
        </w:rPr>
        <w:footnoteRef/>
      </w:r>
      <w:r w:rsidRPr="00736FBE">
        <w:rPr>
          <w:rFonts w:ascii="Times New Roman" w:hAnsi="Times New Roman" w:cs="Times New Roman"/>
        </w:rPr>
        <w:t xml:space="preserve"> Curtis 2003, 60.</w:t>
      </w:r>
    </w:p>
  </w:footnote>
  <w:footnote w:id="786">
    <w:p w14:paraId="63CAD6A7" w14:textId="21337381" w:rsidR="00A13B3A" w:rsidRPr="00BC0EC1" w:rsidRDefault="00A13B3A" w:rsidP="00BC0EC1">
      <w:pPr>
        <w:pStyle w:val="DipnotMetni"/>
        <w:jc w:val="both"/>
        <w:rPr>
          <w:rFonts w:ascii="Times New Roman" w:hAnsi="Times New Roman" w:cs="Times New Roman"/>
        </w:rPr>
      </w:pPr>
      <w:r w:rsidRPr="00BC0EC1">
        <w:rPr>
          <w:rStyle w:val="DipnotBavurusu"/>
          <w:rFonts w:ascii="Times New Roman" w:hAnsi="Times New Roman" w:cs="Times New Roman"/>
        </w:rPr>
        <w:footnoteRef/>
      </w:r>
      <w:r w:rsidRPr="00BC0EC1">
        <w:rPr>
          <w:rFonts w:ascii="Times New Roman" w:hAnsi="Times New Roman" w:cs="Times New Roman"/>
        </w:rPr>
        <w:t xml:space="preserve"> </w:t>
      </w:r>
      <w:r w:rsidR="00BC0EC1" w:rsidRPr="00BC0EC1">
        <w:rPr>
          <w:rFonts w:ascii="Times New Roman" w:hAnsi="Times New Roman" w:cs="Times New Roman"/>
        </w:rPr>
        <w:t>Metin içindeki antik kaynak k</w:t>
      </w:r>
      <w:r w:rsidRPr="00BC0EC1">
        <w:rPr>
          <w:rFonts w:ascii="Times New Roman" w:hAnsi="Times New Roman" w:cs="Times New Roman"/>
        </w:rPr>
        <w:t>ısaltmalar</w:t>
      </w:r>
      <w:r w:rsidR="002757E9">
        <w:rPr>
          <w:rFonts w:ascii="Times New Roman" w:hAnsi="Times New Roman" w:cs="Times New Roman"/>
        </w:rPr>
        <w:t>ında</w:t>
      </w:r>
      <w:r w:rsidRPr="00BC0EC1">
        <w:rPr>
          <w:rFonts w:ascii="Times New Roman" w:hAnsi="Times New Roman" w:cs="Times New Roman"/>
        </w:rPr>
        <w:t xml:space="preserve"> Der Kleine Pauly</w:t>
      </w:r>
      <w:r w:rsidR="002757E9">
        <w:rPr>
          <w:rFonts w:ascii="Times New Roman" w:hAnsi="Times New Roman" w:cs="Times New Roman"/>
        </w:rPr>
        <w:t xml:space="preserve"> ve </w:t>
      </w:r>
      <w:r w:rsidRPr="00BC0EC1">
        <w:rPr>
          <w:rFonts w:ascii="Times New Roman" w:hAnsi="Times New Roman" w:cs="Times New Roman"/>
        </w:rPr>
        <w:t>Lexikon Der Antike kısaltma listesine uyulmuştur.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5128A"/>
    <w:multiLevelType w:val="hybridMultilevel"/>
    <w:tmpl w:val="D94CCFA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BE212C4"/>
    <w:multiLevelType w:val="hybridMultilevel"/>
    <w:tmpl w:val="FD94A36A"/>
    <w:lvl w:ilvl="0" w:tplc="77E04B02">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22182928"/>
    <w:multiLevelType w:val="hybridMultilevel"/>
    <w:tmpl w:val="1714BA1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695543C"/>
    <w:multiLevelType w:val="multilevel"/>
    <w:tmpl w:val="660093E0"/>
    <w:lvl w:ilvl="0">
      <w:start w:val="1"/>
      <w:numFmt w:val="decimal"/>
      <w:lvlText w:val="%1."/>
      <w:lvlJc w:val="left"/>
      <w:pPr>
        <w:ind w:left="1068" w:hanging="360"/>
      </w:pPr>
      <w:rPr>
        <w:rFonts w:ascii="Times New Roman" w:eastAsiaTheme="minorHAnsi" w:hAnsi="Times New Roman" w:cs="Times New Roman"/>
      </w:rPr>
    </w:lvl>
    <w:lvl w:ilvl="1">
      <w:start w:val="4"/>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4" w15:restartNumberingAfterBreak="0">
    <w:nsid w:val="2AF65AAE"/>
    <w:multiLevelType w:val="hybridMultilevel"/>
    <w:tmpl w:val="67CEB5A8"/>
    <w:lvl w:ilvl="0" w:tplc="D0D8937C">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5" w15:restartNumberingAfterBreak="0">
    <w:nsid w:val="2BB914AD"/>
    <w:multiLevelType w:val="hybridMultilevel"/>
    <w:tmpl w:val="E004A5C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D9C6BB1"/>
    <w:multiLevelType w:val="hybridMultilevel"/>
    <w:tmpl w:val="938CCA46"/>
    <w:lvl w:ilvl="0" w:tplc="041F000F">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D2C7E21"/>
    <w:multiLevelType w:val="hybridMultilevel"/>
    <w:tmpl w:val="994A11C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DA944FD"/>
    <w:multiLevelType w:val="hybridMultilevel"/>
    <w:tmpl w:val="96FA7E56"/>
    <w:lvl w:ilvl="0" w:tplc="6BF889DE">
      <w:start w:val="5"/>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9" w15:restartNumberingAfterBreak="0">
    <w:nsid w:val="4A316BC5"/>
    <w:multiLevelType w:val="hybridMultilevel"/>
    <w:tmpl w:val="22941326"/>
    <w:lvl w:ilvl="0" w:tplc="7D5495BE">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4A671EEA"/>
    <w:multiLevelType w:val="hybridMultilevel"/>
    <w:tmpl w:val="BD9C91C4"/>
    <w:lvl w:ilvl="0" w:tplc="2E749398">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1" w15:restartNumberingAfterBreak="0">
    <w:nsid w:val="4C384818"/>
    <w:multiLevelType w:val="multilevel"/>
    <w:tmpl w:val="1242D49C"/>
    <w:lvl w:ilvl="0">
      <w:start w:val="7"/>
      <w:numFmt w:val="upperLetter"/>
      <w:lvlText w:val="%1."/>
      <w:lvlJc w:val="left"/>
      <w:pPr>
        <w:ind w:left="500" w:hanging="500"/>
      </w:pPr>
      <w:rPr>
        <w:rFonts w:hint="default"/>
        <w:b w:val="0"/>
        <w:sz w:val="24"/>
      </w:rPr>
    </w:lvl>
    <w:lvl w:ilvl="1">
      <w:start w:val="2"/>
      <w:numFmt w:val="decimal"/>
      <w:lvlText w:val="%1.%2."/>
      <w:lvlJc w:val="left"/>
      <w:pPr>
        <w:ind w:left="500" w:hanging="500"/>
      </w:pPr>
      <w:rPr>
        <w:rFonts w:hint="default"/>
        <w:b w:val="0"/>
        <w:sz w:val="24"/>
      </w:rPr>
    </w:lvl>
    <w:lvl w:ilvl="2">
      <w:start w:val="1"/>
      <w:numFmt w:val="decimal"/>
      <w:lvlText w:val="%1.%2.%3."/>
      <w:lvlJc w:val="left"/>
      <w:pPr>
        <w:ind w:left="720" w:hanging="720"/>
      </w:pPr>
      <w:rPr>
        <w:rFonts w:hint="default"/>
        <w:b w:val="0"/>
        <w:sz w:val="24"/>
      </w:rPr>
    </w:lvl>
    <w:lvl w:ilvl="3">
      <w:start w:val="1"/>
      <w:numFmt w:val="decimal"/>
      <w:lvlText w:val="%1.%2.%3.%4."/>
      <w:lvlJc w:val="left"/>
      <w:pPr>
        <w:ind w:left="720" w:hanging="720"/>
      </w:pPr>
      <w:rPr>
        <w:rFonts w:hint="default"/>
        <w:b w:val="0"/>
        <w:sz w:val="24"/>
      </w:rPr>
    </w:lvl>
    <w:lvl w:ilvl="4">
      <w:start w:val="1"/>
      <w:numFmt w:val="decimal"/>
      <w:lvlText w:val="%1.%2.%3.%4.%5."/>
      <w:lvlJc w:val="left"/>
      <w:pPr>
        <w:ind w:left="1080" w:hanging="1080"/>
      </w:pPr>
      <w:rPr>
        <w:rFonts w:hint="default"/>
        <w:b w:val="0"/>
        <w:sz w:val="24"/>
      </w:rPr>
    </w:lvl>
    <w:lvl w:ilvl="5">
      <w:start w:val="1"/>
      <w:numFmt w:val="decimal"/>
      <w:lvlText w:val="%1.%2.%3.%4.%5.%6."/>
      <w:lvlJc w:val="left"/>
      <w:pPr>
        <w:ind w:left="1080" w:hanging="1080"/>
      </w:pPr>
      <w:rPr>
        <w:rFonts w:hint="default"/>
        <w:b w:val="0"/>
        <w:sz w:val="24"/>
      </w:rPr>
    </w:lvl>
    <w:lvl w:ilvl="6">
      <w:start w:val="1"/>
      <w:numFmt w:val="decimal"/>
      <w:lvlText w:val="%1.%2.%3.%4.%5.%6.%7."/>
      <w:lvlJc w:val="left"/>
      <w:pPr>
        <w:ind w:left="1440" w:hanging="1440"/>
      </w:pPr>
      <w:rPr>
        <w:rFonts w:hint="default"/>
        <w:b w:val="0"/>
        <w:sz w:val="24"/>
      </w:rPr>
    </w:lvl>
    <w:lvl w:ilvl="7">
      <w:start w:val="1"/>
      <w:numFmt w:val="decimal"/>
      <w:lvlText w:val="%1.%2.%3.%4.%5.%6.%7.%8."/>
      <w:lvlJc w:val="left"/>
      <w:pPr>
        <w:ind w:left="1440" w:hanging="1440"/>
      </w:pPr>
      <w:rPr>
        <w:rFonts w:hint="default"/>
        <w:b w:val="0"/>
        <w:sz w:val="24"/>
      </w:rPr>
    </w:lvl>
    <w:lvl w:ilvl="8">
      <w:start w:val="1"/>
      <w:numFmt w:val="decimal"/>
      <w:lvlText w:val="%1.%2.%3.%4.%5.%6.%7.%8.%9."/>
      <w:lvlJc w:val="left"/>
      <w:pPr>
        <w:ind w:left="1800" w:hanging="1800"/>
      </w:pPr>
      <w:rPr>
        <w:rFonts w:hint="default"/>
        <w:b w:val="0"/>
        <w:sz w:val="24"/>
      </w:rPr>
    </w:lvl>
  </w:abstractNum>
  <w:abstractNum w:abstractNumId="12" w15:restartNumberingAfterBreak="0">
    <w:nsid w:val="53D136A0"/>
    <w:multiLevelType w:val="multilevel"/>
    <w:tmpl w:val="5B9005A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5DCC244F"/>
    <w:multiLevelType w:val="hybridMultilevel"/>
    <w:tmpl w:val="0630C1E8"/>
    <w:lvl w:ilvl="0" w:tplc="096E03E6">
      <w:start w:val="1"/>
      <w:numFmt w:val="upperRoman"/>
      <w:lvlText w:val="%1."/>
      <w:lvlJc w:val="left"/>
      <w:pPr>
        <w:ind w:left="1080" w:hanging="720"/>
      </w:pPr>
      <w:rPr>
        <w:rFonts w:eastAsiaTheme="minorHAnsi" w:hint="default"/>
        <w:color w:val="auto"/>
        <w:sz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617221F0"/>
    <w:multiLevelType w:val="hybridMultilevel"/>
    <w:tmpl w:val="79D09F7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650E215F"/>
    <w:multiLevelType w:val="hybridMultilevel"/>
    <w:tmpl w:val="B63A441C"/>
    <w:lvl w:ilvl="0" w:tplc="D4E879DE">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6A3F3AA6"/>
    <w:multiLevelType w:val="hybridMultilevel"/>
    <w:tmpl w:val="1F6024C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6AD52AC0"/>
    <w:multiLevelType w:val="hybridMultilevel"/>
    <w:tmpl w:val="F4F86F52"/>
    <w:lvl w:ilvl="0" w:tplc="B4F4639C">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6DA47D05"/>
    <w:multiLevelType w:val="hybridMultilevel"/>
    <w:tmpl w:val="CE3EDD88"/>
    <w:lvl w:ilvl="0" w:tplc="CA8C0AFC">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70F406C3"/>
    <w:multiLevelType w:val="multilevel"/>
    <w:tmpl w:val="4A0C2D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1D259BD"/>
    <w:multiLevelType w:val="hybridMultilevel"/>
    <w:tmpl w:val="C66C933C"/>
    <w:lvl w:ilvl="0" w:tplc="041F0015">
      <w:start w:val="1"/>
      <w:numFmt w:val="upperLetter"/>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725B5C33"/>
    <w:multiLevelType w:val="hybridMultilevel"/>
    <w:tmpl w:val="AD6C9BE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742506DD"/>
    <w:multiLevelType w:val="hybridMultilevel"/>
    <w:tmpl w:val="5952F108"/>
    <w:lvl w:ilvl="0" w:tplc="6768863E">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743274E7"/>
    <w:multiLevelType w:val="hybridMultilevel"/>
    <w:tmpl w:val="38AEEBC4"/>
    <w:lvl w:ilvl="0" w:tplc="CCF4455C">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783D1D12"/>
    <w:multiLevelType w:val="hybridMultilevel"/>
    <w:tmpl w:val="34C4B2A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79935A7D"/>
    <w:multiLevelType w:val="hybridMultilevel"/>
    <w:tmpl w:val="95183C64"/>
    <w:lvl w:ilvl="0" w:tplc="0686C290">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7B565824"/>
    <w:multiLevelType w:val="hybridMultilevel"/>
    <w:tmpl w:val="4E7E8B6E"/>
    <w:lvl w:ilvl="0" w:tplc="041F0015">
      <w:start w:val="1"/>
      <w:numFmt w:val="upperLetter"/>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F4F5B7A"/>
    <w:multiLevelType w:val="hybridMultilevel"/>
    <w:tmpl w:val="25687F90"/>
    <w:lvl w:ilvl="0" w:tplc="BDC84C1C">
      <w:start w:val="1"/>
      <w:numFmt w:val="upperRoman"/>
      <w:lvlText w:val="%1."/>
      <w:lvlJc w:val="left"/>
      <w:pPr>
        <w:ind w:left="1428" w:hanging="72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num w:numId="1" w16cid:durableId="1022827517">
    <w:abstractNumId w:val="0"/>
  </w:num>
  <w:num w:numId="2" w16cid:durableId="427042918">
    <w:abstractNumId w:val="24"/>
  </w:num>
  <w:num w:numId="3" w16cid:durableId="2115515975">
    <w:abstractNumId w:val="12"/>
  </w:num>
  <w:num w:numId="4" w16cid:durableId="1833523348">
    <w:abstractNumId w:val="4"/>
  </w:num>
  <w:num w:numId="5" w16cid:durableId="23791207">
    <w:abstractNumId w:val="3"/>
  </w:num>
  <w:num w:numId="6" w16cid:durableId="1217086413">
    <w:abstractNumId w:val="6"/>
  </w:num>
  <w:num w:numId="7" w16cid:durableId="685181467">
    <w:abstractNumId w:val="17"/>
  </w:num>
  <w:num w:numId="8" w16cid:durableId="1488547639">
    <w:abstractNumId w:val="18"/>
  </w:num>
  <w:num w:numId="9" w16cid:durableId="1477528892">
    <w:abstractNumId w:val="15"/>
  </w:num>
  <w:num w:numId="10" w16cid:durableId="1279681265">
    <w:abstractNumId w:val="1"/>
  </w:num>
  <w:num w:numId="11" w16cid:durableId="162167864">
    <w:abstractNumId w:val="9"/>
  </w:num>
  <w:num w:numId="12" w16cid:durableId="1355762429">
    <w:abstractNumId w:val="22"/>
  </w:num>
  <w:num w:numId="13" w16cid:durableId="2112621973">
    <w:abstractNumId w:val="25"/>
  </w:num>
  <w:num w:numId="14" w16cid:durableId="1231962793">
    <w:abstractNumId w:val="23"/>
  </w:num>
  <w:num w:numId="15" w16cid:durableId="750345777">
    <w:abstractNumId w:val="19"/>
  </w:num>
  <w:num w:numId="16" w16cid:durableId="1470660025">
    <w:abstractNumId w:val="5"/>
  </w:num>
  <w:num w:numId="17" w16cid:durableId="1240093111">
    <w:abstractNumId w:val="26"/>
  </w:num>
  <w:num w:numId="18" w16cid:durableId="1367608786">
    <w:abstractNumId w:val="20"/>
  </w:num>
  <w:num w:numId="19" w16cid:durableId="601960469">
    <w:abstractNumId w:val="21"/>
  </w:num>
  <w:num w:numId="20" w16cid:durableId="1449351833">
    <w:abstractNumId w:val="27"/>
  </w:num>
  <w:num w:numId="21" w16cid:durableId="1922330081">
    <w:abstractNumId w:val="16"/>
  </w:num>
  <w:num w:numId="22" w16cid:durableId="1950504714">
    <w:abstractNumId w:val="11"/>
  </w:num>
  <w:num w:numId="23" w16cid:durableId="1808274536">
    <w:abstractNumId w:val="10"/>
  </w:num>
  <w:num w:numId="24" w16cid:durableId="86002894">
    <w:abstractNumId w:val="14"/>
  </w:num>
  <w:num w:numId="25" w16cid:durableId="460421032">
    <w:abstractNumId w:val="7"/>
  </w:num>
  <w:num w:numId="26" w16cid:durableId="1328096427">
    <w:abstractNumId w:val="2"/>
  </w:num>
  <w:num w:numId="27" w16cid:durableId="1834636227">
    <w:abstractNumId w:val="8"/>
  </w:num>
  <w:num w:numId="28" w16cid:durableId="77675170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activeWritingStyle w:appName="MSWord" w:lang="tr-TR" w:vendorID="64" w:dllVersion="0" w:nlCheck="1" w:checkStyle="0"/>
  <w:activeWritingStyle w:appName="MSWord" w:lang="en-US" w:vendorID="64" w:dllVersion="0" w:nlCheck="1" w:checkStyle="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1F89"/>
    <w:rsid w:val="000006AB"/>
    <w:rsid w:val="000035EB"/>
    <w:rsid w:val="00003F37"/>
    <w:rsid w:val="000063B5"/>
    <w:rsid w:val="0001572B"/>
    <w:rsid w:val="00016F16"/>
    <w:rsid w:val="000234A3"/>
    <w:rsid w:val="0002524F"/>
    <w:rsid w:val="000258F4"/>
    <w:rsid w:val="00025BF6"/>
    <w:rsid w:val="0002746D"/>
    <w:rsid w:val="000336FB"/>
    <w:rsid w:val="00033A0B"/>
    <w:rsid w:val="00036982"/>
    <w:rsid w:val="00036A8D"/>
    <w:rsid w:val="000376E7"/>
    <w:rsid w:val="00042985"/>
    <w:rsid w:val="000509E8"/>
    <w:rsid w:val="000524BB"/>
    <w:rsid w:val="0006450F"/>
    <w:rsid w:val="000675B9"/>
    <w:rsid w:val="00067AF9"/>
    <w:rsid w:val="00070E4D"/>
    <w:rsid w:val="00071CCE"/>
    <w:rsid w:val="0007276D"/>
    <w:rsid w:val="00072869"/>
    <w:rsid w:val="00082C76"/>
    <w:rsid w:val="0008336B"/>
    <w:rsid w:val="000846E7"/>
    <w:rsid w:val="00085E66"/>
    <w:rsid w:val="00090BFD"/>
    <w:rsid w:val="00093A87"/>
    <w:rsid w:val="00093EF0"/>
    <w:rsid w:val="00095EBA"/>
    <w:rsid w:val="000A1006"/>
    <w:rsid w:val="000A429D"/>
    <w:rsid w:val="000A43BF"/>
    <w:rsid w:val="000A46D9"/>
    <w:rsid w:val="000B0BDF"/>
    <w:rsid w:val="000B181B"/>
    <w:rsid w:val="000B6B17"/>
    <w:rsid w:val="000C0771"/>
    <w:rsid w:val="000C1287"/>
    <w:rsid w:val="000C1BF2"/>
    <w:rsid w:val="000C698C"/>
    <w:rsid w:val="000C7F54"/>
    <w:rsid w:val="000D0B1D"/>
    <w:rsid w:val="000D14A8"/>
    <w:rsid w:val="000D22BB"/>
    <w:rsid w:val="000D283B"/>
    <w:rsid w:val="000D5A50"/>
    <w:rsid w:val="000D7E4A"/>
    <w:rsid w:val="000E003F"/>
    <w:rsid w:val="000E6EB2"/>
    <w:rsid w:val="000E770D"/>
    <w:rsid w:val="000F336A"/>
    <w:rsid w:val="001027C2"/>
    <w:rsid w:val="00104E64"/>
    <w:rsid w:val="00106B71"/>
    <w:rsid w:val="00113AAD"/>
    <w:rsid w:val="0011765B"/>
    <w:rsid w:val="00122343"/>
    <w:rsid w:val="001266AD"/>
    <w:rsid w:val="0013045E"/>
    <w:rsid w:val="001304F8"/>
    <w:rsid w:val="00135BDF"/>
    <w:rsid w:val="00140A39"/>
    <w:rsid w:val="00141E4F"/>
    <w:rsid w:val="001429A8"/>
    <w:rsid w:val="00143043"/>
    <w:rsid w:val="00150879"/>
    <w:rsid w:val="00154577"/>
    <w:rsid w:val="00154DA6"/>
    <w:rsid w:val="00156C4E"/>
    <w:rsid w:val="001571E0"/>
    <w:rsid w:val="00161BBB"/>
    <w:rsid w:val="00162698"/>
    <w:rsid w:val="00173752"/>
    <w:rsid w:val="00174A83"/>
    <w:rsid w:val="001759A8"/>
    <w:rsid w:val="0017740F"/>
    <w:rsid w:val="001827D7"/>
    <w:rsid w:val="001843D4"/>
    <w:rsid w:val="00192216"/>
    <w:rsid w:val="00192FB3"/>
    <w:rsid w:val="00193EE3"/>
    <w:rsid w:val="00195904"/>
    <w:rsid w:val="001A132F"/>
    <w:rsid w:val="001A1B32"/>
    <w:rsid w:val="001A6E00"/>
    <w:rsid w:val="001A75B0"/>
    <w:rsid w:val="001A7665"/>
    <w:rsid w:val="001B45D3"/>
    <w:rsid w:val="001C1D1E"/>
    <w:rsid w:val="001C1EE0"/>
    <w:rsid w:val="001C3B2E"/>
    <w:rsid w:val="001C447D"/>
    <w:rsid w:val="001C565E"/>
    <w:rsid w:val="001C5763"/>
    <w:rsid w:val="001D29D9"/>
    <w:rsid w:val="001D313D"/>
    <w:rsid w:val="001D5D71"/>
    <w:rsid w:val="001D63A2"/>
    <w:rsid w:val="001D70F0"/>
    <w:rsid w:val="001E18AB"/>
    <w:rsid w:val="001E6BD0"/>
    <w:rsid w:val="001F0AC8"/>
    <w:rsid w:val="001F2F59"/>
    <w:rsid w:val="001F5920"/>
    <w:rsid w:val="001F62E8"/>
    <w:rsid w:val="0020039D"/>
    <w:rsid w:val="002006E0"/>
    <w:rsid w:val="00205F4C"/>
    <w:rsid w:val="002113DC"/>
    <w:rsid w:val="00212FFE"/>
    <w:rsid w:val="00214F34"/>
    <w:rsid w:val="00215112"/>
    <w:rsid w:val="0021647C"/>
    <w:rsid w:val="00217AB0"/>
    <w:rsid w:val="00221544"/>
    <w:rsid w:val="002240E0"/>
    <w:rsid w:val="002259BC"/>
    <w:rsid w:val="00227919"/>
    <w:rsid w:val="00233907"/>
    <w:rsid w:val="0023409E"/>
    <w:rsid w:val="00236758"/>
    <w:rsid w:val="00237D06"/>
    <w:rsid w:val="00240783"/>
    <w:rsid w:val="0024203C"/>
    <w:rsid w:val="002435A2"/>
    <w:rsid w:val="00244236"/>
    <w:rsid w:val="002458A4"/>
    <w:rsid w:val="00247B14"/>
    <w:rsid w:val="00247E06"/>
    <w:rsid w:val="002502DE"/>
    <w:rsid w:val="00250611"/>
    <w:rsid w:val="002554C9"/>
    <w:rsid w:val="0025574A"/>
    <w:rsid w:val="00255B97"/>
    <w:rsid w:val="002568EE"/>
    <w:rsid w:val="00257D35"/>
    <w:rsid w:val="00260C90"/>
    <w:rsid w:val="00261640"/>
    <w:rsid w:val="00262612"/>
    <w:rsid w:val="0026458C"/>
    <w:rsid w:val="002702D3"/>
    <w:rsid w:val="0027077F"/>
    <w:rsid w:val="002721BB"/>
    <w:rsid w:val="00272977"/>
    <w:rsid w:val="00272FB1"/>
    <w:rsid w:val="002757E9"/>
    <w:rsid w:val="0027746B"/>
    <w:rsid w:val="002778D8"/>
    <w:rsid w:val="002849B2"/>
    <w:rsid w:val="00284D31"/>
    <w:rsid w:val="0028643E"/>
    <w:rsid w:val="002870BC"/>
    <w:rsid w:val="002906EB"/>
    <w:rsid w:val="00291757"/>
    <w:rsid w:val="002943B6"/>
    <w:rsid w:val="002A056C"/>
    <w:rsid w:val="002A306E"/>
    <w:rsid w:val="002A54E2"/>
    <w:rsid w:val="002A565C"/>
    <w:rsid w:val="002A5EB7"/>
    <w:rsid w:val="002B40B3"/>
    <w:rsid w:val="002B729F"/>
    <w:rsid w:val="002C029B"/>
    <w:rsid w:val="002C146A"/>
    <w:rsid w:val="002C24D3"/>
    <w:rsid w:val="002C4F05"/>
    <w:rsid w:val="002C7CF1"/>
    <w:rsid w:val="002D45F8"/>
    <w:rsid w:val="002D5A9A"/>
    <w:rsid w:val="002D5FE8"/>
    <w:rsid w:val="002D6F84"/>
    <w:rsid w:val="002E06CF"/>
    <w:rsid w:val="002E14EB"/>
    <w:rsid w:val="002E2024"/>
    <w:rsid w:val="002E6B39"/>
    <w:rsid w:val="002E7C2E"/>
    <w:rsid w:val="002F188B"/>
    <w:rsid w:val="002F2F9F"/>
    <w:rsid w:val="00302F91"/>
    <w:rsid w:val="00304FD0"/>
    <w:rsid w:val="00305735"/>
    <w:rsid w:val="003065CE"/>
    <w:rsid w:val="00306736"/>
    <w:rsid w:val="00310E7F"/>
    <w:rsid w:val="003131ED"/>
    <w:rsid w:val="00316C63"/>
    <w:rsid w:val="003217E3"/>
    <w:rsid w:val="00321980"/>
    <w:rsid w:val="00322885"/>
    <w:rsid w:val="00323BEB"/>
    <w:rsid w:val="00324F49"/>
    <w:rsid w:val="00325FDC"/>
    <w:rsid w:val="003274FD"/>
    <w:rsid w:val="00333EF3"/>
    <w:rsid w:val="0033548D"/>
    <w:rsid w:val="00336B7C"/>
    <w:rsid w:val="0034200E"/>
    <w:rsid w:val="00343BC6"/>
    <w:rsid w:val="003564C7"/>
    <w:rsid w:val="003565ED"/>
    <w:rsid w:val="00360361"/>
    <w:rsid w:val="00361A4B"/>
    <w:rsid w:val="00362353"/>
    <w:rsid w:val="003667DA"/>
    <w:rsid w:val="003670E0"/>
    <w:rsid w:val="00367B45"/>
    <w:rsid w:val="00367E51"/>
    <w:rsid w:val="003746E1"/>
    <w:rsid w:val="00381179"/>
    <w:rsid w:val="00386495"/>
    <w:rsid w:val="00387A15"/>
    <w:rsid w:val="00392C53"/>
    <w:rsid w:val="00395399"/>
    <w:rsid w:val="0039628E"/>
    <w:rsid w:val="003975B4"/>
    <w:rsid w:val="003A02C4"/>
    <w:rsid w:val="003A2DEE"/>
    <w:rsid w:val="003A3082"/>
    <w:rsid w:val="003A3601"/>
    <w:rsid w:val="003A592C"/>
    <w:rsid w:val="003B03C4"/>
    <w:rsid w:val="003B2624"/>
    <w:rsid w:val="003B625F"/>
    <w:rsid w:val="003C2083"/>
    <w:rsid w:val="003C5BD0"/>
    <w:rsid w:val="003D4936"/>
    <w:rsid w:val="003D5737"/>
    <w:rsid w:val="003E2A2F"/>
    <w:rsid w:val="003E4066"/>
    <w:rsid w:val="003E6023"/>
    <w:rsid w:val="003E73F0"/>
    <w:rsid w:val="003F0861"/>
    <w:rsid w:val="003F687E"/>
    <w:rsid w:val="003F73FA"/>
    <w:rsid w:val="004016A0"/>
    <w:rsid w:val="00403B02"/>
    <w:rsid w:val="00405AF4"/>
    <w:rsid w:val="00412DC4"/>
    <w:rsid w:val="004130D1"/>
    <w:rsid w:val="004134F0"/>
    <w:rsid w:val="004228CB"/>
    <w:rsid w:val="00422C48"/>
    <w:rsid w:val="00422E10"/>
    <w:rsid w:val="00427D93"/>
    <w:rsid w:val="00432614"/>
    <w:rsid w:val="00432F38"/>
    <w:rsid w:val="00435705"/>
    <w:rsid w:val="0044016D"/>
    <w:rsid w:val="00442F50"/>
    <w:rsid w:val="00445455"/>
    <w:rsid w:val="00450D28"/>
    <w:rsid w:val="00452349"/>
    <w:rsid w:val="00453489"/>
    <w:rsid w:val="00462B8C"/>
    <w:rsid w:val="004649A7"/>
    <w:rsid w:val="00465F14"/>
    <w:rsid w:val="00465F40"/>
    <w:rsid w:val="004670DC"/>
    <w:rsid w:val="0047197F"/>
    <w:rsid w:val="00472A03"/>
    <w:rsid w:val="00473E83"/>
    <w:rsid w:val="00480185"/>
    <w:rsid w:val="0048256F"/>
    <w:rsid w:val="0049537A"/>
    <w:rsid w:val="004A0578"/>
    <w:rsid w:val="004A1E18"/>
    <w:rsid w:val="004A42F5"/>
    <w:rsid w:val="004A4E70"/>
    <w:rsid w:val="004B0F1D"/>
    <w:rsid w:val="004B7DCC"/>
    <w:rsid w:val="004C1295"/>
    <w:rsid w:val="004C373C"/>
    <w:rsid w:val="004C3C72"/>
    <w:rsid w:val="004C670B"/>
    <w:rsid w:val="004C6B2B"/>
    <w:rsid w:val="004D56E5"/>
    <w:rsid w:val="004D6F0B"/>
    <w:rsid w:val="004E060C"/>
    <w:rsid w:val="004E4379"/>
    <w:rsid w:val="004E536F"/>
    <w:rsid w:val="004F03C8"/>
    <w:rsid w:val="004F37F6"/>
    <w:rsid w:val="004F59DF"/>
    <w:rsid w:val="004F5CC5"/>
    <w:rsid w:val="004F6F29"/>
    <w:rsid w:val="004F7FAF"/>
    <w:rsid w:val="00502487"/>
    <w:rsid w:val="00503786"/>
    <w:rsid w:val="00504192"/>
    <w:rsid w:val="00506E97"/>
    <w:rsid w:val="00507107"/>
    <w:rsid w:val="0051160B"/>
    <w:rsid w:val="00514D5B"/>
    <w:rsid w:val="005161F9"/>
    <w:rsid w:val="005218AA"/>
    <w:rsid w:val="0053545E"/>
    <w:rsid w:val="0054118C"/>
    <w:rsid w:val="00541A90"/>
    <w:rsid w:val="00542D0D"/>
    <w:rsid w:val="00546140"/>
    <w:rsid w:val="00553099"/>
    <w:rsid w:val="00553D66"/>
    <w:rsid w:val="00554BA4"/>
    <w:rsid w:val="005572DD"/>
    <w:rsid w:val="005663DD"/>
    <w:rsid w:val="00581006"/>
    <w:rsid w:val="0058286D"/>
    <w:rsid w:val="00587242"/>
    <w:rsid w:val="00590CD3"/>
    <w:rsid w:val="00590DF6"/>
    <w:rsid w:val="0059420B"/>
    <w:rsid w:val="00597453"/>
    <w:rsid w:val="005A2F1A"/>
    <w:rsid w:val="005A5F72"/>
    <w:rsid w:val="005B1257"/>
    <w:rsid w:val="005B2019"/>
    <w:rsid w:val="005B2F97"/>
    <w:rsid w:val="005B7203"/>
    <w:rsid w:val="005B766D"/>
    <w:rsid w:val="005C0107"/>
    <w:rsid w:val="005C51BF"/>
    <w:rsid w:val="005C61C6"/>
    <w:rsid w:val="005C7C4E"/>
    <w:rsid w:val="005D1E69"/>
    <w:rsid w:val="005D3E52"/>
    <w:rsid w:val="005D471C"/>
    <w:rsid w:val="005D78E4"/>
    <w:rsid w:val="005E0FE6"/>
    <w:rsid w:val="005E1097"/>
    <w:rsid w:val="005E14CB"/>
    <w:rsid w:val="005E2BD5"/>
    <w:rsid w:val="005E4CF7"/>
    <w:rsid w:val="005E60F9"/>
    <w:rsid w:val="005E7C3A"/>
    <w:rsid w:val="005F02A5"/>
    <w:rsid w:val="005F0318"/>
    <w:rsid w:val="00600816"/>
    <w:rsid w:val="00601A10"/>
    <w:rsid w:val="006040C2"/>
    <w:rsid w:val="0060477C"/>
    <w:rsid w:val="00604CD1"/>
    <w:rsid w:val="0060693A"/>
    <w:rsid w:val="00606B73"/>
    <w:rsid w:val="0061273F"/>
    <w:rsid w:val="00615398"/>
    <w:rsid w:val="00620566"/>
    <w:rsid w:val="006212A3"/>
    <w:rsid w:val="00623FDD"/>
    <w:rsid w:val="0062505E"/>
    <w:rsid w:val="00625913"/>
    <w:rsid w:val="00630C6F"/>
    <w:rsid w:val="006312A4"/>
    <w:rsid w:val="006318DF"/>
    <w:rsid w:val="0063283C"/>
    <w:rsid w:val="00632F84"/>
    <w:rsid w:val="00633659"/>
    <w:rsid w:val="006365A9"/>
    <w:rsid w:val="0063688D"/>
    <w:rsid w:val="00643677"/>
    <w:rsid w:val="00643D0A"/>
    <w:rsid w:val="00643F8C"/>
    <w:rsid w:val="00645969"/>
    <w:rsid w:val="00646D46"/>
    <w:rsid w:val="006547A8"/>
    <w:rsid w:val="0065589F"/>
    <w:rsid w:val="00656072"/>
    <w:rsid w:val="006562B8"/>
    <w:rsid w:val="00656B7B"/>
    <w:rsid w:val="0065732B"/>
    <w:rsid w:val="00661506"/>
    <w:rsid w:val="00663EE0"/>
    <w:rsid w:val="00672FF2"/>
    <w:rsid w:val="00673799"/>
    <w:rsid w:val="00673B2B"/>
    <w:rsid w:val="00675B32"/>
    <w:rsid w:val="00683965"/>
    <w:rsid w:val="00683CD8"/>
    <w:rsid w:val="006847B8"/>
    <w:rsid w:val="006864D4"/>
    <w:rsid w:val="006910BC"/>
    <w:rsid w:val="006926E3"/>
    <w:rsid w:val="00694ECA"/>
    <w:rsid w:val="00695B0B"/>
    <w:rsid w:val="006A1AE7"/>
    <w:rsid w:val="006A525A"/>
    <w:rsid w:val="006A5C2B"/>
    <w:rsid w:val="006B350B"/>
    <w:rsid w:val="006B4015"/>
    <w:rsid w:val="006C078E"/>
    <w:rsid w:val="006C5780"/>
    <w:rsid w:val="006D0E94"/>
    <w:rsid w:val="006D1FC6"/>
    <w:rsid w:val="006D3C21"/>
    <w:rsid w:val="006E7DF7"/>
    <w:rsid w:val="006F0FA2"/>
    <w:rsid w:val="006F1A68"/>
    <w:rsid w:val="006F300B"/>
    <w:rsid w:val="006F3B35"/>
    <w:rsid w:val="00701637"/>
    <w:rsid w:val="00702B12"/>
    <w:rsid w:val="0070397E"/>
    <w:rsid w:val="00706D44"/>
    <w:rsid w:val="00710FF8"/>
    <w:rsid w:val="00725453"/>
    <w:rsid w:val="00730396"/>
    <w:rsid w:val="007340F7"/>
    <w:rsid w:val="007367AC"/>
    <w:rsid w:val="00736FBE"/>
    <w:rsid w:val="00741885"/>
    <w:rsid w:val="00741E5C"/>
    <w:rsid w:val="007458E0"/>
    <w:rsid w:val="00746FE7"/>
    <w:rsid w:val="00756930"/>
    <w:rsid w:val="00762951"/>
    <w:rsid w:val="00764A28"/>
    <w:rsid w:val="00767974"/>
    <w:rsid w:val="007679AF"/>
    <w:rsid w:val="0077320C"/>
    <w:rsid w:val="00780F8A"/>
    <w:rsid w:val="00782624"/>
    <w:rsid w:val="00786B9D"/>
    <w:rsid w:val="0079273F"/>
    <w:rsid w:val="007933FE"/>
    <w:rsid w:val="007A0C55"/>
    <w:rsid w:val="007A3901"/>
    <w:rsid w:val="007B08BF"/>
    <w:rsid w:val="007B2E1B"/>
    <w:rsid w:val="007C2222"/>
    <w:rsid w:val="007C33BC"/>
    <w:rsid w:val="007C4BC3"/>
    <w:rsid w:val="007D61CE"/>
    <w:rsid w:val="007D62E1"/>
    <w:rsid w:val="007E26C8"/>
    <w:rsid w:val="007E2BC7"/>
    <w:rsid w:val="007E412F"/>
    <w:rsid w:val="007E571D"/>
    <w:rsid w:val="007E5A50"/>
    <w:rsid w:val="007F02DA"/>
    <w:rsid w:val="007F1DF9"/>
    <w:rsid w:val="007F1FCB"/>
    <w:rsid w:val="007F3586"/>
    <w:rsid w:val="007F5020"/>
    <w:rsid w:val="00802EB7"/>
    <w:rsid w:val="00803126"/>
    <w:rsid w:val="00807804"/>
    <w:rsid w:val="008149CE"/>
    <w:rsid w:val="0081597F"/>
    <w:rsid w:val="008231A4"/>
    <w:rsid w:val="00823672"/>
    <w:rsid w:val="00834E90"/>
    <w:rsid w:val="0083625B"/>
    <w:rsid w:val="00840C5F"/>
    <w:rsid w:val="00841A80"/>
    <w:rsid w:val="008460A9"/>
    <w:rsid w:val="008501DA"/>
    <w:rsid w:val="008563DE"/>
    <w:rsid w:val="0086024D"/>
    <w:rsid w:val="0086094E"/>
    <w:rsid w:val="00860BCB"/>
    <w:rsid w:val="00870B5F"/>
    <w:rsid w:val="0087329E"/>
    <w:rsid w:val="00881754"/>
    <w:rsid w:val="00886436"/>
    <w:rsid w:val="00887040"/>
    <w:rsid w:val="00887741"/>
    <w:rsid w:val="00890B0B"/>
    <w:rsid w:val="00891F58"/>
    <w:rsid w:val="00894186"/>
    <w:rsid w:val="00895A17"/>
    <w:rsid w:val="00896540"/>
    <w:rsid w:val="00897496"/>
    <w:rsid w:val="008A4047"/>
    <w:rsid w:val="008C2240"/>
    <w:rsid w:val="008C35E8"/>
    <w:rsid w:val="008C37E1"/>
    <w:rsid w:val="008C7CA8"/>
    <w:rsid w:val="008D0971"/>
    <w:rsid w:val="008D21E5"/>
    <w:rsid w:val="008D3DA0"/>
    <w:rsid w:val="008D61BF"/>
    <w:rsid w:val="008D67DB"/>
    <w:rsid w:val="008E0FAA"/>
    <w:rsid w:val="008F03B5"/>
    <w:rsid w:val="008F0F76"/>
    <w:rsid w:val="008F47DC"/>
    <w:rsid w:val="008F7AF3"/>
    <w:rsid w:val="008F7F55"/>
    <w:rsid w:val="0091199F"/>
    <w:rsid w:val="00911E7C"/>
    <w:rsid w:val="00921C94"/>
    <w:rsid w:val="0092279B"/>
    <w:rsid w:val="00923C47"/>
    <w:rsid w:val="009256A8"/>
    <w:rsid w:val="00930B2A"/>
    <w:rsid w:val="0093439B"/>
    <w:rsid w:val="00941DF6"/>
    <w:rsid w:val="009436FC"/>
    <w:rsid w:val="00943B22"/>
    <w:rsid w:val="00953C40"/>
    <w:rsid w:val="00956A6E"/>
    <w:rsid w:val="00961576"/>
    <w:rsid w:val="00966888"/>
    <w:rsid w:val="00976076"/>
    <w:rsid w:val="00985D74"/>
    <w:rsid w:val="0098620A"/>
    <w:rsid w:val="00986F82"/>
    <w:rsid w:val="00987223"/>
    <w:rsid w:val="0098765A"/>
    <w:rsid w:val="00990850"/>
    <w:rsid w:val="00992080"/>
    <w:rsid w:val="00997517"/>
    <w:rsid w:val="009A237F"/>
    <w:rsid w:val="009A299E"/>
    <w:rsid w:val="009B353C"/>
    <w:rsid w:val="009B4F98"/>
    <w:rsid w:val="009B6D74"/>
    <w:rsid w:val="009C29B1"/>
    <w:rsid w:val="009D21E8"/>
    <w:rsid w:val="009D55CD"/>
    <w:rsid w:val="009E241B"/>
    <w:rsid w:val="009E315F"/>
    <w:rsid w:val="009E5D0C"/>
    <w:rsid w:val="009F00BB"/>
    <w:rsid w:val="009F1068"/>
    <w:rsid w:val="009F314C"/>
    <w:rsid w:val="009F42D7"/>
    <w:rsid w:val="009F4FE8"/>
    <w:rsid w:val="009F57EC"/>
    <w:rsid w:val="009F6057"/>
    <w:rsid w:val="009F614C"/>
    <w:rsid w:val="009F70DE"/>
    <w:rsid w:val="00A001BF"/>
    <w:rsid w:val="00A032CD"/>
    <w:rsid w:val="00A03D74"/>
    <w:rsid w:val="00A04890"/>
    <w:rsid w:val="00A0534A"/>
    <w:rsid w:val="00A1167A"/>
    <w:rsid w:val="00A13B3A"/>
    <w:rsid w:val="00A17A4B"/>
    <w:rsid w:val="00A2170E"/>
    <w:rsid w:val="00A22367"/>
    <w:rsid w:val="00A2316A"/>
    <w:rsid w:val="00A31182"/>
    <w:rsid w:val="00A36053"/>
    <w:rsid w:val="00A37807"/>
    <w:rsid w:val="00A37EFF"/>
    <w:rsid w:val="00A401C0"/>
    <w:rsid w:val="00A41A47"/>
    <w:rsid w:val="00A42434"/>
    <w:rsid w:val="00A43B69"/>
    <w:rsid w:val="00A4525F"/>
    <w:rsid w:val="00A45E43"/>
    <w:rsid w:val="00A46B66"/>
    <w:rsid w:val="00A50CDF"/>
    <w:rsid w:val="00A51D80"/>
    <w:rsid w:val="00A5205C"/>
    <w:rsid w:val="00A5484D"/>
    <w:rsid w:val="00A61454"/>
    <w:rsid w:val="00A63FE3"/>
    <w:rsid w:val="00A6441A"/>
    <w:rsid w:val="00A66BAF"/>
    <w:rsid w:val="00A71A43"/>
    <w:rsid w:val="00A74201"/>
    <w:rsid w:val="00A7455E"/>
    <w:rsid w:val="00A746B8"/>
    <w:rsid w:val="00A75DC3"/>
    <w:rsid w:val="00A767EE"/>
    <w:rsid w:val="00A82F25"/>
    <w:rsid w:val="00A84307"/>
    <w:rsid w:val="00A84919"/>
    <w:rsid w:val="00A84A4C"/>
    <w:rsid w:val="00A86508"/>
    <w:rsid w:val="00A90AB2"/>
    <w:rsid w:val="00A91548"/>
    <w:rsid w:val="00A92DA6"/>
    <w:rsid w:val="00A93255"/>
    <w:rsid w:val="00A97481"/>
    <w:rsid w:val="00A977F1"/>
    <w:rsid w:val="00AA407C"/>
    <w:rsid w:val="00AA7043"/>
    <w:rsid w:val="00AB047F"/>
    <w:rsid w:val="00AB3967"/>
    <w:rsid w:val="00AB4276"/>
    <w:rsid w:val="00AB5973"/>
    <w:rsid w:val="00AC58BA"/>
    <w:rsid w:val="00AC68FB"/>
    <w:rsid w:val="00AD2327"/>
    <w:rsid w:val="00AD3177"/>
    <w:rsid w:val="00AD5421"/>
    <w:rsid w:val="00AD696D"/>
    <w:rsid w:val="00AE13B2"/>
    <w:rsid w:val="00AE14E3"/>
    <w:rsid w:val="00AE18D4"/>
    <w:rsid w:val="00AE2FDE"/>
    <w:rsid w:val="00AE3CEA"/>
    <w:rsid w:val="00AF13A8"/>
    <w:rsid w:val="00B02185"/>
    <w:rsid w:val="00B032DD"/>
    <w:rsid w:val="00B125F6"/>
    <w:rsid w:val="00B1431B"/>
    <w:rsid w:val="00B3100E"/>
    <w:rsid w:val="00B31650"/>
    <w:rsid w:val="00B32CA8"/>
    <w:rsid w:val="00B33516"/>
    <w:rsid w:val="00B41A83"/>
    <w:rsid w:val="00B45FE8"/>
    <w:rsid w:val="00B51DA3"/>
    <w:rsid w:val="00B5563E"/>
    <w:rsid w:val="00B55BC4"/>
    <w:rsid w:val="00B565B0"/>
    <w:rsid w:val="00B66ED2"/>
    <w:rsid w:val="00B71805"/>
    <w:rsid w:val="00B71AD9"/>
    <w:rsid w:val="00B731AB"/>
    <w:rsid w:val="00B82865"/>
    <w:rsid w:val="00B83615"/>
    <w:rsid w:val="00B8461E"/>
    <w:rsid w:val="00B861C8"/>
    <w:rsid w:val="00B86CE0"/>
    <w:rsid w:val="00B86F88"/>
    <w:rsid w:val="00B9273C"/>
    <w:rsid w:val="00B92B77"/>
    <w:rsid w:val="00BA11D6"/>
    <w:rsid w:val="00BA2697"/>
    <w:rsid w:val="00BA4F60"/>
    <w:rsid w:val="00BA6ECD"/>
    <w:rsid w:val="00BB2522"/>
    <w:rsid w:val="00BB546A"/>
    <w:rsid w:val="00BB631F"/>
    <w:rsid w:val="00BC0A45"/>
    <w:rsid w:val="00BC0EC1"/>
    <w:rsid w:val="00BC1761"/>
    <w:rsid w:val="00BC1AD8"/>
    <w:rsid w:val="00BC1E0A"/>
    <w:rsid w:val="00BC241E"/>
    <w:rsid w:val="00BC4F47"/>
    <w:rsid w:val="00BE31AB"/>
    <w:rsid w:val="00BF1DD7"/>
    <w:rsid w:val="00BF48F6"/>
    <w:rsid w:val="00BF6060"/>
    <w:rsid w:val="00C0338C"/>
    <w:rsid w:val="00C21E1F"/>
    <w:rsid w:val="00C31E81"/>
    <w:rsid w:val="00C3562B"/>
    <w:rsid w:val="00C371D5"/>
    <w:rsid w:val="00C37A50"/>
    <w:rsid w:val="00C37D15"/>
    <w:rsid w:val="00C46E5C"/>
    <w:rsid w:val="00C47E6A"/>
    <w:rsid w:val="00C50989"/>
    <w:rsid w:val="00C52C49"/>
    <w:rsid w:val="00C54ABB"/>
    <w:rsid w:val="00C54B98"/>
    <w:rsid w:val="00C55ADC"/>
    <w:rsid w:val="00C560FA"/>
    <w:rsid w:val="00C57E26"/>
    <w:rsid w:val="00C60021"/>
    <w:rsid w:val="00C61B80"/>
    <w:rsid w:val="00C63EB5"/>
    <w:rsid w:val="00C6543E"/>
    <w:rsid w:val="00C664C8"/>
    <w:rsid w:val="00C67BD0"/>
    <w:rsid w:val="00C7206A"/>
    <w:rsid w:val="00C72683"/>
    <w:rsid w:val="00C753A2"/>
    <w:rsid w:val="00C801E3"/>
    <w:rsid w:val="00C84F38"/>
    <w:rsid w:val="00C863C7"/>
    <w:rsid w:val="00C90B37"/>
    <w:rsid w:val="00C9418A"/>
    <w:rsid w:val="00C94228"/>
    <w:rsid w:val="00C95F3D"/>
    <w:rsid w:val="00C96FED"/>
    <w:rsid w:val="00C975EA"/>
    <w:rsid w:val="00CA21C9"/>
    <w:rsid w:val="00CA3D8A"/>
    <w:rsid w:val="00CB0594"/>
    <w:rsid w:val="00CB50DC"/>
    <w:rsid w:val="00CC63C8"/>
    <w:rsid w:val="00CC6C2E"/>
    <w:rsid w:val="00CD4F84"/>
    <w:rsid w:val="00CD5408"/>
    <w:rsid w:val="00CD6B68"/>
    <w:rsid w:val="00CE1C26"/>
    <w:rsid w:val="00CE7A00"/>
    <w:rsid w:val="00CF13A7"/>
    <w:rsid w:val="00CF1ED9"/>
    <w:rsid w:val="00CF3376"/>
    <w:rsid w:val="00CF3CF1"/>
    <w:rsid w:val="00CF4A9D"/>
    <w:rsid w:val="00CF569D"/>
    <w:rsid w:val="00CF66D8"/>
    <w:rsid w:val="00CF768B"/>
    <w:rsid w:val="00D003B5"/>
    <w:rsid w:val="00D0075A"/>
    <w:rsid w:val="00D0402F"/>
    <w:rsid w:val="00D04240"/>
    <w:rsid w:val="00D06F19"/>
    <w:rsid w:val="00D11C68"/>
    <w:rsid w:val="00D162CD"/>
    <w:rsid w:val="00D1790E"/>
    <w:rsid w:val="00D208BC"/>
    <w:rsid w:val="00D20BF7"/>
    <w:rsid w:val="00D2129D"/>
    <w:rsid w:val="00D2178F"/>
    <w:rsid w:val="00D227BE"/>
    <w:rsid w:val="00D23559"/>
    <w:rsid w:val="00D27084"/>
    <w:rsid w:val="00D27306"/>
    <w:rsid w:val="00D27381"/>
    <w:rsid w:val="00D32377"/>
    <w:rsid w:val="00D32388"/>
    <w:rsid w:val="00D3501D"/>
    <w:rsid w:val="00D3759B"/>
    <w:rsid w:val="00D37BDB"/>
    <w:rsid w:val="00D52B4C"/>
    <w:rsid w:val="00D53DCF"/>
    <w:rsid w:val="00D550F8"/>
    <w:rsid w:val="00D555C3"/>
    <w:rsid w:val="00D5791C"/>
    <w:rsid w:val="00D6067D"/>
    <w:rsid w:val="00D62474"/>
    <w:rsid w:val="00D659A1"/>
    <w:rsid w:val="00D70037"/>
    <w:rsid w:val="00D70926"/>
    <w:rsid w:val="00D74416"/>
    <w:rsid w:val="00D7539D"/>
    <w:rsid w:val="00D8488D"/>
    <w:rsid w:val="00D877B9"/>
    <w:rsid w:val="00D943D6"/>
    <w:rsid w:val="00D952E8"/>
    <w:rsid w:val="00D96E15"/>
    <w:rsid w:val="00D97738"/>
    <w:rsid w:val="00DA2372"/>
    <w:rsid w:val="00DA2EA3"/>
    <w:rsid w:val="00DA5755"/>
    <w:rsid w:val="00DA5CD8"/>
    <w:rsid w:val="00DA6185"/>
    <w:rsid w:val="00DA705D"/>
    <w:rsid w:val="00DA7302"/>
    <w:rsid w:val="00DA773E"/>
    <w:rsid w:val="00DB6635"/>
    <w:rsid w:val="00DC1380"/>
    <w:rsid w:val="00DC4B65"/>
    <w:rsid w:val="00DC7895"/>
    <w:rsid w:val="00DD4957"/>
    <w:rsid w:val="00DE0E94"/>
    <w:rsid w:val="00DE17CE"/>
    <w:rsid w:val="00DE3EA2"/>
    <w:rsid w:val="00DE4171"/>
    <w:rsid w:val="00DE699D"/>
    <w:rsid w:val="00DE7066"/>
    <w:rsid w:val="00DE74C6"/>
    <w:rsid w:val="00DF56C7"/>
    <w:rsid w:val="00DF7D03"/>
    <w:rsid w:val="00E01063"/>
    <w:rsid w:val="00E0168B"/>
    <w:rsid w:val="00E042E0"/>
    <w:rsid w:val="00E048CD"/>
    <w:rsid w:val="00E04DEE"/>
    <w:rsid w:val="00E05314"/>
    <w:rsid w:val="00E064C6"/>
    <w:rsid w:val="00E06881"/>
    <w:rsid w:val="00E07409"/>
    <w:rsid w:val="00E11C29"/>
    <w:rsid w:val="00E14552"/>
    <w:rsid w:val="00E2260E"/>
    <w:rsid w:val="00E2367B"/>
    <w:rsid w:val="00E25AB5"/>
    <w:rsid w:val="00E262C4"/>
    <w:rsid w:val="00E434FD"/>
    <w:rsid w:val="00E437AB"/>
    <w:rsid w:val="00E43913"/>
    <w:rsid w:val="00E443F3"/>
    <w:rsid w:val="00E47245"/>
    <w:rsid w:val="00E551BC"/>
    <w:rsid w:val="00E56FE5"/>
    <w:rsid w:val="00E57E11"/>
    <w:rsid w:val="00E60E65"/>
    <w:rsid w:val="00E62D70"/>
    <w:rsid w:val="00E65AD2"/>
    <w:rsid w:val="00E73F0D"/>
    <w:rsid w:val="00E76672"/>
    <w:rsid w:val="00E76A81"/>
    <w:rsid w:val="00E777D8"/>
    <w:rsid w:val="00E83378"/>
    <w:rsid w:val="00E848FC"/>
    <w:rsid w:val="00E85EAE"/>
    <w:rsid w:val="00E8642F"/>
    <w:rsid w:val="00E920BD"/>
    <w:rsid w:val="00E92AB1"/>
    <w:rsid w:val="00E92D9C"/>
    <w:rsid w:val="00E95E37"/>
    <w:rsid w:val="00EA1D76"/>
    <w:rsid w:val="00EA6244"/>
    <w:rsid w:val="00EA6797"/>
    <w:rsid w:val="00EB28D0"/>
    <w:rsid w:val="00EB2EFD"/>
    <w:rsid w:val="00EB534E"/>
    <w:rsid w:val="00EB670D"/>
    <w:rsid w:val="00EB6CC3"/>
    <w:rsid w:val="00EC0D27"/>
    <w:rsid w:val="00EC1CC7"/>
    <w:rsid w:val="00EC2059"/>
    <w:rsid w:val="00EC39C2"/>
    <w:rsid w:val="00EC41CF"/>
    <w:rsid w:val="00EC6C08"/>
    <w:rsid w:val="00ED79D8"/>
    <w:rsid w:val="00EE0287"/>
    <w:rsid w:val="00EE0FE7"/>
    <w:rsid w:val="00EE1BD9"/>
    <w:rsid w:val="00EE57FB"/>
    <w:rsid w:val="00EE6132"/>
    <w:rsid w:val="00EF39EA"/>
    <w:rsid w:val="00EF4678"/>
    <w:rsid w:val="00EF7F33"/>
    <w:rsid w:val="00F0052D"/>
    <w:rsid w:val="00F01E13"/>
    <w:rsid w:val="00F027C7"/>
    <w:rsid w:val="00F03FAB"/>
    <w:rsid w:val="00F051D4"/>
    <w:rsid w:val="00F05320"/>
    <w:rsid w:val="00F0548B"/>
    <w:rsid w:val="00F11B53"/>
    <w:rsid w:val="00F1269D"/>
    <w:rsid w:val="00F16819"/>
    <w:rsid w:val="00F1797A"/>
    <w:rsid w:val="00F17F9E"/>
    <w:rsid w:val="00F229DD"/>
    <w:rsid w:val="00F32CB7"/>
    <w:rsid w:val="00F33EF4"/>
    <w:rsid w:val="00F369E6"/>
    <w:rsid w:val="00F41A86"/>
    <w:rsid w:val="00F41F89"/>
    <w:rsid w:val="00F42235"/>
    <w:rsid w:val="00F44501"/>
    <w:rsid w:val="00F51F06"/>
    <w:rsid w:val="00F5200F"/>
    <w:rsid w:val="00F52F40"/>
    <w:rsid w:val="00F571FE"/>
    <w:rsid w:val="00F57873"/>
    <w:rsid w:val="00F630AF"/>
    <w:rsid w:val="00F64B6C"/>
    <w:rsid w:val="00F74745"/>
    <w:rsid w:val="00F830B3"/>
    <w:rsid w:val="00F867CD"/>
    <w:rsid w:val="00F878CD"/>
    <w:rsid w:val="00F87C34"/>
    <w:rsid w:val="00F90E87"/>
    <w:rsid w:val="00F942E7"/>
    <w:rsid w:val="00F94814"/>
    <w:rsid w:val="00F962EB"/>
    <w:rsid w:val="00F979E5"/>
    <w:rsid w:val="00FB294D"/>
    <w:rsid w:val="00FB2ACF"/>
    <w:rsid w:val="00FB47F2"/>
    <w:rsid w:val="00FC556F"/>
    <w:rsid w:val="00FC719D"/>
    <w:rsid w:val="00FC7B19"/>
    <w:rsid w:val="00FD1EF3"/>
    <w:rsid w:val="00FD3A9F"/>
    <w:rsid w:val="00FD51F9"/>
    <w:rsid w:val="00FD5378"/>
    <w:rsid w:val="00FD53F2"/>
    <w:rsid w:val="00FD63B5"/>
    <w:rsid w:val="00FE143C"/>
    <w:rsid w:val="00FE20AE"/>
    <w:rsid w:val="00FE69EC"/>
    <w:rsid w:val="00FF0400"/>
    <w:rsid w:val="00FF2034"/>
    <w:rsid w:val="00FF27F2"/>
    <w:rsid w:val="00FF52C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1D3DBD"/>
  <w15:chartTrackingRefBased/>
  <w15:docId w15:val="{E1989012-F0E1-D143-91A3-02E5136AB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tr-T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3BC"/>
    <w:rPr>
      <w:kern w:val="0"/>
      <w14:ligatures w14:val="none"/>
    </w:rPr>
  </w:style>
  <w:style w:type="paragraph" w:styleId="Balk1">
    <w:name w:val="heading 1"/>
    <w:basedOn w:val="Normal"/>
    <w:next w:val="Normal"/>
    <w:link w:val="Balk1Char"/>
    <w:uiPriority w:val="9"/>
    <w:qFormat/>
    <w:rsid w:val="00D70926"/>
    <w:pPr>
      <w:keepNext/>
      <w:keepLines/>
      <w:spacing w:before="240" w:after="240" w:line="360" w:lineRule="auto"/>
      <w:outlineLvl w:val="0"/>
    </w:pPr>
    <w:rPr>
      <w:rFonts w:ascii="Times New Roman" w:eastAsiaTheme="majorEastAsia" w:hAnsi="Times New Roman" w:cstheme="majorBidi"/>
      <w:b/>
      <w:color w:val="000000" w:themeColor="text1"/>
      <w:sz w:val="28"/>
      <w:szCs w:val="40"/>
    </w:rPr>
  </w:style>
  <w:style w:type="paragraph" w:styleId="Balk2">
    <w:name w:val="heading 2"/>
    <w:basedOn w:val="Balk1"/>
    <w:next w:val="Normal"/>
    <w:link w:val="Balk2Char"/>
    <w:uiPriority w:val="9"/>
    <w:unhideWhenUsed/>
    <w:qFormat/>
    <w:rsid w:val="00D70926"/>
    <w:pPr>
      <w:outlineLvl w:val="1"/>
    </w:pPr>
  </w:style>
  <w:style w:type="paragraph" w:styleId="Balk3">
    <w:name w:val="heading 3"/>
    <w:basedOn w:val="Normal"/>
    <w:next w:val="Normal"/>
    <w:link w:val="Balk3Char"/>
    <w:uiPriority w:val="9"/>
    <w:semiHidden/>
    <w:unhideWhenUsed/>
    <w:qFormat/>
    <w:rsid w:val="00F41F89"/>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unhideWhenUsed/>
    <w:qFormat/>
    <w:rsid w:val="00F41F89"/>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F41F89"/>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F41F89"/>
    <w:pPr>
      <w:keepNext/>
      <w:keepLines/>
      <w:spacing w:before="4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F41F89"/>
    <w:pPr>
      <w:keepNext/>
      <w:keepLines/>
      <w:spacing w:before="4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F41F89"/>
    <w:pPr>
      <w:keepNext/>
      <w:keepLines/>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F41F89"/>
    <w:pPr>
      <w:keepNext/>
      <w:keepLines/>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D70926"/>
    <w:rPr>
      <w:rFonts w:ascii="Times New Roman" w:eastAsiaTheme="majorEastAsia" w:hAnsi="Times New Roman" w:cstheme="majorBidi"/>
      <w:b/>
      <w:color w:val="000000" w:themeColor="text1"/>
      <w:kern w:val="0"/>
      <w:sz w:val="28"/>
      <w:szCs w:val="40"/>
      <w14:ligatures w14:val="none"/>
    </w:rPr>
  </w:style>
  <w:style w:type="character" w:customStyle="1" w:styleId="Balk2Char">
    <w:name w:val="Başlık 2 Char"/>
    <w:basedOn w:val="VarsaylanParagrafYazTipi"/>
    <w:link w:val="Balk2"/>
    <w:uiPriority w:val="9"/>
    <w:rsid w:val="00D70926"/>
    <w:rPr>
      <w:rFonts w:ascii="Times New Roman" w:eastAsiaTheme="majorEastAsia" w:hAnsi="Times New Roman" w:cstheme="majorBidi"/>
      <w:b/>
      <w:color w:val="000000" w:themeColor="text1"/>
      <w:kern w:val="0"/>
      <w:sz w:val="28"/>
      <w:szCs w:val="40"/>
      <w14:ligatures w14:val="none"/>
    </w:rPr>
  </w:style>
  <w:style w:type="character" w:customStyle="1" w:styleId="Balk3Char">
    <w:name w:val="Başlık 3 Char"/>
    <w:basedOn w:val="VarsaylanParagrafYazTipi"/>
    <w:link w:val="Balk3"/>
    <w:uiPriority w:val="9"/>
    <w:semiHidden/>
    <w:rsid w:val="00F41F89"/>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rsid w:val="00F41F89"/>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F41F89"/>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F41F89"/>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F41F89"/>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F41F89"/>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F41F89"/>
    <w:rPr>
      <w:rFonts w:eastAsiaTheme="majorEastAsia" w:cstheme="majorBidi"/>
      <w:color w:val="272727" w:themeColor="text1" w:themeTint="D8"/>
    </w:rPr>
  </w:style>
  <w:style w:type="paragraph" w:styleId="KonuBal">
    <w:name w:val="Title"/>
    <w:basedOn w:val="Normal"/>
    <w:next w:val="Normal"/>
    <w:link w:val="KonuBalChar"/>
    <w:uiPriority w:val="10"/>
    <w:qFormat/>
    <w:rsid w:val="00F41F89"/>
    <w:pPr>
      <w:spacing w:after="80"/>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F41F89"/>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F41F89"/>
    <w:pPr>
      <w:numPr>
        <w:ilvl w:val="1"/>
      </w:numPr>
      <w:spacing w:after="160"/>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F41F89"/>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F41F89"/>
    <w:pPr>
      <w:spacing w:before="160" w:after="160"/>
      <w:jc w:val="center"/>
    </w:pPr>
    <w:rPr>
      <w:i/>
      <w:iCs/>
      <w:color w:val="404040" w:themeColor="text1" w:themeTint="BF"/>
    </w:rPr>
  </w:style>
  <w:style w:type="character" w:customStyle="1" w:styleId="AlntChar">
    <w:name w:val="Alıntı Char"/>
    <w:basedOn w:val="VarsaylanParagrafYazTipi"/>
    <w:link w:val="Alnt"/>
    <w:uiPriority w:val="29"/>
    <w:rsid w:val="00F41F89"/>
    <w:rPr>
      <w:i/>
      <w:iCs/>
      <w:color w:val="404040" w:themeColor="text1" w:themeTint="BF"/>
    </w:rPr>
  </w:style>
  <w:style w:type="paragraph" w:styleId="ListeParagraf">
    <w:name w:val="List Paragraph"/>
    <w:basedOn w:val="Normal"/>
    <w:uiPriority w:val="34"/>
    <w:qFormat/>
    <w:rsid w:val="00F41F89"/>
    <w:pPr>
      <w:ind w:left="720"/>
      <w:contextualSpacing/>
    </w:pPr>
  </w:style>
  <w:style w:type="character" w:styleId="GlVurgulama">
    <w:name w:val="Intense Emphasis"/>
    <w:basedOn w:val="VarsaylanParagrafYazTipi"/>
    <w:uiPriority w:val="21"/>
    <w:qFormat/>
    <w:rsid w:val="00F41F89"/>
    <w:rPr>
      <w:i/>
      <w:iCs/>
      <w:color w:val="0F4761" w:themeColor="accent1" w:themeShade="BF"/>
    </w:rPr>
  </w:style>
  <w:style w:type="paragraph" w:styleId="GlAlnt">
    <w:name w:val="Intense Quote"/>
    <w:basedOn w:val="Normal"/>
    <w:next w:val="Normal"/>
    <w:link w:val="GlAlntChar"/>
    <w:uiPriority w:val="30"/>
    <w:qFormat/>
    <w:rsid w:val="00F41F8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F41F89"/>
    <w:rPr>
      <w:i/>
      <w:iCs/>
      <w:color w:val="0F4761" w:themeColor="accent1" w:themeShade="BF"/>
    </w:rPr>
  </w:style>
  <w:style w:type="character" w:styleId="GlBavuru">
    <w:name w:val="Intense Reference"/>
    <w:basedOn w:val="VarsaylanParagrafYazTipi"/>
    <w:uiPriority w:val="32"/>
    <w:qFormat/>
    <w:rsid w:val="00F41F89"/>
    <w:rPr>
      <w:b/>
      <w:bCs/>
      <w:smallCaps/>
      <w:color w:val="0F4761" w:themeColor="accent1" w:themeShade="BF"/>
      <w:spacing w:val="5"/>
    </w:rPr>
  </w:style>
  <w:style w:type="paragraph" w:styleId="NormalWeb">
    <w:name w:val="Normal (Web)"/>
    <w:basedOn w:val="Normal"/>
    <w:uiPriority w:val="99"/>
    <w:unhideWhenUsed/>
    <w:rsid w:val="00976076"/>
    <w:pPr>
      <w:spacing w:before="100" w:beforeAutospacing="1" w:after="100" w:afterAutospacing="1"/>
    </w:pPr>
    <w:rPr>
      <w:rFonts w:ascii="Times New Roman" w:eastAsia="Times New Roman" w:hAnsi="Times New Roman" w:cs="Times New Roman"/>
      <w:lang w:eastAsia="tr-TR"/>
    </w:rPr>
  </w:style>
  <w:style w:type="paragraph" w:styleId="DipnotMetni">
    <w:name w:val="footnote text"/>
    <w:basedOn w:val="Normal"/>
    <w:link w:val="DipnotMetniChar"/>
    <w:uiPriority w:val="99"/>
    <w:unhideWhenUsed/>
    <w:rsid w:val="00976076"/>
    <w:rPr>
      <w:sz w:val="20"/>
      <w:szCs w:val="20"/>
    </w:rPr>
  </w:style>
  <w:style w:type="character" w:customStyle="1" w:styleId="DipnotMetniChar">
    <w:name w:val="Dipnot Metni Char"/>
    <w:basedOn w:val="VarsaylanParagrafYazTipi"/>
    <w:link w:val="DipnotMetni"/>
    <w:uiPriority w:val="99"/>
    <w:rsid w:val="00976076"/>
    <w:rPr>
      <w:kern w:val="0"/>
      <w:sz w:val="20"/>
      <w:szCs w:val="20"/>
      <w14:ligatures w14:val="none"/>
    </w:rPr>
  </w:style>
  <w:style w:type="character" w:styleId="DipnotBavurusu">
    <w:name w:val="footnote reference"/>
    <w:basedOn w:val="VarsaylanParagrafYazTipi"/>
    <w:uiPriority w:val="99"/>
    <w:semiHidden/>
    <w:unhideWhenUsed/>
    <w:rsid w:val="00976076"/>
    <w:rPr>
      <w:vertAlign w:val="superscript"/>
    </w:rPr>
  </w:style>
  <w:style w:type="character" w:styleId="Kpr">
    <w:name w:val="Hyperlink"/>
    <w:basedOn w:val="VarsaylanParagrafYazTipi"/>
    <w:uiPriority w:val="99"/>
    <w:unhideWhenUsed/>
    <w:rsid w:val="0081597F"/>
    <w:rPr>
      <w:color w:val="467886" w:themeColor="hyperlink"/>
      <w:u w:val="single"/>
    </w:rPr>
  </w:style>
  <w:style w:type="character" w:styleId="Vurgu">
    <w:name w:val="Emphasis"/>
    <w:basedOn w:val="VarsaylanParagrafYazTipi"/>
    <w:uiPriority w:val="20"/>
    <w:qFormat/>
    <w:rsid w:val="0081597F"/>
    <w:rPr>
      <w:i/>
      <w:iCs/>
    </w:rPr>
  </w:style>
  <w:style w:type="table" w:styleId="TabloKlavuzu">
    <w:name w:val="Table Grid"/>
    <w:basedOn w:val="NormalTablo"/>
    <w:uiPriority w:val="39"/>
    <w:rsid w:val="008159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6847B8"/>
    <w:pPr>
      <w:tabs>
        <w:tab w:val="center" w:pos="4536"/>
        <w:tab w:val="right" w:pos="9072"/>
      </w:tabs>
    </w:pPr>
  </w:style>
  <w:style w:type="character" w:customStyle="1" w:styleId="stBilgiChar">
    <w:name w:val="Üst Bilgi Char"/>
    <w:basedOn w:val="VarsaylanParagrafYazTipi"/>
    <w:link w:val="stBilgi"/>
    <w:uiPriority w:val="99"/>
    <w:rsid w:val="006847B8"/>
    <w:rPr>
      <w:kern w:val="0"/>
      <w14:ligatures w14:val="none"/>
    </w:rPr>
  </w:style>
  <w:style w:type="paragraph" w:styleId="AltBilgi">
    <w:name w:val="footer"/>
    <w:basedOn w:val="Normal"/>
    <w:link w:val="AltBilgiChar"/>
    <w:uiPriority w:val="99"/>
    <w:unhideWhenUsed/>
    <w:rsid w:val="006847B8"/>
    <w:pPr>
      <w:tabs>
        <w:tab w:val="center" w:pos="4536"/>
        <w:tab w:val="right" w:pos="9072"/>
      </w:tabs>
    </w:pPr>
  </w:style>
  <w:style w:type="character" w:customStyle="1" w:styleId="AltBilgiChar">
    <w:name w:val="Alt Bilgi Char"/>
    <w:basedOn w:val="VarsaylanParagrafYazTipi"/>
    <w:link w:val="AltBilgi"/>
    <w:uiPriority w:val="99"/>
    <w:rsid w:val="006847B8"/>
    <w:rPr>
      <w:kern w:val="0"/>
      <w14:ligatures w14:val="none"/>
    </w:rPr>
  </w:style>
  <w:style w:type="character" w:customStyle="1" w:styleId="lemmadefinition">
    <w:name w:val="lemma_definition"/>
    <w:basedOn w:val="VarsaylanParagrafYazTipi"/>
    <w:rsid w:val="006847B8"/>
  </w:style>
  <w:style w:type="character" w:customStyle="1" w:styleId="qijnj">
    <w:name w:val="qijnj"/>
    <w:basedOn w:val="VarsaylanParagrafYazTipi"/>
    <w:rsid w:val="006847B8"/>
  </w:style>
  <w:style w:type="character" w:styleId="zmlenmeyenBahsetme">
    <w:name w:val="Unresolved Mention"/>
    <w:basedOn w:val="VarsaylanParagrafYazTipi"/>
    <w:uiPriority w:val="99"/>
    <w:semiHidden/>
    <w:unhideWhenUsed/>
    <w:rsid w:val="006847B8"/>
    <w:rPr>
      <w:color w:val="605E5C"/>
      <w:shd w:val="clear" w:color="auto" w:fill="E1DFDD"/>
    </w:rPr>
  </w:style>
  <w:style w:type="character" w:styleId="Gl">
    <w:name w:val="Strong"/>
    <w:basedOn w:val="VarsaylanParagrafYazTipi"/>
    <w:uiPriority w:val="22"/>
    <w:qFormat/>
    <w:rsid w:val="00E777D8"/>
    <w:rPr>
      <w:b/>
      <w:bCs/>
    </w:rPr>
  </w:style>
  <w:style w:type="paragraph" w:styleId="ResimYazs">
    <w:name w:val="caption"/>
    <w:basedOn w:val="Normal"/>
    <w:next w:val="Normal"/>
    <w:uiPriority w:val="35"/>
    <w:unhideWhenUsed/>
    <w:qFormat/>
    <w:rsid w:val="002F2F9F"/>
    <w:pPr>
      <w:spacing w:after="200"/>
    </w:pPr>
    <w:rPr>
      <w:i/>
      <w:iCs/>
      <w:color w:val="0E2841" w:themeColor="text2"/>
      <w:sz w:val="18"/>
      <w:szCs w:val="18"/>
    </w:rPr>
  </w:style>
  <w:style w:type="character" w:customStyle="1" w:styleId="breaker-breaker">
    <w:name w:val="breaker-breaker"/>
    <w:basedOn w:val="VarsaylanParagrafYazTipi"/>
    <w:rsid w:val="00DA2372"/>
  </w:style>
  <w:style w:type="character" w:styleId="zlenenKpr">
    <w:name w:val="FollowedHyperlink"/>
    <w:basedOn w:val="VarsaylanParagrafYazTipi"/>
    <w:uiPriority w:val="99"/>
    <w:semiHidden/>
    <w:unhideWhenUsed/>
    <w:rsid w:val="00DA2372"/>
    <w:rPr>
      <w:color w:val="96607D" w:themeColor="followedHyperlink"/>
      <w:u w:val="single"/>
    </w:rPr>
  </w:style>
  <w:style w:type="paragraph" w:styleId="ekillerTablosu">
    <w:name w:val="table of figures"/>
    <w:basedOn w:val="Normal"/>
    <w:next w:val="Normal"/>
    <w:uiPriority w:val="99"/>
    <w:unhideWhenUsed/>
    <w:rsid w:val="00EF4678"/>
  </w:style>
  <w:style w:type="paragraph" w:styleId="TBal">
    <w:name w:val="TOC Heading"/>
    <w:basedOn w:val="Balk1"/>
    <w:next w:val="Normal"/>
    <w:uiPriority w:val="39"/>
    <w:unhideWhenUsed/>
    <w:qFormat/>
    <w:rsid w:val="002240E0"/>
    <w:pPr>
      <w:spacing w:after="0" w:line="259" w:lineRule="auto"/>
      <w:outlineLvl w:val="9"/>
    </w:pPr>
    <w:rPr>
      <w:sz w:val="32"/>
      <w:szCs w:val="32"/>
      <w:lang w:eastAsia="tr-TR"/>
    </w:rPr>
  </w:style>
  <w:style w:type="paragraph" w:styleId="T1">
    <w:name w:val="toc 1"/>
    <w:basedOn w:val="Normal"/>
    <w:next w:val="Normal"/>
    <w:autoRedefine/>
    <w:uiPriority w:val="39"/>
    <w:unhideWhenUsed/>
    <w:rsid w:val="003C2083"/>
    <w:pPr>
      <w:tabs>
        <w:tab w:val="right" w:leader="dot" w:pos="8494"/>
      </w:tabs>
      <w:spacing w:after="100"/>
    </w:pPr>
    <w:rPr>
      <w:rFonts w:ascii="Times New Roman" w:hAnsi="Times New Roman" w:cs="Times New Roman"/>
      <w:noProof/>
    </w:rPr>
  </w:style>
  <w:style w:type="paragraph" w:styleId="T2">
    <w:name w:val="toc 2"/>
    <w:basedOn w:val="Normal"/>
    <w:next w:val="Normal"/>
    <w:autoRedefine/>
    <w:uiPriority w:val="39"/>
    <w:unhideWhenUsed/>
    <w:rsid w:val="00CF768B"/>
    <w:pPr>
      <w:spacing w:after="100"/>
      <w:ind w:left="240"/>
    </w:pPr>
  </w:style>
  <w:style w:type="paragraph" w:styleId="SonNotMetni">
    <w:name w:val="endnote text"/>
    <w:basedOn w:val="Normal"/>
    <w:link w:val="SonNotMetniChar"/>
    <w:uiPriority w:val="99"/>
    <w:semiHidden/>
    <w:unhideWhenUsed/>
    <w:rsid w:val="009F57EC"/>
    <w:rPr>
      <w:sz w:val="20"/>
      <w:szCs w:val="20"/>
    </w:rPr>
  </w:style>
  <w:style w:type="character" w:customStyle="1" w:styleId="SonNotMetniChar">
    <w:name w:val="Son Not Metni Char"/>
    <w:basedOn w:val="VarsaylanParagrafYazTipi"/>
    <w:link w:val="SonNotMetni"/>
    <w:uiPriority w:val="99"/>
    <w:semiHidden/>
    <w:rsid w:val="009F57EC"/>
    <w:rPr>
      <w:kern w:val="0"/>
      <w:sz w:val="20"/>
      <w:szCs w:val="20"/>
      <w14:ligatures w14:val="none"/>
    </w:rPr>
  </w:style>
  <w:style w:type="character" w:styleId="SonNotBavurusu">
    <w:name w:val="endnote reference"/>
    <w:basedOn w:val="VarsaylanParagrafYazTipi"/>
    <w:uiPriority w:val="99"/>
    <w:semiHidden/>
    <w:unhideWhenUsed/>
    <w:rsid w:val="009F57EC"/>
    <w:rPr>
      <w:vertAlign w:val="superscript"/>
    </w:rPr>
  </w:style>
  <w:style w:type="paragraph" w:styleId="GvdeMetni">
    <w:name w:val="Body Text"/>
    <w:basedOn w:val="Normal"/>
    <w:link w:val="GvdeMetniChar"/>
    <w:uiPriority w:val="1"/>
    <w:qFormat/>
    <w:rsid w:val="00706D44"/>
    <w:pPr>
      <w:widowControl w:val="0"/>
      <w:autoSpaceDE w:val="0"/>
      <w:autoSpaceDN w:val="0"/>
    </w:pPr>
    <w:rPr>
      <w:rFonts w:ascii="Times New Roman" w:eastAsia="Times New Roman" w:hAnsi="Times New Roman" w:cs="Times New Roman"/>
    </w:rPr>
  </w:style>
  <w:style w:type="character" w:customStyle="1" w:styleId="GvdeMetniChar">
    <w:name w:val="Gövde Metni Char"/>
    <w:basedOn w:val="VarsaylanParagrafYazTipi"/>
    <w:link w:val="GvdeMetni"/>
    <w:uiPriority w:val="1"/>
    <w:rsid w:val="00706D44"/>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118449">
      <w:bodyDiv w:val="1"/>
      <w:marLeft w:val="0"/>
      <w:marRight w:val="0"/>
      <w:marTop w:val="0"/>
      <w:marBottom w:val="0"/>
      <w:divBdr>
        <w:top w:val="none" w:sz="0" w:space="0" w:color="auto"/>
        <w:left w:val="none" w:sz="0" w:space="0" w:color="auto"/>
        <w:bottom w:val="none" w:sz="0" w:space="0" w:color="auto"/>
        <w:right w:val="none" w:sz="0" w:space="0" w:color="auto"/>
      </w:divBdr>
      <w:divsChild>
        <w:div w:id="1104154548">
          <w:marLeft w:val="0"/>
          <w:marRight w:val="0"/>
          <w:marTop w:val="0"/>
          <w:marBottom w:val="0"/>
          <w:divBdr>
            <w:top w:val="none" w:sz="0" w:space="0" w:color="auto"/>
            <w:left w:val="none" w:sz="0" w:space="0" w:color="auto"/>
            <w:bottom w:val="none" w:sz="0" w:space="0" w:color="auto"/>
            <w:right w:val="none" w:sz="0" w:space="0" w:color="auto"/>
          </w:divBdr>
          <w:divsChild>
            <w:div w:id="414285010">
              <w:marLeft w:val="0"/>
              <w:marRight w:val="0"/>
              <w:marTop w:val="0"/>
              <w:marBottom w:val="0"/>
              <w:divBdr>
                <w:top w:val="none" w:sz="0" w:space="0" w:color="auto"/>
                <w:left w:val="none" w:sz="0" w:space="0" w:color="auto"/>
                <w:bottom w:val="none" w:sz="0" w:space="0" w:color="auto"/>
                <w:right w:val="none" w:sz="0" w:space="0" w:color="auto"/>
              </w:divBdr>
              <w:divsChild>
                <w:div w:id="170270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69294">
      <w:bodyDiv w:val="1"/>
      <w:marLeft w:val="0"/>
      <w:marRight w:val="0"/>
      <w:marTop w:val="0"/>
      <w:marBottom w:val="0"/>
      <w:divBdr>
        <w:top w:val="none" w:sz="0" w:space="0" w:color="auto"/>
        <w:left w:val="none" w:sz="0" w:space="0" w:color="auto"/>
        <w:bottom w:val="none" w:sz="0" w:space="0" w:color="auto"/>
        <w:right w:val="none" w:sz="0" w:space="0" w:color="auto"/>
      </w:divBdr>
      <w:divsChild>
        <w:div w:id="475075285">
          <w:marLeft w:val="0"/>
          <w:marRight w:val="0"/>
          <w:marTop w:val="0"/>
          <w:marBottom w:val="0"/>
          <w:divBdr>
            <w:top w:val="none" w:sz="0" w:space="0" w:color="auto"/>
            <w:left w:val="none" w:sz="0" w:space="0" w:color="auto"/>
            <w:bottom w:val="none" w:sz="0" w:space="0" w:color="auto"/>
            <w:right w:val="none" w:sz="0" w:space="0" w:color="auto"/>
          </w:divBdr>
          <w:divsChild>
            <w:div w:id="996611488">
              <w:marLeft w:val="0"/>
              <w:marRight w:val="0"/>
              <w:marTop w:val="0"/>
              <w:marBottom w:val="0"/>
              <w:divBdr>
                <w:top w:val="none" w:sz="0" w:space="0" w:color="auto"/>
                <w:left w:val="none" w:sz="0" w:space="0" w:color="auto"/>
                <w:bottom w:val="none" w:sz="0" w:space="0" w:color="auto"/>
                <w:right w:val="none" w:sz="0" w:space="0" w:color="auto"/>
              </w:divBdr>
              <w:divsChild>
                <w:div w:id="28157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162827">
      <w:bodyDiv w:val="1"/>
      <w:marLeft w:val="0"/>
      <w:marRight w:val="0"/>
      <w:marTop w:val="0"/>
      <w:marBottom w:val="0"/>
      <w:divBdr>
        <w:top w:val="none" w:sz="0" w:space="0" w:color="auto"/>
        <w:left w:val="none" w:sz="0" w:space="0" w:color="auto"/>
        <w:bottom w:val="none" w:sz="0" w:space="0" w:color="auto"/>
        <w:right w:val="none" w:sz="0" w:space="0" w:color="auto"/>
      </w:divBdr>
      <w:divsChild>
        <w:div w:id="910889516">
          <w:marLeft w:val="0"/>
          <w:marRight w:val="0"/>
          <w:marTop w:val="0"/>
          <w:marBottom w:val="0"/>
          <w:divBdr>
            <w:top w:val="none" w:sz="0" w:space="0" w:color="auto"/>
            <w:left w:val="none" w:sz="0" w:space="0" w:color="auto"/>
            <w:bottom w:val="none" w:sz="0" w:space="0" w:color="auto"/>
            <w:right w:val="none" w:sz="0" w:space="0" w:color="auto"/>
          </w:divBdr>
          <w:divsChild>
            <w:div w:id="1760714787">
              <w:marLeft w:val="0"/>
              <w:marRight w:val="0"/>
              <w:marTop w:val="0"/>
              <w:marBottom w:val="0"/>
              <w:divBdr>
                <w:top w:val="none" w:sz="0" w:space="0" w:color="auto"/>
                <w:left w:val="none" w:sz="0" w:space="0" w:color="auto"/>
                <w:bottom w:val="none" w:sz="0" w:space="0" w:color="auto"/>
                <w:right w:val="none" w:sz="0" w:space="0" w:color="auto"/>
              </w:divBdr>
              <w:divsChild>
                <w:div w:id="196407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753756">
      <w:bodyDiv w:val="1"/>
      <w:marLeft w:val="0"/>
      <w:marRight w:val="0"/>
      <w:marTop w:val="0"/>
      <w:marBottom w:val="0"/>
      <w:divBdr>
        <w:top w:val="none" w:sz="0" w:space="0" w:color="auto"/>
        <w:left w:val="none" w:sz="0" w:space="0" w:color="auto"/>
        <w:bottom w:val="none" w:sz="0" w:space="0" w:color="auto"/>
        <w:right w:val="none" w:sz="0" w:space="0" w:color="auto"/>
      </w:divBdr>
    </w:div>
    <w:div w:id="923684867">
      <w:bodyDiv w:val="1"/>
      <w:marLeft w:val="0"/>
      <w:marRight w:val="0"/>
      <w:marTop w:val="0"/>
      <w:marBottom w:val="0"/>
      <w:divBdr>
        <w:top w:val="none" w:sz="0" w:space="0" w:color="auto"/>
        <w:left w:val="none" w:sz="0" w:space="0" w:color="auto"/>
        <w:bottom w:val="none" w:sz="0" w:space="0" w:color="auto"/>
        <w:right w:val="none" w:sz="0" w:space="0" w:color="auto"/>
      </w:divBdr>
      <w:divsChild>
        <w:div w:id="829099871">
          <w:marLeft w:val="0"/>
          <w:marRight w:val="0"/>
          <w:marTop w:val="0"/>
          <w:marBottom w:val="0"/>
          <w:divBdr>
            <w:top w:val="none" w:sz="0" w:space="0" w:color="auto"/>
            <w:left w:val="none" w:sz="0" w:space="0" w:color="auto"/>
            <w:bottom w:val="none" w:sz="0" w:space="0" w:color="auto"/>
            <w:right w:val="none" w:sz="0" w:space="0" w:color="auto"/>
          </w:divBdr>
          <w:divsChild>
            <w:div w:id="1403795247">
              <w:marLeft w:val="0"/>
              <w:marRight w:val="0"/>
              <w:marTop w:val="0"/>
              <w:marBottom w:val="0"/>
              <w:divBdr>
                <w:top w:val="none" w:sz="0" w:space="0" w:color="auto"/>
                <w:left w:val="none" w:sz="0" w:space="0" w:color="auto"/>
                <w:bottom w:val="none" w:sz="0" w:space="0" w:color="auto"/>
                <w:right w:val="none" w:sz="0" w:space="0" w:color="auto"/>
              </w:divBdr>
              <w:divsChild>
                <w:div w:id="106017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418221">
      <w:bodyDiv w:val="1"/>
      <w:marLeft w:val="0"/>
      <w:marRight w:val="0"/>
      <w:marTop w:val="0"/>
      <w:marBottom w:val="0"/>
      <w:divBdr>
        <w:top w:val="none" w:sz="0" w:space="0" w:color="auto"/>
        <w:left w:val="none" w:sz="0" w:space="0" w:color="auto"/>
        <w:bottom w:val="none" w:sz="0" w:space="0" w:color="auto"/>
        <w:right w:val="none" w:sz="0" w:space="0" w:color="auto"/>
      </w:divBdr>
      <w:divsChild>
        <w:div w:id="2102673832">
          <w:marLeft w:val="0"/>
          <w:marRight w:val="0"/>
          <w:marTop w:val="0"/>
          <w:marBottom w:val="0"/>
          <w:divBdr>
            <w:top w:val="none" w:sz="0" w:space="0" w:color="auto"/>
            <w:left w:val="none" w:sz="0" w:space="0" w:color="auto"/>
            <w:bottom w:val="none" w:sz="0" w:space="0" w:color="auto"/>
            <w:right w:val="none" w:sz="0" w:space="0" w:color="auto"/>
          </w:divBdr>
          <w:divsChild>
            <w:div w:id="975833619">
              <w:marLeft w:val="0"/>
              <w:marRight w:val="0"/>
              <w:marTop w:val="0"/>
              <w:marBottom w:val="0"/>
              <w:divBdr>
                <w:top w:val="none" w:sz="0" w:space="0" w:color="auto"/>
                <w:left w:val="none" w:sz="0" w:space="0" w:color="auto"/>
                <w:bottom w:val="none" w:sz="0" w:space="0" w:color="auto"/>
                <w:right w:val="none" w:sz="0" w:space="0" w:color="auto"/>
              </w:divBdr>
              <w:divsChild>
                <w:div w:id="94419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05743">
      <w:bodyDiv w:val="1"/>
      <w:marLeft w:val="0"/>
      <w:marRight w:val="0"/>
      <w:marTop w:val="0"/>
      <w:marBottom w:val="0"/>
      <w:divBdr>
        <w:top w:val="none" w:sz="0" w:space="0" w:color="auto"/>
        <w:left w:val="none" w:sz="0" w:space="0" w:color="auto"/>
        <w:bottom w:val="none" w:sz="0" w:space="0" w:color="auto"/>
        <w:right w:val="none" w:sz="0" w:space="0" w:color="auto"/>
      </w:divBdr>
      <w:divsChild>
        <w:div w:id="1977567704">
          <w:marLeft w:val="0"/>
          <w:marRight w:val="0"/>
          <w:marTop w:val="0"/>
          <w:marBottom w:val="0"/>
          <w:divBdr>
            <w:top w:val="none" w:sz="0" w:space="0" w:color="auto"/>
            <w:left w:val="none" w:sz="0" w:space="0" w:color="auto"/>
            <w:bottom w:val="none" w:sz="0" w:space="0" w:color="auto"/>
            <w:right w:val="none" w:sz="0" w:space="0" w:color="auto"/>
          </w:divBdr>
          <w:divsChild>
            <w:div w:id="1663119066">
              <w:marLeft w:val="0"/>
              <w:marRight w:val="0"/>
              <w:marTop w:val="0"/>
              <w:marBottom w:val="0"/>
              <w:divBdr>
                <w:top w:val="none" w:sz="0" w:space="0" w:color="auto"/>
                <w:left w:val="none" w:sz="0" w:space="0" w:color="auto"/>
                <w:bottom w:val="none" w:sz="0" w:space="0" w:color="auto"/>
                <w:right w:val="none" w:sz="0" w:space="0" w:color="auto"/>
              </w:divBdr>
              <w:divsChild>
                <w:div w:id="117067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954495">
      <w:bodyDiv w:val="1"/>
      <w:marLeft w:val="0"/>
      <w:marRight w:val="0"/>
      <w:marTop w:val="0"/>
      <w:marBottom w:val="0"/>
      <w:divBdr>
        <w:top w:val="none" w:sz="0" w:space="0" w:color="auto"/>
        <w:left w:val="none" w:sz="0" w:space="0" w:color="auto"/>
        <w:bottom w:val="none" w:sz="0" w:space="0" w:color="auto"/>
        <w:right w:val="none" w:sz="0" w:space="0" w:color="auto"/>
      </w:divBdr>
      <w:divsChild>
        <w:div w:id="1040128735">
          <w:marLeft w:val="0"/>
          <w:marRight w:val="0"/>
          <w:marTop w:val="0"/>
          <w:marBottom w:val="0"/>
          <w:divBdr>
            <w:top w:val="none" w:sz="0" w:space="0" w:color="auto"/>
            <w:left w:val="none" w:sz="0" w:space="0" w:color="auto"/>
            <w:bottom w:val="none" w:sz="0" w:space="0" w:color="auto"/>
            <w:right w:val="none" w:sz="0" w:space="0" w:color="auto"/>
          </w:divBdr>
          <w:divsChild>
            <w:div w:id="56052319">
              <w:marLeft w:val="0"/>
              <w:marRight w:val="0"/>
              <w:marTop w:val="0"/>
              <w:marBottom w:val="0"/>
              <w:divBdr>
                <w:top w:val="none" w:sz="0" w:space="0" w:color="auto"/>
                <w:left w:val="none" w:sz="0" w:space="0" w:color="auto"/>
                <w:bottom w:val="none" w:sz="0" w:space="0" w:color="auto"/>
                <w:right w:val="none" w:sz="0" w:space="0" w:color="auto"/>
              </w:divBdr>
              <w:divsChild>
                <w:div w:id="104729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0503">
      <w:bodyDiv w:val="1"/>
      <w:marLeft w:val="0"/>
      <w:marRight w:val="0"/>
      <w:marTop w:val="0"/>
      <w:marBottom w:val="0"/>
      <w:divBdr>
        <w:top w:val="none" w:sz="0" w:space="0" w:color="auto"/>
        <w:left w:val="none" w:sz="0" w:space="0" w:color="auto"/>
        <w:bottom w:val="none" w:sz="0" w:space="0" w:color="auto"/>
        <w:right w:val="none" w:sz="0" w:space="0" w:color="auto"/>
      </w:divBdr>
      <w:divsChild>
        <w:div w:id="1614706489">
          <w:marLeft w:val="0"/>
          <w:marRight w:val="0"/>
          <w:marTop w:val="0"/>
          <w:marBottom w:val="0"/>
          <w:divBdr>
            <w:top w:val="none" w:sz="0" w:space="0" w:color="auto"/>
            <w:left w:val="none" w:sz="0" w:space="0" w:color="auto"/>
            <w:bottom w:val="none" w:sz="0" w:space="0" w:color="auto"/>
            <w:right w:val="none" w:sz="0" w:space="0" w:color="auto"/>
          </w:divBdr>
          <w:divsChild>
            <w:div w:id="1086269936">
              <w:marLeft w:val="0"/>
              <w:marRight w:val="0"/>
              <w:marTop w:val="0"/>
              <w:marBottom w:val="0"/>
              <w:divBdr>
                <w:top w:val="none" w:sz="0" w:space="0" w:color="auto"/>
                <w:left w:val="none" w:sz="0" w:space="0" w:color="auto"/>
                <w:bottom w:val="none" w:sz="0" w:space="0" w:color="auto"/>
                <w:right w:val="none" w:sz="0" w:space="0" w:color="auto"/>
              </w:divBdr>
              <w:divsChild>
                <w:div w:id="73289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erseus.tufts.edu/hopper/text?doc=Perseus:text:1999.01.0219" TargetMode="External"/><Relationship Id="rId117" Type="http://schemas.openxmlformats.org/officeDocument/2006/relationships/image" Target="media/image96.jpeg"/><Relationship Id="rId21" Type="http://schemas.openxmlformats.org/officeDocument/2006/relationships/footer" Target="footer2.xml"/><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jpeg"/><Relationship Id="rId16" Type="http://schemas.openxmlformats.org/officeDocument/2006/relationships/image" Target="media/image9.png"/><Relationship Id="rId107" Type="http://schemas.openxmlformats.org/officeDocument/2006/relationships/image" Target="media/image86.jpeg"/><Relationship Id="rId11" Type="http://schemas.openxmlformats.org/officeDocument/2006/relationships/image" Target="media/image4.png"/><Relationship Id="rId32" Type="http://schemas.openxmlformats.org/officeDocument/2006/relationships/hyperlink" Target="https://rb.gy/6gbbxi" TargetMode="External"/><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123.jpe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footer" Target="footer3.xml"/><Relationship Id="rId27" Type="http://schemas.openxmlformats.org/officeDocument/2006/relationships/hyperlink" Target="https://www.gutenberg.org/files/31845/31845-h/31845-h.htm" TargetMode="External"/><Relationship Id="rId43" Type="http://schemas.openxmlformats.org/officeDocument/2006/relationships/image" Target="media/image22.jpeg"/><Relationship Id="rId48" Type="http://schemas.openxmlformats.org/officeDocument/2006/relationships/image" Target="media/image27.pn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2.jpeg"/><Relationship Id="rId118" Type="http://schemas.openxmlformats.org/officeDocument/2006/relationships/image" Target="media/image97.JP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gutenberg.org/cache/epub/5432/pg5432-images.html" TargetMode="External"/><Relationship Id="rId33" Type="http://schemas.openxmlformats.org/officeDocument/2006/relationships/hyperlink" Target="https://www.britishmuseum.org/collection/object/P_1945-0512-4" TargetMode="External"/><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5.png"/><Relationship Id="rId124" Type="http://schemas.openxmlformats.org/officeDocument/2006/relationships/image" Target="media/image103.jpeg"/><Relationship Id="rId129" Type="http://schemas.openxmlformats.org/officeDocument/2006/relationships/image" Target="media/image108.jpeg"/><Relationship Id="rId137" Type="http://schemas.openxmlformats.org/officeDocument/2006/relationships/image" Target="media/image116.jpeg"/><Relationship Id="rId20" Type="http://schemas.openxmlformats.org/officeDocument/2006/relationships/footer" Target="footer1.xml"/><Relationship Id="rId41" Type="http://schemas.openxmlformats.org/officeDocument/2006/relationships/image" Target="media/image20.jpe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pn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90.jpeg"/><Relationship Id="rId132" Type="http://schemas.openxmlformats.org/officeDocument/2006/relationships/image" Target="media/image111.jpeg"/><Relationship Id="rId140" Type="http://schemas.openxmlformats.org/officeDocument/2006/relationships/image" Target="media/image119.jpeg"/><Relationship Id="rId145" Type="http://schemas.openxmlformats.org/officeDocument/2006/relationships/image" Target="media/image12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ajaonline.org/submissions/journals-series" TargetMode="External"/><Relationship Id="rId28" Type="http://schemas.openxmlformats.org/officeDocument/2006/relationships/hyperlink" Target="https://rb.gy/2wqwqn" TargetMode="External"/><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image" Target="media/image85.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image" Target="media/image106.png"/><Relationship Id="rId10" Type="http://schemas.openxmlformats.org/officeDocument/2006/relationships/image" Target="media/image3.png"/><Relationship Id="rId31" Type="http://schemas.openxmlformats.org/officeDocument/2006/relationships/hyperlink" Target="https://ralphhaussler.weebly.com/wolf-mythology-greek.html" TargetMode="Externa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jpeg"/><Relationship Id="rId130" Type="http://schemas.openxmlformats.org/officeDocument/2006/relationships/image" Target="media/image109.jpeg"/><Relationship Id="rId135" Type="http://schemas.openxmlformats.org/officeDocument/2006/relationships/image" Target="media/image114.jpeg"/><Relationship Id="rId143" Type="http://schemas.openxmlformats.org/officeDocument/2006/relationships/image" Target="media/image122.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18.png"/><Relationship Id="rId109" Type="http://schemas.openxmlformats.org/officeDocument/2006/relationships/image" Target="media/image88.jpeg"/><Relationship Id="rId34" Type="http://schemas.openxmlformats.org/officeDocument/2006/relationships/image" Target="media/image13.png"/><Relationship Id="rId50" Type="http://schemas.openxmlformats.org/officeDocument/2006/relationships/image" Target="media/image29.jpeg"/><Relationship Id="rId55" Type="http://schemas.openxmlformats.org/officeDocument/2006/relationships/image" Target="media/image34.png"/><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hyperlink" Target="https://ancientrome.ru/art/artwork/sculp/rom/copy/sculp/scu0288.jpg" TargetMode="External"/><Relationship Id="rId24" Type="http://schemas.openxmlformats.org/officeDocument/2006/relationships/hyperlink" Target="https://www.gutenberg.org/cache/epub/4028/pg4028.html" TargetMode="External"/><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collections.louvre.fr/ark:/53355/cl010279222" TargetMode="External"/><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100.jpeg"/><Relationship Id="rId142" Type="http://schemas.openxmlformats.org/officeDocument/2006/relationships/image" Target="media/image121.jpeg"/></Relationships>
</file>

<file path=word/_rels/footnotes.xml.rels><?xml version="1.0" encoding="UTF-8" standalone="yes"?>
<Relationships xmlns="http://schemas.openxmlformats.org/package/2006/relationships"><Relationship Id="rId8" Type="http://schemas.openxmlformats.org/officeDocument/2006/relationships/hyperlink" Target="https://catalogo.beniculturali.it/detail/ArchaeologicalProperty/1200122277" TargetMode="External"/><Relationship Id="rId13" Type="http://schemas.openxmlformats.org/officeDocument/2006/relationships/hyperlink" Target="https://www.vads.ac.uk/digital/collection/NIRP/id/32950/" TargetMode="External"/><Relationship Id="rId18" Type="http://schemas.openxmlformats.org/officeDocument/2006/relationships/hyperlink" Target="https://collections.louvre.fr/ark:/53355/cl010062570" TargetMode="External"/><Relationship Id="rId26" Type="http://schemas.openxmlformats.org/officeDocument/2006/relationships/hyperlink" Target="https://www.gutenberg.org/files/31845/31845-h/31845-h.htm" TargetMode="External"/><Relationship Id="rId3" Type="http://schemas.openxmlformats.org/officeDocument/2006/relationships/hyperlink" Target="https://www.nasa.gov/mission_pages/apollo/missions/apollo17.html" TargetMode="External"/><Relationship Id="rId21" Type="http://schemas.openxmlformats.org/officeDocument/2006/relationships/hyperlink" Target="https://www.moma.org/collection/works/80419" TargetMode="External"/><Relationship Id="rId7" Type="http://schemas.openxmlformats.org/officeDocument/2006/relationships/hyperlink" Target="https://collections.ashmolean.org/object/71668" TargetMode="External"/><Relationship Id="rId12" Type="http://schemas.openxmlformats.org/officeDocument/2006/relationships/hyperlink" Target="https://collections.lacma.org/node/233050" TargetMode="External"/><Relationship Id="rId17" Type="http://schemas.openxmlformats.org/officeDocument/2006/relationships/hyperlink" Target="http://www.loc.gov/item/2005677018/" TargetMode="External"/><Relationship Id="rId25" Type="http://schemas.openxmlformats.org/officeDocument/2006/relationships/hyperlink" Target="https://www.gutenberg.org/files/31845/31845-h/31845-h.htm" TargetMode="External"/><Relationship Id="rId2" Type="http://schemas.openxmlformats.org/officeDocument/2006/relationships/hyperlink" Target="https://diglib.library.vanderbilt.edu/act-imagelink.pl?RC=49946" TargetMode="External"/><Relationship Id="rId16" Type="http://schemas.openxmlformats.org/officeDocument/2006/relationships/hyperlink" Target="https://www.carc.ox.ac.uk/carc/resources/Databases/Plastercasts/Plaster-casts-and-the-diffusion-of-classical-art/Napoleon-invasion-of-Italy" TargetMode="External"/><Relationship Id="rId20" Type="http://schemas.openxmlformats.org/officeDocument/2006/relationships/hyperlink" Target="https://www.gutenberg.org/files/29906/29906-h/29906-h.htm" TargetMode="External"/><Relationship Id="rId29" Type="http://schemas.openxmlformats.org/officeDocument/2006/relationships/hyperlink" Target="https://www.iconiclimc.ch/limc/imageview.php?image=128048f88cb44441978bd243f7c18f96&amp;total=36&amp;term=apollon+daphne" TargetMode="External"/><Relationship Id="rId1" Type="http://schemas.openxmlformats.org/officeDocument/2006/relationships/hyperlink" Target="https://oxfordre.com/classics/display/10.1093/acrefore/9780199381135.001.0001/acrefore-9780199381135-e-3853?rskey=pIn0e9&amp;result=1" TargetMode="External"/><Relationship Id="rId6" Type="http://schemas.openxmlformats.org/officeDocument/2006/relationships/hyperlink" Target="https://www.britishmuseum.org/collection/object/P_1945-0512-4" TargetMode="External"/><Relationship Id="rId11" Type="http://schemas.openxmlformats.org/officeDocument/2006/relationships/hyperlink" Target="https://www.metmuseum.org/art/collection/search/12823" TargetMode="External"/><Relationship Id="rId24" Type="http://schemas.openxmlformats.org/officeDocument/2006/relationships/hyperlink" Target="https://www.gutenberg.org/files/31845/31845-h/31845-h.htm" TargetMode="External"/><Relationship Id="rId5" Type="http://schemas.openxmlformats.org/officeDocument/2006/relationships/hyperlink" Target="https://ralphhaussler.weebly.com/wolf-mythology-greek.html" TargetMode="External"/><Relationship Id="rId15" Type="http://schemas.openxmlformats.org/officeDocument/2006/relationships/hyperlink" Target="https://collections.louvre.fr/en/ark:/53355/cl010458515" TargetMode="External"/><Relationship Id="rId23" Type="http://schemas.openxmlformats.org/officeDocument/2006/relationships/hyperlink" Target="https://www.gutenberg.org/files/31845/31845-h/31845-h.htm" TargetMode="External"/><Relationship Id="rId28" Type="http://schemas.openxmlformats.org/officeDocument/2006/relationships/hyperlink" Target="https://www.britishmuseum.org/collection/object/C_G3-TuscM-147" TargetMode="External"/><Relationship Id="rId10" Type="http://schemas.openxmlformats.org/officeDocument/2006/relationships/hyperlink" Target="https://www.rmg.co.uk/collections/objects/rmgc-object-14296" TargetMode="External"/><Relationship Id="rId19" Type="http://schemas.openxmlformats.org/officeDocument/2006/relationships/hyperlink" Target="https://collections.louvre.fr/ark:/53355/cl010065359" TargetMode="External"/><Relationship Id="rId4" Type="http://schemas.openxmlformats.org/officeDocument/2006/relationships/hyperlink" Target="https://www.britannica.com/biography/Aelian" TargetMode="External"/><Relationship Id="rId9" Type="http://schemas.openxmlformats.org/officeDocument/2006/relationships/hyperlink" Target="https://collections.mfa.org/objects/246" TargetMode="External"/><Relationship Id="rId14" Type="http://schemas.openxmlformats.org/officeDocument/2006/relationships/hyperlink" Target="https://www.carc.ox.ac.uk/carc/resources/Databases/Plastercasts/Plaster-casts-and-the-diffusion-of-classical-art/Napoleon-invasion-of-Italy" TargetMode="External"/><Relationship Id="rId22" Type="http://schemas.openxmlformats.org/officeDocument/2006/relationships/hyperlink" Target="https://www.nasa.gov/mission_pages/apollo/missions/apollo17.html" TargetMode="External"/><Relationship Id="rId27" Type="http://schemas.openxmlformats.org/officeDocument/2006/relationships/hyperlink" Target="https://www.wga.hu/html_m/f/franco/battista/battle.html"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F4071E-D24E-034F-8A8B-1907465AA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1</Pages>
  <Words>54712</Words>
  <Characters>311862</Characters>
  <Application>Microsoft Office Word</Application>
  <DocSecurity>0</DocSecurity>
  <Lines>2598</Lines>
  <Paragraphs>731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365843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SUAT CAMBAZ</dc:creator>
  <cp:keywords/>
  <dc:description/>
  <cp:lastModifiedBy>DOGAN PECEN</cp:lastModifiedBy>
  <cp:revision>5</cp:revision>
  <cp:lastPrinted>2024-10-23T08:34:00Z</cp:lastPrinted>
  <dcterms:created xsi:type="dcterms:W3CDTF">2024-10-22T17:22:00Z</dcterms:created>
  <dcterms:modified xsi:type="dcterms:W3CDTF">2024-10-23T08:35:00Z</dcterms:modified>
</cp:coreProperties>
</file>